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11B60" w:rsidRDefault="00F11B60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3537F" w:rsidRDefault="0012578E" w:rsidP="00C52437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«Чайная-гостиница Демидова», XIX в.</w:t>
      </w:r>
      <w:r w:rsidR="005C11D6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56545">
        <w:rPr>
          <w:sz w:val="28"/>
          <w:szCs w:val="28"/>
        </w:rPr>
        <w:t>Ивановская</w:t>
      </w:r>
      <w:r w:rsidR="005C11D6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 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55</w:t>
      </w:r>
      <w:r w:rsidR="00352D2E" w:rsidRPr="0053537F">
        <w:rPr>
          <w:sz w:val="28"/>
          <w:szCs w:val="28"/>
        </w:rPr>
        <w:t>)</w:t>
      </w:r>
      <w:bookmarkEnd w:id="0"/>
    </w:p>
    <w:p w:rsidR="0012578E" w:rsidRPr="00B77779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«Чайная-гостиница Демидова», XIX в.</w:t>
      </w:r>
      <w:r w:rsidR="00F11B6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F11B60" w:rsidRPr="00556545">
        <w:rPr>
          <w:sz w:val="28"/>
          <w:szCs w:val="28"/>
        </w:rPr>
        <w:t>Ивановская</w:t>
      </w:r>
      <w:r w:rsidR="00F11B60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 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55</w:t>
      </w:r>
      <w:r w:rsidR="00F11B60" w:rsidRPr="0053537F">
        <w:rPr>
          <w:sz w:val="28"/>
          <w:szCs w:val="28"/>
        </w:rPr>
        <w:t>)</w:t>
      </w:r>
      <w:r w:rsidR="00DE5131" w:rsidRPr="005C11D6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932B99" w:rsidRDefault="00932B99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«Чайная-гостиница Демидова», XIX в.</w:t>
      </w:r>
      <w:r w:rsidR="00F11B6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F11B60" w:rsidRPr="00556545">
        <w:rPr>
          <w:sz w:val="28"/>
          <w:szCs w:val="28"/>
        </w:rPr>
        <w:t>Ивановская</w:t>
      </w:r>
      <w:r w:rsidR="00F11B60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 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55</w:t>
      </w:r>
      <w:r w:rsidR="00F11B60" w:rsidRPr="0053537F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87012C" w:rsidRDefault="00F11B60" w:rsidP="001352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0</wp:posOffset>
            </wp:positionV>
            <wp:extent cx="6162675" cy="6953250"/>
            <wp:effectExtent l="0" t="0" r="9525" b="0"/>
            <wp:wrapNone/>
            <wp:docPr id="1" name="Рисунок 1" descr="ТерОКН__2_1_Ю_1_вер_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Ю_1_вер_1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t="13226" r="3944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A45C9B" w:rsidP="00B77779">
      <w:pPr>
        <w:widowControl/>
        <w:suppressAutoHyphens w:val="0"/>
        <w:autoSpaceDE/>
        <w:rPr>
          <w:sz w:val="28"/>
          <w:szCs w:val="28"/>
        </w:rPr>
      </w:pP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E6C7" wp14:editId="38482826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«Чайная-гостиница Демидова», XIX в.</w:t>
      </w:r>
      <w:r w:rsidR="00F11B6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F11B60" w:rsidRPr="00556545">
        <w:rPr>
          <w:sz w:val="28"/>
          <w:szCs w:val="28"/>
        </w:rPr>
        <w:t>Ивановская</w:t>
      </w:r>
      <w:r w:rsidR="00F11B60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 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55</w:t>
      </w:r>
      <w:r w:rsidR="00F11B60" w:rsidRPr="0053537F">
        <w:rPr>
          <w:sz w:val="28"/>
          <w:szCs w:val="28"/>
        </w:rPr>
        <w:t>)</w:t>
      </w:r>
      <w:proofErr w:type="gramEnd"/>
    </w:p>
    <w:p w:rsidR="00B727FB" w:rsidRPr="00E40210" w:rsidRDefault="00B727FB" w:rsidP="00634205">
      <w:pPr>
        <w:spacing w:after="100" w:afterAutospacing="1"/>
        <w:contextualSpacing/>
        <w:jc w:val="center"/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E40210" w:rsidRDefault="00135284" w:rsidP="00135284">
      <w:pPr>
        <w:jc w:val="center"/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F11B60" w:rsidRPr="001F6151" w:rsidTr="00F11B6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60" w:rsidRPr="003E2CA9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342080.22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2344198.38</w:t>
            </w:r>
          </w:p>
        </w:tc>
      </w:tr>
      <w:tr w:rsidR="00F11B6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60" w:rsidRPr="003E2CA9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342073.63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2344226.98</w:t>
            </w:r>
          </w:p>
        </w:tc>
      </w:tr>
      <w:tr w:rsidR="00F11B6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60" w:rsidRPr="003E2CA9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342030.83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2344217.09</w:t>
            </w:r>
          </w:p>
        </w:tc>
      </w:tr>
      <w:tr w:rsidR="00F11B60" w:rsidRPr="001F6151" w:rsidTr="00F11B6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60" w:rsidRPr="003E2CA9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342039.20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2344187.97</w:t>
            </w:r>
          </w:p>
        </w:tc>
      </w:tr>
      <w:tr w:rsidR="00F11B60" w:rsidRPr="001F6151" w:rsidTr="00F11B60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60" w:rsidRPr="003E2CA9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3E2CA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342080.22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60" w:rsidRPr="00F11B60" w:rsidRDefault="00F11B60" w:rsidP="00F11B60">
            <w:pPr>
              <w:jc w:val="center"/>
              <w:rPr>
                <w:sz w:val="28"/>
                <w:szCs w:val="28"/>
                <w:lang w:eastAsia="ru-RU"/>
              </w:rPr>
            </w:pPr>
            <w:r w:rsidRPr="00F11B60">
              <w:rPr>
                <w:sz w:val="28"/>
                <w:szCs w:val="28"/>
                <w:lang w:eastAsia="ru-RU"/>
              </w:rPr>
              <w:t>2344198.38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«Чайная-гостиница Демидова», XIX в.</w:t>
      </w:r>
      <w:r w:rsidR="00F11B60" w:rsidRPr="00556545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F11B60" w:rsidRPr="00556545">
        <w:rPr>
          <w:sz w:val="28"/>
          <w:szCs w:val="28"/>
        </w:rPr>
        <w:t>Ивановская</w:t>
      </w:r>
      <w:r w:rsidR="00F11B60" w:rsidRPr="0053537F">
        <w:rPr>
          <w:sz w:val="28"/>
          <w:szCs w:val="28"/>
        </w:rPr>
        <w:t xml:space="preserve"> область, </w:t>
      </w:r>
      <w:proofErr w:type="spellStart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Юрьевецкий</w:t>
      </w:r>
      <w:proofErr w:type="spellEnd"/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район, г. Юрьевец, Советская</w:t>
      </w:r>
      <w:r w:rsidR="00F11B60" w:rsidRP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F11B60">
        <w:rPr>
          <w:rFonts w:ascii="TimesNewRomanPSMT" w:eastAsia="Calibri" w:hAnsi="TimesNewRomanPSMT" w:cs="TimesNewRomanPSMT"/>
          <w:sz w:val="28"/>
          <w:szCs w:val="28"/>
          <w:lang w:eastAsia="ru-RU"/>
        </w:rPr>
        <w:t>ул., 55</w:t>
      </w:r>
      <w:r w:rsidR="00F11B60" w:rsidRPr="0053537F">
        <w:rPr>
          <w:sz w:val="28"/>
          <w:szCs w:val="28"/>
        </w:rPr>
        <w:t>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F11B60" w:rsidRDefault="00F11B60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F11B60">
              <w:rPr>
                <w:sz w:val="28"/>
                <w:szCs w:val="28"/>
              </w:rPr>
              <w:t>от северо-западного угла территории объекта культурного наследия регионального значения (Чайная-гостиница Демидова) на юго-восток вдоль переулка Революционный до точки 2</w:t>
            </w:r>
            <w:r>
              <w:rPr>
                <w:sz w:val="28"/>
                <w:szCs w:val="28"/>
              </w:rPr>
              <w:t>,</w:t>
            </w:r>
            <w:r w:rsidRPr="00F11B60">
              <w:rPr>
                <w:sz w:val="28"/>
                <w:szCs w:val="28"/>
              </w:rPr>
              <w:t xml:space="preserve"> лежащей вблизи северо-восточного угла объекта культурного наследия регионального значения (Чайная-гостиница Демидова)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F11B60" w:rsidRDefault="00F11B60" w:rsidP="00B7777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11B60">
              <w:rPr>
                <w:sz w:val="28"/>
                <w:szCs w:val="28"/>
              </w:rPr>
              <w:t>от точки 2 на юго-запад вдоль улицы Советской до точки 3</w:t>
            </w:r>
            <w:r>
              <w:rPr>
                <w:sz w:val="28"/>
                <w:szCs w:val="28"/>
              </w:rPr>
              <w:t>,</w:t>
            </w:r>
            <w:r w:rsidRPr="00F11B60">
              <w:rPr>
                <w:sz w:val="28"/>
                <w:szCs w:val="28"/>
              </w:rPr>
              <w:t xml:space="preserve"> лежащей на улице Советской вблизи юго-восточного угла существующего здания (каменное здание начала ХХ века), расположенного на территории объекта культурного наследия регионального значения (Чайная-гостиница Демидова)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F11B60" w:rsidRDefault="00F11B60" w:rsidP="00F11B60">
            <w:pPr>
              <w:jc w:val="both"/>
              <w:rPr>
                <w:sz w:val="28"/>
                <w:szCs w:val="28"/>
                <w:lang w:eastAsia="en-US"/>
              </w:rPr>
            </w:pPr>
            <w:r w:rsidRPr="00F11B60">
              <w:rPr>
                <w:sz w:val="28"/>
                <w:szCs w:val="28"/>
              </w:rPr>
              <w:t>от точки 3 на северо</w:t>
            </w:r>
            <w:r>
              <w:rPr>
                <w:sz w:val="28"/>
                <w:szCs w:val="28"/>
              </w:rPr>
              <w:t>-</w:t>
            </w:r>
            <w:r w:rsidRPr="00F11B60">
              <w:rPr>
                <w:sz w:val="28"/>
                <w:szCs w:val="28"/>
              </w:rPr>
              <w:t>запад вдоль юго-западного фасада существующего здания (каменное здание начала ХХ века)</w:t>
            </w:r>
            <w:r>
              <w:rPr>
                <w:sz w:val="28"/>
                <w:szCs w:val="28"/>
              </w:rPr>
              <w:t>,</w:t>
            </w:r>
            <w:r w:rsidRPr="00F11B60">
              <w:rPr>
                <w:sz w:val="28"/>
                <w:szCs w:val="28"/>
              </w:rPr>
              <w:t xml:space="preserve"> находящегося на территории объекта культурного наследия регионального значения (Чайная-гостиница Демидова)</w:t>
            </w:r>
            <w:r>
              <w:rPr>
                <w:sz w:val="28"/>
                <w:szCs w:val="28"/>
              </w:rPr>
              <w:t>,</w:t>
            </w:r>
            <w:r w:rsidRPr="00F11B60">
              <w:rPr>
                <w:sz w:val="28"/>
                <w:szCs w:val="28"/>
              </w:rPr>
              <w:t xml:space="preserve"> до юго-западного угла территории объекта культурного наследия регионального значения (Чайная-гостиница Демидова)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F11B60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F11B60" w:rsidRDefault="00F11B60" w:rsidP="003E2CA9">
            <w:pPr>
              <w:jc w:val="both"/>
              <w:rPr>
                <w:sz w:val="28"/>
                <w:szCs w:val="28"/>
                <w:lang w:eastAsia="en-US"/>
              </w:rPr>
            </w:pPr>
            <w:r w:rsidRPr="00F11B60">
              <w:rPr>
                <w:sz w:val="28"/>
                <w:szCs w:val="28"/>
              </w:rPr>
              <w:t xml:space="preserve">от точки 4 на северо-восток вдоль существующего ограждения территории объекта культурного </w:t>
            </w:r>
            <w:r w:rsidRPr="00F11B60">
              <w:rPr>
                <w:sz w:val="28"/>
                <w:szCs w:val="28"/>
              </w:rPr>
              <w:lastRenderedPageBreak/>
              <w:t>наследия регионального значения (Чайная-гостиница Демидова) до точки 1</w:t>
            </w:r>
            <w:r>
              <w:rPr>
                <w:sz w:val="28"/>
                <w:szCs w:val="28"/>
              </w:rPr>
              <w:t>,</w:t>
            </w:r>
            <w:r w:rsidRPr="00F11B60">
              <w:rPr>
                <w:sz w:val="28"/>
                <w:szCs w:val="28"/>
              </w:rPr>
              <w:t xml:space="preserve"> лежащей на переулке Революционный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F11B60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</w:t>
      </w:r>
      <w:r w:rsidRPr="00F11B60">
        <w:rPr>
          <w:rFonts w:ascii="Times New Roman" w:hAnsi="Times New Roman"/>
          <w:sz w:val="28"/>
          <w:szCs w:val="28"/>
        </w:rPr>
        <w:t xml:space="preserve">земельных участков в границах </w:t>
      </w:r>
      <w:r w:rsidR="00352D2E" w:rsidRPr="00F11B60">
        <w:rPr>
          <w:rFonts w:ascii="Times New Roman" w:hAnsi="Times New Roman"/>
          <w:sz w:val="28"/>
          <w:szCs w:val="28"/>
        </w:rPr>
        <w:t>территории</w:t>
      </w:r>
      <w:r w:rsidRPr="00F11B60">
        <w:rPr>
          <w:rFonts w:ascii="Times New Roman" w:hAnsi="Times New Roman"/>
          <w:sz w:val="28"/>
          <w:szCs w:val="28"/>
        </w:rPr>
        <w:t xml:space="preserve"> </w:t>
      </w:r>
      <w:r w:rsidR="00352D2E" w:rsidRPr="00F11B60">
        <w:rPr>
          <w:rFonts w:ascii="Times New Roman" w:hAnsi="Times New Roman"/>
          <w:sz w:val="28"/>
          <w:szCs w:val="28"/>
        </w:rPr>
        <w:t xml:space="preserve">объекта культурного наследия </w:t>
      </w:r>
      <w:r w:rsidR="006430C9" w:rsidRPr="00F11B60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F11B60" w:rsidRPr="00F11B60">
        <w:rPr>
          <w:rFonts w:ascii="Times New Roman" w:hAnsi="Times New Roman"/>
          <w:sz w:val="28"/>
          <w:szCs w:val="28"/>
          <w:lang w:eastAsia="ru-RU"/>
        </w:rPr>
        <w:t>«Чайная-гостиница Демидова», XIX в.</w:t>
      </w:r>
      <w:r w:rsidR="00F11B60" w:rsidRPr="00F11B60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F11B60" w:rsidRPr="00F11B60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F11B60" w:rsidRPr="00F11B60">
        <w:rPr>
          <w:rFonts w:ascii="Times New Roman" w:hAnsi="Times New Roman"/>
          <w:sz w:val="28"/>
          <w:szCs w:val="28"/>
          <w:lang w:eastAsia="ru-RU"/>
        </w:rPr>
        <w:t>Юрьевецкий</w:t>
      </w:r>
      <w:proofErr w:type="spellEnd"/>
      <w:r w:rsidR="00F11B60" w:rsidRPr="00F11B60">
        <w:rPr>
          <w:rFonts w:ascii="Times New Roman" w:hAnsi="Times New Roman"/>
          <w:sz w:val="28"/>
          <w:szCs w:val="28"/>
          <w:lang w:eastAsia="ru-RU"/>
        </w:rPr>
        <w:t xml:space="preserve"> район, г. Юрьевец, Советская ул., 55</w:t>
      </w:r>
      <w:r w:rsidR="00F11B60" w:rsidRPr="00F11B60">
        <w:rPr>
          <w:rFonts w:ascii="Times New Roman" w:hAnsi="Times New Roman"/>
          <w:sz w:val="28"/>
          <w:szCs w:val="28"/>
        </w:rPr>
        <w:t>)</w:t>
      </w:r>
    </w:p>
    <w:p w:rsidR="00135284" w:rsidRPr="00F11B60" w:rsidRDefault="00135284" w:rsidP="005565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работы по сохранению объекта культурного наследия регионального значения или его отдельных элементов - реставрация, консервация, ремонт и приспособление объекта культурного наследия для современного использования;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сохранение функции (общественной, жилой), построек на территории объекта культурного наследия без нарушения предмета охраны;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 xml:space="preserve">- консервация и </w:t>
      </w:r>
      <w:proofErr w:type="spellStart"/>
      <w:r w:rsidRPr="00F11B60">
        <w:rPr>
          <w:sz w:val="28"/>
          <w:szCs w:val="28"/>
          <w:lang w:eastAsia="ru-RU"/>
        </w:rPr>
        <w:t>музеефикация</w:t>
      </w:r>
      <w:proofErr w:type="spellEnd"/>
      <w:r w:rsidRPr="00F11B60">
        <w:rPr>
          <w:sz w:val="28"/>
          <w:szCs w:val="28"/>
          <w:lang w:eastAsia="ru-RU"/>
        </w:rPr>
        <w:t xml:space="preserve"> объекта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ремонт, реконструкция существующих элементов усадьбы: каменных ворот, каменного здания начала ХХ века (кинотеатр)</w:t>
      </w:r>
      <w:r w:rsidRPr="00F11B60">
        <w:rPr>
          <w:sz w:val="28"/>
          <w:szCs w:val="28"/>
        </w:rPr>
        <w:t xml:space="preserve"> с сохранением исторического облика либо воссозданием исторического облика по данным архивно-библиографических исследований; 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тропинок по естественному основанию;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сохранение элементов планировочной структуры территории;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сохранение историко-градостроительной или природной среды объекта культурного наследия;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научно-исследовательские работы;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изыскательские работы;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Запрещается: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снос и искажение объекта культурного наследия, снос и искажение отдельных элементов объекта культурного наследия;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F11B60">
        <w:rPr>
          <w:sz w:val="28"/>
          <w:szCs w:val="28"/>
          <w:lang w:eastAsia="ru-RU"/>
        </w:rPr>
        <w:t xml:space="preserve">- строительство капитальных и временных зданий и сооружений (хозяйственные постройки, гаражи) на территории объекта культурного наследия, в том числе линейных объектов (кроме необходимых для объекта культурного наследия), сооружений на линейных объектах, вышек сотовой связи, установка </w:t>
      </w:r>
      <w:r w:rsidRPr="00F11B60">
        <w:rPr>
          <w:sz w:val="28"/>
          <w:szCs w:val="28"/>
          <w:lang w:eastAsia="ru-RU"/>
        </w:rPr>
        <w:lastRenderedPageBreak/>
        <w:t>информационных и рекламных конструкций, вывесок, навесов, киосков, автостоянок;</w:t>
      </w:r>
      <w:proofErr w:type="gramEnd"/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реконструкция существующих на территории памятника зданий и сооружений с увеличением параметров (за исключением воссоздания утраченных исторических элементов по данным архивно-библиографических исследований);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объектов капитального строительства;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некапитальных объектов;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самовольные посадки (порубки) деревьев и кустарников;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использование пиротехнических средств и фейерверков;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установка на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F11B60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поиск, выявление объектов археологического наследия без разрешения (открытого листа);</w:t>
      </w:r>
    </w:p>
    <w:p w:rsidR="000D388F" w:rsidRPr="00F11B60" w:rsidRDefault="00F11B60" w:rsidP="00F11B60">
      <w:pPr>
        <w:ind w:firstLine="709"/>
        <w:jc w:val="both"/>
        <w:rPr>
          <w:sz w:val="28"/>
          <w:szCs w:val="28"/>
          <w:lang w:eastAsia="ru-RU"/>
        </w:rPr>
      </w:pPr>
      <w:r w:rsidRPr="00F11B60">
        <w:rPr>
          <w:sz w:val="28"/>
          <w:szCs w:val="28"/>
          <w:lang w:eastAsia="ru-RU"/>
        </w:rPr>
        <w:t>- создание разрушающих вибрационных нагрузок динамическим воздействием на грунты.</w:t>
      </w:r>
    </w:p>
    <w:sectPr w:rsidR="000D388F" w:rsidRPr="00F11B60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60" w:rsidRDefault="00F11B60" w:rsidP="00380A1A">
      <w:r>
        <w:separator/>
      </w:r>
    </w:p>
  </w:endnote>
  <w:endnote w:type="continuationSeparator" w:id="0">
    <w:p w:rsidR="00F11B60" w:rsidRDefault="00F11B60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60" w:rsidRDefault="00F11B60" w:rsidP="00380A1A">
      <w:r>
        <w:separator/>
      </w:r>
    </w:p>
  </w:footnote>
  <w:footnote w:type="continuationSeparator" w:id="0">
    <w:p w:rsidR="00F11B60" w:rsidRDefault="00F11B60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E2CA9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56545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C11D6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E3BA8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81245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2437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11B60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78479-A49F-4CCC-A27C-3A4C05F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36</cp:revision>
  <cp:lastPrinted>2023-02-13T13:43:00Z</cp:lastPrinted>
  <dcterms:created xsi:type="dcterms:W3CDTF">2021-06-21T08:05:00Z</dcterms:created>
  <dcterms:modified xsi:type="dcterms:W3CDTF">2023-02-13T13:46:00Z</dcterms:modified>
</cp:coreProperties>
</file>