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7C" w:rsidRDefault="00002F7C" w:rsidP="00631E2C">
      <w:pPr>
        <w:jc w:val="center"/>
        <w:rPr>
          <w:sz w:val="2"/>
          <w:szCs w:val="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0" distR="0" simplePos="0" relativeHeight="251691008" behindDoc="0" locked="0" layoutInCell="0" allowOverlap="1" wp14:anchorId="5307A57A" wp14:editId="6764255D">
                <wp:simplePos x="0" y="0"/>
                <wp:positionH relativeFrom="column">
                  <wp:posOffset>4302760</wp:posOffset>
                </wp:positionH>
                <wp:positionV relativeFrom="paragraph">
                  <wp:posOffset>-247650</wp:posOffset>
                </wp:positionV>
                <wp:extent cx="2160905" cy="1440815"/>
                <wp:effectExtent l="0" t="0" r="10795" b="26035"/>
                <wp:wrapNone/>
                <wp:docPr id="3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05" cy="144081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 xml:space="preserve">Комитет Ивановской области </w:t>
                            </w:r>
                          </w:p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>по государственной охране объектов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>культурного наследия</w:t>
                            </w:r>
                          </w:p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sz w:val="4"/>
                                <w:szCs w:val="4"/>
                                <w:u w:val="single"/>
                                <w:lang w:eastAsia="en-US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</w:p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sz w:val="16"/>
                                <w:szCs w:val="16"/>
                                <w:lang w:eastAsia="en-US"/>
                              </w:rPr>
                              <w:t>(наименование исполнительного органа государственной власти Ивановской области)</w:t>
                            </w:r>
                          </w:p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b/>
                                <w:bCs/>
                                <w:lang w:eastAsia="en-US"/>
                              </w:rPr>
                              <w:t>ЗАРЕГИСТРИРОВАНО</w:t>
                            </w:r>
                          </w:p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</w:pP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>«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 xml:space="preserve">      </w:t>
                            </w: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 xml:space="preserve">» 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 xml:space="preserve"> 2026 г.</w:t>
                            </w:r>
                          </w:p>
                          <w:p w:rsidR="002F7A93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F7A93" w:rsidRPr="005B6471" w:rsidRDefault="002F7A93" w:rsidP="00002F7C">
                            <w:pPr>
                              <w:pStyle w:val="af4"/>
                              <w:tabs>
                                <w:tab w:val="left" w:pos="1226"/>
                                <w:tab w:val="left" w:pos="1560"/>
                              </w:tabs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inos" w:eastAsia="Calibri" w:hAnsi="Tinos"/>
                                <w:lang w:eastAsia="en-US"/>
                              </w:rPr>
                              <w:t>Регистрационный №</w:t>
                            </w:r>
                            <w:r>
                              <w:rPr>
                                <w:rFonts w:ascii="Tinos" w:eastAsia="Calibri" w:hAnsi="Tinos" w:hint="eastAsia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 w:hint="eastAsia"/>
                                <w:u w:val="single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Tinos" w:eastAsia="Calibri" w:hAnsi="Tinos"/>
                                <w:u w:val="single"/>
                                <w:lang w:eastAsia="en-US"/>
                              </w:rPr>
                              <w:t> </w:t>
                            </w:r>
                            <w:bookmarkEnd w:id="0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Фигура3" o:spid="_x0000_s1026" style="position:absolute;left:0;text-align:left;margin-left:338.8pt;margin-top:-19.5pt;width:170.15pt;height:113.45pt;z-index:25169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" o:allowincell="f" filled="f" strokeweight="0">
                <v:textbox inset="0,0,0,0">
                  <w:txbxContent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bookmarkStart w:id="1" w:name="_GoBack"/>
                      <w:r>
                        <w:rPr>
                          <w:rFonts w:ascii="Tinos" w:eastAsia="Calibri" w:hAnsi="Tinos"/>
                          <w:lang w:eastAsia="en-US"/>
                        </w:rPr>
                        <w:t xml:space="preserve">Комитет Ивановской области </w:t>
                      </w:r>
                    </w:p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lang w:eastAsia="en-US"/>
                        </w:rPr>
                        <w:t>по государственной охране объектов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nos" w:eastAsia="Calibri" w:hAnsi="Tinos"/>
                          <w:lang w:eastAsia="en-US"/>
                        </w:rPr>
                        <w:t>культурного наследия</w:t>
                      </w:r>
                    </w:p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sz w:val="4"/>
                          <w:szCs w:val="4"/>
                          <w:u w:val="single"/>
                          <w:lang w:eastAsia="en-US"/>
                        </w:rPr>
                        <w:t>_____________________________________________________________________________________________________________________________________________________</w:t>
                      </w:r>
                    </w:p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sz w:val="16"/>
                          <w:szCs w:val="16"/>
                          <w:lang w:eastAsia="en-US"/>
                        </w:rPr>
                        <w:t>(наименование исполнительного органа государственной власти Ивановской области)</w:t>
                      </w:r>
                    </w:p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b/>
                          <w:bCs/>
                          <w:lang w:eastAsia="en-US"/>
                        </w:rPr>
                        <w:t>ЗАРЕГИСТРИРОВАНО</w:t>
                      </w:r>
                    </w:p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</w:pPr>
                      <w:r>
                        <w:rPr>
                          <w:rFonts w:ascii="Tinos" w:eastAsia="Calibri" w:hAnsi="Tinos"/>
                          <w:lang w:eastAsia="en-US"/>
                        </w:rPr>
                        <w:t>«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 xml:space="preserve">      </w:t>
                      </w:r>
                      <w:r>
                        <w:rPr>
                          <w:rFonts w:ascii="Tinos" w:eastAsia="Calibri" w:hAnsi="Tinos"/>
                          <w:lang w:eastAsia="en-US"/>
                        </w:rPr>
                        <w:t xml:space="preserve">» 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 xml:space="preserve">                                            </w:t>
                      </w:r>
                      <w:r>
                        <w:rPr>
                          <w:rFonts w:ascii="Tinos" w:eastAsia="Calibri" w:hAnsi="Tinos"/>
                          <w:lang w:eastAsia="en-US"/>
                        </w:rPr>
                        <w:t xml:space="preserve"> 2026 г.</w:t>
                      </w:r>
                    </w:p>
                    <w:p w:rsidR="002F7A93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2F7A93" w:rsidRPr="005B6471" w:rsidRDefault="002F7A93" w:rsidP="00002F7C">
                      <w:pPr>
                        <w:pStyle w:val="af4"/>
                        <w:tabs>
                          <w:tab w:val="left" w:pos="1226"/>
                          <w:tab w:val="left" w:pos="1560"/>
                        </w:tabs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rFonts w:ascii="Tinos" w:eastAsia="Calibri" w:hAnsi="Tinos"/>
                          <w:lang w:eastAsia="en-US"/>
                        </w:rPr>
                        <w:t>Регистрационный №</w:t>
                      </w:r>
                      <w:r>
                        <w:rPr>
                          <w:rFonts w:ascii="Tinos" w:eastAsia="Calibri" w:hAnsi="Tinos" w:hint="eastAsia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 w:hint="eastAsia"/>
                          <w:u w:val="single"/>
                          <w:lang w:eastAsia="en-US"/>
                        </w:rPr>
                        <w:t> </w:t>
                      </w:r>
                      <w:r>
                        <w:rPr>
                          <w:rFonts w:ascii="Tinos" w:eastAsia="Calibri" w:hAnsi="Tinos"/>
                          <w:u w:val="single"/>
                          <w:lang w:eastAsia="en-US"/>
                        </w:rPr>
                        <w:t> 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</w:p>
    <w:p w:rsidR="00002F7C" w:rsidRDefault="00002F7C" w:rsidP="00631E2C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4056BFFD" wp14:editId="5B102CD1">
            <wp:simplePos x="0" y="0"/>
            <wp:positionH relativeFrom="column">
              <wp:posOffset>2748280</wp:posOffset>
            </wp:positionH>
            <wp:positionV relativeFrom="paragraph">
              <wp:posOffset>15240</wp:posOffset>
            </wp:positionV>
            <wp:extent cx="1026795" cy="716280"/>
            <wp:effectExtent l="0" t="0" r="1905" b="7620"/>
            <wp:wrapTopAndBottom/>
            <wp:docPr id="194" name="Рисунок 19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F7C" w:rsidRDefault="00002F7C" w:rsidP="00631E2C">
      <w:pPr>
        <w:jc w:val="center"/>
        <w:rPr>
          <w:sz w:val="2"/>
          <w:szCs w:val="2"/>
        </w:rPr>
      </w:pPr>
    </w:p>
    <w:p w:rsidR="00631E2C" w:rsidRPr="00BB35AF" w:rsidRDefault="00631E2C" w:rsidP="00631E2C">
      <w:pPr>
        <w:jc w:val="center"/>
        <w:rPr>
          <w:sz w:val="2"/>
          <w:szCs w:val="2"/>
        </w:rPr>
      </w:pPr>
    </w:p>
    <w:p w:rsidR="0012578E" w:rsidRPr="000B4E1D" w:rsidRDefault="0012578E" w:rsidP="0012578E">
      <w:pPr>
        <w:rPr>
          <w:sz w:val="2"/>
          <w:szCs w:val="2"/>
        </w:rPr>
      </w:pPr>
    </w:p>
    <w:p w:rsidR="0012578E" w:rsidRDefault="0012578E" w:rsidP="0012578E">
      <w:pPr>
        <w:jc w:val="center"/>
        <w:rPr>
          <w:sz w:val="2"/>
          <w:szCs w:val="2"/>
        </w:rPr>
      </w:pP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КОМИТЕТ ИВАНОВСКОЙ ОБЛАСТИ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ГОСУДАРСТВЕННОЙ ОХРАНЕ ОБЪЕКТОВ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КУЛЬТУРНОГО НАСЛЕДИЯ </w:t>
      </w:r>
    </w:p>
    <w:p w:rsidR="0012578E" w:rsidRDefault="00B62CCF" w:rsidP="0012578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5317C" wp14:editId="7AC856B5">
                <wp:simplePos x="0" y="0"/>
                <wp:positionH relativeFrom="column">
                  <wp:posOffset>-3175</wp:posOffset>
                </wp:positionH>
                <wp:positionV relativeFrom="paragraph">
                  <wp:posOffset>78740</wp:posOffset>
                </wp:positionV>
                <wp:extent cx="6503035" cy="0"/>
                <wp:effectExtent l="15875" t="12065" r="15240" b="16510"/>
                <wp:wrapNone/>
                <wp:docPr id="13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3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.25pt;margin-top:6.2pt;width:512.0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" strokeweight="1.5pt"/>
            </w:pict>
          </mc:Fallback>
        </mc:AlternateContent>
      </w:r>
    </w:p>
    <w:p w:rsidR="0012578E" w:rsidRPr="005B6471" w:rsidRDefault="0012578E" w:rsidP="0012578E">
      <w:pPr>
        <w:widowControl/>
        <w:jc w:val="center"/>
        <w:rPr>
          <w:rFonts w:ascii="Georgia" w:hAnsi="Georgia" w:cs="Arial"/>
          <w:b/>
          <w:spacing w:val="80"/>
          <w:sz w:val="28"/>
          <w:szCs w:val="28"/>
        </w:rPr>
      </w:pPr>
    </w:p>
    <w:p w:rsidR="0012578E" w:rsidRDefault="0012578E" w:rsidP="0012578E">
      <w:pPr>
        <w:widowControl/>
        <w:jc w:val="center"/>
        <w:rPr>
          <w:b/>
          <w:spacing w:val="80"/>
          <w:sz w:val="40"/>
          <w:szCs w:val="40"/>
        </w:rPr>
      </w:pPr>
      <w:r>
        <w:rPr>
          <w:b/>
          <w:spacing w:val="80"/>
          <w:sz w:val="40"/>
          <w:szCs w:val="40"/>
        </w:rPr>
        <w:t>ПРИКАЗ</w:t>
      </w:r>
    </w:p>
    <w:p w:rsidR="0012578E" w:rsidRPr="00930A33" w:rsidRDefault="0012578E" w:rsidP="0012578E">
      <w:pPr>
        <w:widowControl/>
        <w:jc w:val="center"/>
        <w:rPr>
          <w:b/>
          <w:spacing w:val="80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12578E" w:rsidRPr="00AF1FD3" w:rsidTr="0012578E">
        <w:tc>
          <w:tcPr>
            <w:tcW w:w="1667" w:type="pct"/>
            <w:hideMark/>
          </w:tcPr>
          <w:p w:rsidR="0012578E" w:rsidRPr="00B63867" w:rsidRDefault="0012578E" w:rsidP="005B6471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«</w:t>
            </w:r>
            <w:r w:rsidR="005B6471">
              <w:rPr>
                <w:sz w:val="28"/>
                <w:szCs w:val="28"/>
                <w:u w:val="single"/>
              </w:rPr>
              <w:tab/>
            </w:r>
            <w:r w:rsidR="00F94016">
              <w:rPr>
                <w:sz w:val="28"/>
                <w:szCs w:val="28"/>
              </w:rPr>
              <w:t>»</w:t>
            </w:r>
            <w:r w:rsidRPr="00B63867">
              <w:rPr>
                <w:sz w:val="28"/>
                <w:szCs w:val="28"/>
              </w:rPr>
              <w:t> </w:t>
            </w:r>
            <w:r w:rsidR="005B6471">
              <w:rPr>
                <w:sz w:val="28"/>
                <w:szCs w:val="28"/>
                <w:u w:val="single"/>
              </w:rPr>
              <w:tab/>
            </w:r>
            <w:r w:rsidR="005B6471">
              <w:rPr>
                <w:sz w:val="28"/>
                <w:szCs w:val="28"/>
                <w:u w:val="single"/>
              </w:rPr>
              <w:tab/>
            </w:r>
            <w:r w:rsidRPr="00B63867">
              <w:rPr>
                <w:sz w:val="28"/>
                <w:szCs w:val="28"/>
              </w:rPr>
              <w:t> </w:t>
            </w:r>
            <w:r w:rsidR="00CD3282" w:rsidRPr="00B63867">
              <w:rPr>
                <w:sz w:val="28"/>
                <w:szCs w:val="28"/>
              </w:rPr>
              <w:t>202</w:t>
            </w:r>
            <w:r w:rsidR="005B6471">
              <w:rPr>
                <w:sz w:val="28"/>
                <w:szCs w:val="28"/>
              </w:rPr>
              <w:t>6</w:t>
            </w:r>
          </w:p>
        </w:tc>
        <w:tc>
          <w:tcPr>
            <w:tcW w:w="1667" w:type="pct"/>
            <w:hideMark/>
          </w:tcPr>
          <w:p w:rsidR="0012578E" w:rsidRPr="00B63867" w:rsidRDefault="0012578E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г. Иваново</w:t>
            </w:r>
          </w:p>
        </w:tc>
        <w:tc>
          <w:tcPr>
            <w:tcW w:w="1667" w:type="pct"/>
            <w:hideMark/>
          </w:tcPr>
          <w:p w:rsidR="0012578E" w:rsidRPr="005B6471" w:rsidRDefault="0012578E" w:rsidP="005B6471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B63867">
              <w:rPr>
                <w:sz w:val="28"/>
                <w:szCs w:val="28"/>
              </w:rPr>
              <w:t>№</w:t>
            </w:r>
            <w:r w:rsidR="00AF1FD3">
              <w:rPr>
                <w:sz w:val="28"/>
                <w:szCs w:val="28"/>
              </w:rPr>
              <w:t xml:space="preserve"> </w:t>
            </w:r>
            <w:r w:rsidR="005B6471">
              <w:rPr>
                <w:sz w:val="28"/>
                <w:szCs w:val="28"/>
                <w:u w:val="single"/>
              </w:rPr>
              <w:tab/>
            </w:r>
            <w:r w:rsidR="005B6471">
              <w:rPr>
                <w:sz w:val="28"/>
                <w:szCs w:val="28"/>
                <w:u w:val="single"/>
              </w:rPr>
              <w:tab/>
            </w:r>
          </w:p>
        </w:tc>
      </w:tr>
    </w:tbl>
    <w:p w:rsidR="0012578E" w:rsidRPr="005D03D4" w:rsidRDefault="0012578E" w:rsidP="00AF1FD3">
      <w:pPr>
        <w:widowControl/>
        <w:suppressAutoHyphens w:val="0"/>
        <w:autoSpaceDN w:val="0"/>
        <w:adjustRightInd w:val="0"/>
        <w:jc w:val="center"/>
        <w:rPr>
          <w:sz w:val="28"/>
          <w:szCs w:val="28"/>
        </w:rPr>
      </w:pPr>
      <w:r w:rsidRPr="0053537F">
        <w:rPr>
          <w:sz w:val="28"/>
          <w:szCs w:val="28"/>
        </w:rPr>
        <w:t xml:space="preserve">Об </w:t>
      </w:r>
      <w:r w:rsidRPr="006A1406">
        <w:rPr>
          <w:sz w:val="28"/>
          <w:szCs w:val="28"/>
        </w:rPr>
        <w:t>утверждении границ территории объект</w:t>
      </w:r>
      <w:r w:rsidR="00C54994" w:rsidRPr="006A1406">
        <w:rPr>
          <w:sz w:val="28"/>
          <w:szCs w:val="28"/>
        </w:rPr>
        <w:t>а</w:t>
      </w:r>
      <w:r w:rsidRPr="006A1406">
        <w:rPr>
          <w:sz w:val="28"/>
          <w:szCs w:val="28"/>
        </w:rPr>
        <w:t xml:space="preserve"> культурного наследия</w:t>
      </w:r>
      <w:r w:rsidR="00352D2E" w:rsidRPr="006A1406">
        <w:rPr>
          <w:sz w:val="28"/>
          <w:szCs w:val="28"/>
        </w:rPr>
        <w:t xml:space="preserve"> </w:t>
      </w:r>
      <w:r w:rsidR="006430C9" w:rsidRPr="006A1406">
        <w:rPr>
          <w:sz w:val="28"/>
          <w:szCs w:val="28"/>
        </w:rPr>
        <w:t>регионального</w:t>
      </w:r>
      <w:r w:rsidR="00443E42" w:rsidRPr="006A1406">
        <w:rPr>
          <w:sz w:val="28"/>
          <w:szCs w:val="28"/>
        </w:rPr>
        <w:t xml:space="preserve"> значения </w:t>
      </w:r>
      <w:r w:rsidR="005D03D4" w:rsidRPr="005D03D4">
        <w:rPr>
          <w:sz w:val="28"/>
          <w:szCs w:val="28"/>
        </w:rPr>
        <w:t>«Ансамбль здания, построенный в 1912 г.»</w:t>
      </w:r>
      <w:r w:rsidR="005C11D6" w:rsidRPr="005D03D4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</w:t>
      </w:r>
      <w:r w:rsidR="00352D2E" w:rsidRPr="005D03D4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5D03D4" w:rsidRPr="005D03D4">
        <w:rPr>
          <w:color w:val="000000"/>
          <w:sz w:val="28"/>
          <w:szCs w:val="28"/>
        </w:rPr>
        <w:t>Ивановская область, г.</w:t>
      </w:r>
      <w:r w:rsidR="005D03D4">
        <w:rPr>
          <w:color w:val="000000"/>
          <w:sz w:val="28"/>
          <w:szCs w:val="28"/>
        </w:rPr>
        <w:t> </w:t>
      </w:r>
      <w:r w:rsidR="005D03D4" w:rsidRPr="005D03D4">
        <w:rPr>
          <w:color w:val="000000"/>
          <w:sz w:val="28"/>
          <w:szCs w:val="28"/>
        </w:rPr>
        <w:t>Вичуга, Больничная ул., 1</w:t>
      </w:r>
      <w:r w:rsidR="00352D2E" w:rsidRPr="005D03D4">
        <w:rPr>
          <w:sz w:val="28"/>
          <w:szCs w:val="28"/>
        </w:rPr>
        <w:t>)</w:t>
      </w:r>
    </w:p>
    <w:p w:rsidR="0012578E" w:rsidRDefault="0012578E" w:rsidP="0012578E">
      <w:pPr>
        <w:jc w:val="center"/>
        <w:rPr>
          <w:b/>
          <w:sz w:val="28"/>
          <w:szCs w:val="28"/>
        </w:rPr>
      </w:pPr>
    </w:p>
    <w:p w:rsidR="00E724AC" w:rsidRDefault="0012578E" w:rsidP="00E724AC">
      <w:pPr>
        <w:autoSpaceDN w:val="0"/>
        <w:adjustRightInd w:val="0"/>
        <w:spacing w:line="288" w:lineRule="auto"/>
        <w:ind w:firstLine="709"/>
        <w:jc w:val="both"/>
        <w:outlineLvl w:val="0"/>
        <w:rPr>
          <w:sz w:val="28"/>
          <w:szCs w:val="28"/>
        </w:rPr>
      </w:pPr>
      <w:r w:rsidRPr="00E724AC">
        <w:rPr>
          <w:sz w:val="28"/>
          <w:szCs w:val="28"/>
        </w:rPr>
        <w:t xml:space="preserve">В соответствии с Федеральным </w:t>
      </w:r>
      <w:hyperlink r:id="rId11" w:history="1">
        <w:r w:rsidRPr="00E724AC">
          <w:rPr>
            <w:sz w:val="28"/>
            <w:szCs w:val="28"/>
          </w:rPr>
          <w:t>законом</w:t>
        </w:r>
      </w:hyperlink>
      <w:r w:rsidRPr="00E724AC">
        <w:rPr>
          <w:sz w:val="28"/>
          <w:szCs w:val="28"/>
        </w:rPr>
        <w:t xml:space="preserve"> от 25.06.2002 № 73-ФЗ «Об объектах культурного наследия (памятниках истории и культуры) народов Российской Федерации», </w:t>
      </w:r>
      <w:r w:rsidR="0009206A" w:rsidRPr="00E724AC">
        <w:rPr>
          <w:sz w:val="28"/>
          <w:szCs w:val="28"/>
        </w:rPr>
        <w:t>Законом Ивановской области от 13.07.2007 № 105-ОЗ «Об объектах культурного наследия (памятниках истории и культуры) в Ивановской области</w:t>
      </w:r>
      <w:r w:rsidR="00B62CCF" w:rsidRPr="00E724AC">
        <w:rPr>
          <w:sz w:val="28"/>
          <w:szCs w:val="28"/>
        </w:rPr>
        <w:t>»</w:t>
      </w:r>
    </w:p>
    <w:p w:rsidR="0012578E" w:rsidRPr="00E724AC" w:rsidRDefault="0012578E" w:rsidP="00E724AC">
      <w:pPr>
        <w:autoSpaceDN w:val="0"/>
        <w:adjustRightInd w:val="0"/>
        <w:spacing w:line="288" w:lineRule="auto"/>
        <w:jc w:val="both"/>
        <w:outlineLvl w:val="0"/>
        <w:rPr>
          <w:sz w:val="28"/>
          <w:szCs w:val="28"/>
        </w:rPr>
      </w:pPr>
      <w:proofErr w:type="gramStart"/>
      <w:r w:rsidRPr="00E724AC">
        <w:rPr>
          <w:sz w:val="28"/>
          <w:szCs w:val="28"/>
        </w:rPr>
        <w:t>п</w:t>
      </w:r>
      <w:proofErr w:type="gramEnd"/>
      <w:r w:rsidRPr="00E724AC">
        <w:rPr>
          <w:sz w:val="28"/>
          <w:szCs w:val="28"/>
        </w:rPr>
        <w:t xml:space="preserve"> р и к а з ы в а ю:</w:t>
      </w:r>
    </w:p>
    <w:p w:rsidR="00E464D0" w:rsidRDefault="00E464D0" w:rsidP="00E724AC">
      <w:pPr>
        <w:tabs>
          <w:tab w:val="left" w:pos="1276"/>
        </w:tabs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 w:rsidRPr="00E724AC">
        <w:rPr>
          <w:sz w:val="28"/>
          <w:szCs w:val="28"/>
        </w:rPr>
        <w:t xml:space="preserve">1. </w:t>
      </w:r>
      <w:r w:rsidR="00E724AC" w:rsidRPr="00E724AC">
        <w:rPr>
          <w:sz w:val="28"/>
          <w:szCs w:val="28"/>
        </w:rPr>
        <w:t>Утвердить границы территории, режимы использования земельных участков в границах территории объекта культурного наследия регионального значения «Ансамбль здания, построенный в 1912 г.»</w:t>
      </w:r>
      <w:r w:rsidR="00E724AC" w:rsidRPr="00E724AC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="00E724AC" w:rsidRPr="00E724AC">
        <w:rPr>
          <w:color w:val="000000"/>
          <w:sz w:val="28"/>
          <w:szCs w:val="28"/>
        </w:rPr>
        <w:t>Ивановская область, г. Вичуга, Больничная ул., 1</w:t>
      </w:r>
      <w:r w:rsidR="00E724AC" w:rsidRPr="00E724AC">
        <w:rPr>
          <w:sz w:val="28"/>
          <w:szCs w:val="28"/>
        </w:rPr>
        <w:t>) согласно приложению к настоящему приказу.</w:t>
      </w:r>
    </w:p>
    <w:p w:rsidR="00E724AC" w:rsidRPr="00E724AC" w:rsidRDefault="00E724AC" w:rsidP="00E724AC">
      <w:pPr>
        <w:tabs>
          <w:tab w:val="left" w:pos="1276"/>
        </w:tabs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Приказ комитета Ивановской области по государственной охране объектов культурного наследия от 14.02.2023 № 24-о «</w:t>
      </w:r>
      <w:r w:rsidRPr="0053537F">
        <w:rPr>
          <w:sz w:val="28"/>
          <w:szCs w:val="28"/>
        </w:rPr>
        <w:t xml:space="preserve">Об </w:t>
      </w:r>
      <w:r w:rsidRPr="006A1406">
        <w:rPr>
          <w:sz w:val="28"/>
          <w:szCs w:val="28"/>
        </w:rPr>
        <w:t xml:space="preserve">утверждении границ территории объекта культурного наследия регионального значения </w:t>
      </w:r>
      <w:r w:rsidRPr="005D03D4">
        <w:rPr>
          <w:sz w:val="28"/>
          <w:szCs w:val="28"/>
        </w:rPr>
        <w:t>«Ансамбль здания, построенный в 1912 г.»</w:t>
      </w:r>
      <w:r w:rsidRPr="005D03D4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Pr="005D03D4">
        <w:rPr>
          <w:color w:val="000000"/>
          <w:sz w:val="28"/>
          <w:szCs w:val="28"/>
        </w:rPr>
        <w:t>Ивановская область, г.</w:t>
      </w:r>
      <w:r>
        <w:rPr>
          <w:color w:val="000000"/>
          <w:sz w:val="28"/>
          <w:szCs w:val="28"/>
        </w:rPr>
        <w:t> </w:t>
      </w:r>
      <w:r w:rsidRPr="005D03D4">
        <w:rPr>
          <w:color w:val="000000"/>
          <w:sz w:val="28"/>
          <w:szCs w:val="28"/>
        </w:rPr>
        <w:t>Вичуга, Больничная ул., 1</w:t>
      </w:r>
      <w:r w:rsidRPr="005D03D4">
        <w:rPr>
          <w:sz w:val="28"/>
          <w:szCs w:val="28"/>
        </w:rPr>
        <w:t>)</w:t>
      </w:r>
      <w:r>
        <w:rPr>
          <w:sz w:val="28"/>
          <w:szCs w:val="28"/>
        </w:rPr>
        <w:t>» признать утратившим силу.</w:t>
      </w:r>
    </w:p>
    <w:p w:rsidR="001E0012" w:rsidRPr="00E724AC" w:rsidRDefault="00E724AC" w:rsidP="00E724AC">
      <w:pPr>
        <w:tabs>
          <w:tab w:val="left" w:pos="1276"/>
        </w:tabs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464D0" w:rsidRPr="00E724AC">
        <w:rPr>
          <w:sz w:val="28"/>
          <w:szCs w:val="28"/>
        </w:rPr>
        <w:t xml:space="preserve">. </w:t>
      </w:r>
      <w:r w:rsidR="001E0012" w:rsidRPr="00E724AC">
        <w:rPr>
          <w:sz w:val="28"/>
          <w:szCs w:val="28"/>
        </w:rPr>
        <w:t>Отделу государственного надзора и учета объектов культурного наследия комитета Ивановской области по государственной охране объектов культурного наследия:</w:t>
      </w:r>
    </w:p>
    <w:p w:rsidR="001E0012" w:rsidRPr="00E724AC" w:rsidRDefault="00E724AC" w:rsidP="00E724AC">
      <w:pPr>
        <w:tabs>
          <w:tab w:val="left" w:pos="1276"/>
        </w:tabs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464D0" w:rsidRPr="00E724AC">
        <w:rPr>
          <w:sz w:val="28"/>
          <w:szCs w:val="28"/>
        </w:rPr>
        <w:t xml:space="preserve">.1. </w:t>
      </w:r>
      <w:r w:rsidR="001E0012" w:rsidRPr="00E724AC">
        <w:rPr>
          <w:sz w:val="28"/>
          <w:szCs w:val="28"/>
        </w:rPr>
        <w:t>Уведомить заинтересованных лиц о принятии настоящего приказа;</w:t>
      </w:r>
    </w:p>
    <w:p w:rsidR="001E0012" w:rsidRPr="00E724AC" w:rsidRDefault="00E724AC" w:rsidP="00E724AC">
      <w:pPr>
        <w:tabs>
          <w:tab w:val="left" w:pos="1276"/>
        </w:tabs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464D0" w:rsidRPr="00E724AC">
        <w:rPr>
          <w:sz w:val="28"/>
          <w:szCs w:val="28"/>
        </w:rPr>
        <w:t xml:space="preserve">.2. </w:t>
      </w:r>
      <w:r w:rsidR="001E0012" w:rsidRPr="00E724AC">
        <w:rPr>
          <w:sz w:val="28"/>
          <w:szCs w:val="28"/>
        </w:rPr>
        <w:t>В установленном порядке внести в Единый государственный реестр недвижимости сведения о границах территории объект</w:t>
      </w:r>
      <w:r w:rsidR="00D41AF9" w:rsidRPr="00E724AC">
        <w:rPr>
          <w:sz w:val="28"/>
          <w:szCs w:val="28"/>
        </w:rPr>
        <w:t>а</w:t>
      </w:r>
      <w:r w:rsidR="001E0012" w:rsidRPr="00E724AC">
        <w:rPr>
          <w:sz w:val="28"/>
          <w:szCs w:val="28"/>
        </w:rPr>
        <w:t xml:space="preserve"> культурного наследия.</w:t>
      </w:r>
    </w:p>
    <w:p w:rsidR="007C0D19" w:rsidRDefault="007C0D19" w:rsidP="0012578E">
      <w:pPr>
        <w:rPr>
          <w:sz w:val="28"/>
          <w:szCs w:val="28"/>
        </w:rPr>
      </w:pPr>
    </w:p>
    <w:p w:rsidR="007C0D19" w:rsidRDefault="007C0D19" w:rsidP="0012578E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10"/>
        <w:gridCol w:w="5211"/>
      </w:tblGrid>
      <w:tr w:rsidR="0012578E" w:rsidRPr="00634205" w:rsidTr="000E2888">
        <w:tc>
          <w:tcPr>
            <w:tcW w:w="2500" w:type="pct"/>
            <w:shd w:val="clear" w:color="auto" w:fill="auto"/>
            <w:hideMark/>
          </w:tcPr>
          <w:p w:rsidR="00D07CFF" w:rsidRPr="0053537F" w:rsidRDefault="0012578E" w:rsidP="0027723F">
            <w:pPr>
              <w:pStyle w:val="Standard"/>
              <w:widowControl/>
              <w:rPr>
                <w:bCs/>
                <w:sz w:val="28"/>
                <w:szCs w:val="28"/>
                <w:lang w:eastAsia="en-US"/>
              </w:rPr>
            </w:pPr>
            <w:r w:rsidRPr="0053537F">
              <w:rPr>
                <w:bCs/>
                <w:sz w:val="28"/>
                <w:szCs w:val="28"/>
                <w:lang w:eastAsia="en-US"/>
              </w:rPr>
              <w:t>Председатель комитета</w:t>
            </w:r>
          </w:p>
        </w:tc>
        <w:tc>
          <w:tcPr>
            <w:tcW w:w="2500" w:type="pct"/>
            <w:shd w:val="clear" w:color="auto" w:fill="auto"/>
            <w:hideMark/>
          </w:tcPr>
          <w:p w:rsidR="0012578E" w:rsidRPr="0053537F" w:rsidRDefault="0012578E" w:rsidP="00002F7C">
            <w:pPr>
              <w:pStyle w:val="Standard"/>
              <w:widowControl/>
              <w:jc w:val="right"/>
              <w:rPr>
                <w:bCs/>
                <w:sz w:val="28"/>
                <w:szCs w:val="28"/>
                <w:lang w:eastAsia="en-US"/>
              </w:rPr>
            </w:pPr>
            <w:r w:rsidRPr="0053537F">
              <w:rPr>
                <w:bCs/>
                <w:sz w:val="28"/>
                <w:szCs w:val="28"/>
                <w:lang w:eastAsia="en-US"/>
              </w:rPr>
              <w:t>А.</w:t>
            </w:r>
            <w:r w:rsidR="00002F7C">
              <w:rPr>
                <w:bCs/>
                <w:sz w:val="28"/>
                <w:szCs w:val="28"/>
                <w:lang w:eastAsia="en-US"/>
              </w:rPr>
              <w:t>А</w:t>
            </w:r>
            <w:r w:rsidRPr="0053537F">
              <w:rPr>
                <w:bCs/>
                <w:sz w:val="28"/>
                <w:szCs w:val="28"/>
                <w:lang w:eastAsia="en-US"/>
              </w:rPr>
              <w:t>. </w:t>
            </w:r>
            <w:r w:rsidR="00002F7C">
              <w:rPr>
                <w:bCs/>
                <w:sz w:val="28"/>
                <w:szCs w:val="28"/>
                <w:lang w:eastAsia="en-US"/>
              </w:rPr>
              <w:t>Макаров</w:t>
            </w:r>
          </w:p>
        </w:tc>
      </w:tr>
    </w:tbl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</w:p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>
        <w:rPr>
          <w:sz w:val="28"/>
          <w:szCs w:val="28"/>
        </w:rPr>
        <w:t>к приказу</w:t>
      </w:r>
      <w:r w:rsidR="00E464D0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</w:p>
    <w:p w:rsidR="00135284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135284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135284" w:rsidRPr="00F16899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135284" w:rsidRPr="005B6471" w:rsidRDefault="00135284" w:rsidP="00135284">
      <w:pPr>
        <w:ind w:firstLine="708"/>
        <w:jc w:val="right"/>
        <w:rPr>
          <w:u w:val="single"/>
        </w:rPr>
      </w:pPr>
      <w:r>
        <w:rPr>
          <w:sz w:val="28"/>
          <w:szCs w:val="28"/>
        </w:rPr>
        <w:t xml:space="preserve">от </w:t>
      </w:r>
      <w:r w:rsidR="005B6471">
        <w:rPr>
          <w:sz w:val="28"/>
          <w:szCs w:val="28"/>
          <w:u w:val="single"/>
        </w:rPr>
        <w:tab/>
      </w:r>
      <w:r w:rsidR="005B6471">
        <w:rPr>
          <w:sz w:val="28"/>
          <w:szCs w:val="28"/>
          <w:u w:val="single"/>
        </w:rPr>
        <w:tab/>
      </w:r>
      <w:r w:rsidR="005B6471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r w:rsidR="003105F6">
        <w:rPr>
          <w:sz w:val="28"/>
          <w:szCs w:val="28"/>
        </w:rPr>
        <w:t>№</w:t>
      </w:r>
      <w:r w:rsidR="00006EF2">
        <w:rPr>
          <w:sz w:val="28"/>
          <w:szCs w:val="28"/>
        </w:rPr>
        <w:t xml:space="preserve"> </w:t>
      </w:r>
      <w:r w:rsidR="005B6471">
        <w:rPr>
          <w:sz w:val="28"/>
          <w:szCs w:val="28"/>
          <w:u w:val="single"/>
        </w:rPr>
        <w:tab/>
      </w:r>
      <w:r w:rsidR="005B6471">
        <w:rPr>
          <w:sz w:val="28"/>
          <w:szCs w:val="28"/>
          <w:u w:val="single"/>
        </w:rPr>
        <w:tab/>
      </w:r>
    </w:p>
    <w:p w:rsidR="00135284" w:rsidRDefault="00135284" w:rsidP="00135284">
      <w:pPr>
        <w:ind w:firstLine="708"/>
        <w:jc w:val="right"/>
      </w:pPr>
    </w:p>
    <w:p w:rsidR="00135284" w:rsidRPr="0053537F" w:rsidRDefault="00135284" w:rsidP="00135284">
      <w:pPr>
        <w:jc w:val="center"/>
        <w:rPr>
          <w:sz w:val="28"/>
          <w:szCs w:val="28"/>
        </w:rPr>
      </w:pPr>
      <w:r w:rsidRPr="0053537F">
        <w:rPr>
          <w:sz w:val="28"/>
          <w:szCs w:val="28"/>
        </w:rPr>
        <w:t>Границы</w:t>
      </w:r>
    </w:p>
    <w:p w:rsidR="00441626" w:rsidRPr="008F5C5D" w:rsidRDefault="00135284" w:rsidP="00352D2E">
      <w:pPr>
        <w:jc w:val="center"/>
        <w:rPr>
          <w:sz w:val="28"/>
          <w:szCs w:val="28"/>
        </w:rPr>
      </w:pPr>
      <w:r w:rsidRPr="00952340">
        <w:rPr>
          <w:sz w:val="28"/>
          <w:szCs w:val="28"/>
        </w:rPr>
        <w:t xml:space="preserve">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5D03D4" w:rsidRPr="005D03D4">
        <w:rPr>
          <w:sz w:val="28"/>
          <w:szCs w:val="28"/>
        </w:rPr>
        <w:t>«Ансамбль здания, построенный в 1912 г.»</w:t>
      </w:r>
      <w:r w:rsidR="005D03D4" w:rsidRPr="005D03D4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="005D03D4" w:rsidRPr="005D03D4">
        <w:rPr>
          <w:color w:val="000000"/>
          <w:sz w:val="28"/>
          <w:szCs w:val="28"/>
        </w:rPr>
        <w:t>Ивановская область, г.</w:t>
      </w:r>
      <w:r w:rsidR="005D03D4">
        <w:rPr>
          <w:color w:val="000000"/>
          <w:sz w:val="28"/>
          <w:szCs w:val="28"/>
        </w:rPr>
        <w:t> </w:t>
      </w:r>
      <w:r w:rsidR="005D03D4" w:rsidRPr="005D03D4">
        <w:rPr>
          <w:color w:val="000000"/>
          <w:sz w:val="28"/>
          <w:szCs w:val="28"/>
        </w:rPr>
        <w:t>Вичуга, Больничная ул., 1</w:t>
      </w:r>
      <w:r w:rsidR="005D03D4" w:rsidRPr="005D03D4">
        <w:rPr>
          <w:sz w:val="28"/>
          <w:szCs w:val="28"/>
        </w:rPr>
        <w:t>)</w:t>
      </w:r>
    </w:p>
    <w:p w:rsidR="00A45C9B" w:rsidRPr="004C0F7D" w:rsidRDefault="00A45C9B" w:rsidP="00352D2E">
      <w:pPr>
        <w:jc w:val="center"/>
        <w:rPr>
          <w:sz w:val="16"/>
          <w:szCs w:val="16"/>
        </w:rPr>
      </w:pPr>
    </w:p>
    <w:p w:rsidR="00A45C9B" w:rsidRPr="00A45C9B" w:rsidRDefault="005D03D4" w:rsidP="00A45C9B">
      <w:pPr>
        <w:jc w:val="center"/>
        <w:rPr>
          <w:sz w:val="28"/>
          <w:szCs w:val="28"/>
        </w:rPr>
      </w:pPr>
      <w:r>
        <w:rPr>
          <w:sz w:val="28"/>
          <w:szCs w:val="28"/>
        </w:rPr>
        <w:t>М 1:1</w:t>
      </w:r>
      <w:r w:rsidR="00A45C9B" w:rsidRPr="00A45C9B">
        <w:rPr>
          <w:sz w:val="28"/>
          <w:szCs w:val="28"/>
        </w:rPr>
        <w:t>0000</w:t>
      </w:r>
    </w:p>
    <w:p w:rsidR="0087012C" w:rsidRDefault="0087012C" w:rsidP="00135284">
      <w:pPr>
        <w:jc w:val="center"/>
        <w:rPr>
          <w:noProof/>
          <w:lang w:eastAsia="ru-RU"/>
        </w:rPr>
      </w:pPr>
    </w:p>
    <w:p w:rsidR="00A45C9B" w:rsidRDefault="005B6471" w:rsidP="0013528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659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9B" w:rsidRDefault="00A45C9B" w:rsidP="00135284">
      <w:pPr>
        <w:jc w:val="center"/>
        <w:rPr>
          <w:noProof/>
          <w:lang w:eastAsia="ru-RU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E79F3" wp14:editId="0B494735">
                <wp:simplePos x="0" y="0"/>
                <wp:positionH relativeFrom="column">
                  <wp:posOffset>1661160</wp:posOffset>
                </wp:positionH>
                <wp:positionV relativeFrom="paragraph">
                  <wp:posOffset>15240</wp:posOffset>
                </wp:positionV>
                <wp:extent cx="3886200" cy="24765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93" w:rsidRPr="0053537F" w:rsidRDefault="002F7A93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537F">
                              <w:rPr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130.8pt;margin-top:1.2pt;width:306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V00AIAAME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" filled="f" stroked="f">
                <v:textbox>
                  <w:txbxContent>
                    <w:p w:rsidR="008F5C5D" w:rsidRPr="0053537F" w:rsidRDefault="008F5C5D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3537F">
                        <w:rPr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A45C9B">
      <w:pPr>
        <w:rPr>
          <w:b/>
          <w:sz w:val="28"/>
          <w:szCs w:val="28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D6D43" wp14:editId="70954EDF">
                <wp:simplePos x="0" y="0"/>
                <wp:positionH relativeFrom="column">
                  <wp:posOffset>889000</wp:posOffset>
                </wp:positionH>
                <wp:positionV relativeFrom="paragraph">
                  <wp:posOffset>132080</wp:posOffset>
                </wp:positionV>
                <wp:extent cx="144145" cy="144145"/>
                <wp:effectExtent l="0" t="0" r="27305" b="2730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70pt;margin-top:10.4pt;width:11.3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" fillcolor="red" strokecolor="red"/>
            </w:pict>
          </mc:Fallback>
        </mc:AlternateContent>
      </w: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FAF4F" wp14:editId="2DF52B90">
                <wp:simplePos x="0" y="0"/>
                <wp:positionH relativeFrom="column">
                  <wp:posOffset>1178560</wp:posOffset>
                </wp:positionH>
                <wp:positionV relativeFrom="paragraph">
                  <wp:posOffset>58420</wp:posOffset>
                </wp:positionV>
                <wp:extent cx="3686175" cy="379730"/>
                <wp:effectExtent l="0" t="0" r="0" b="127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93" w:rsidRPr="00A45C9B" w:rsidRDefault="002F7A93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Месторасположение объекта культурного наследия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92.8pt;margin-top:4.6pt;width:290.25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uX0wIAAMg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Месторасположение объекта культурного наследия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7CFF">
        <w:rPr>
          <w:b/>
          <w:sz w:val="28"/>
          <w:szCs w:val="28"/>
        </w:rPr>
        <w:br w:type="page"/>
      </w:r>
    </w:p>
    <w:p w:rsidR="00A45C9B" w:rsidRPr="00A45C9B" w:rsidRDefault="00A45C9B" w:rsidP="00A45C9B">
      <w:pPr>
        <w:jc w:val="center"/>
        <w:rPr>
          <w:sz w:val="28"/>
          <w:szCs w:val="28"/>
        </w:rPr>
      </w:pPr>
      <w:r w:rsidRPr="00A45C9B">
        <w:rPr>
          <w:sz w:val="28"/>
          <w:szCs w:val="28"/>
        </w:rPr>
        <w:lastRenderedPageBreak/>
        <w:t>М 1:</w:t>
      </w:r>
      <w:r w:rsidR="006A1406">
        <w:rPr>
          <w:sz w:val="28"/>
          <w:szCs w:val="28"/>
        </w:rPr>
        <w:t>2</w:t>
      </w:r>
      <w:r w:rsidR="000D388F">
        <w:rPr>
          <w:sz w:val="28"/>
          <w:szCs w:val="28"/>
        </w:rPr>
        <w:t>0</w:t>
      </w:r>
      <w:r w:rsidRPr="00A45C9B">
        <w:rPr>
          <w:sz w:val="28"/>
          <w:szCs w:val="28"/>
        </w:rPr>
        <w:t>00</w:t>
      </w:r>
    </w:p>
    <w:p w:rsidR="00A45C9B" w:rsidRDefault="00DA19AD">
      <w:pPr>
        <w:widowControl/>
        <w:suppressAutoHyphens w:val="0"/>
        <w:autoSpaceDE/>
        <w:rPr>
          <w:b/>
          <w:sz w:val="28"/>
          <w:szCs w:val="28"/>
        </w:rPr>
      </w:pPr>
      <w:bookmarkStart w:id="2" w:name="_Toc120718133"/>
      <w:bookmarkStart w:id="3" w:name="_Toc121414201"/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34EEAB9" wp14:editId="158F8FF4">
            <wp:simplePos x="0" y="0"/>
            <wp:positionH relativeFrom="column">
              <wp:posOffset>-72390</wp:posOffset>
            </wp:positionH>
            <wp:positionV relativeFrom="paragraph">
              <wp:posOffset>188595</wp:posOffset>
            </wp:positionV>
            <wp:extent cx="6499122" cy="7048500"/>
            <wp:effectExtent l="19050" t="19050" r="16510" b="190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кн 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11904" r="6515" b="24478"/>
                    <a:stretch/>
                  </pic:blipFill>
                  <pic:spPr bwMode="auto">
                    <a:xfrm>
                      <a:off x="0" y="0"/>
                      <a:ext cx="6502135" cy="7051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bookmarkEnd w:id="3"/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DA19AD" w:rsidRDefault="00DA19AD">
      <w:pPr>
        <w:widowControl/>
        <w:suppressAutoHyphens w:val="0"/>
        <w:autoSpaceDE/>
        <w:rPr>
          <w:b/>
          <w:sz w:val="28"/>
          <w:szCs w:val="28"/>
        </w:rPr>
      </w:pPr>
    </w:p>
    <w:p w:rsidR="00DA19AD" w:rsidRDefault="00DA19AD">
      <w:pPr>
        <w:widowControl/>
        <w:suppressAutoHyphens w:val="0"/>
        <w:autoSpaceDE/>
        <w:rPr>
          <w:b/>
          <w:sz w:val="28"/>
          <w:szCs w:val="28"/>
        </w:rPr>
      </w:pPr>
    </w:p>
    <w:p w:rsidR="00DA19AD" w:rsidRDefault="00DA19AD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E4527B">
      <w:pPr>
        <w:widowControl/>
        <w:suppressAutoHyphens w:val="0"/>
        <w:autoSpaceDE/>
        <w:rPr>
          <w:b/>
          <w:sz w:val="28"/>
          <w:szCs w:val="28"/>
        </w:rPr>
      </w:pPr>
      <w:r w:rsidRPr="00D531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C87EDA" wp14:editId="23B73BE7">
                <wp:simplePos x="0" y="0"/>
                <wp:positionH relativeFrom="column">
                  <wp:posOffset>462915</wp:posOffset>
                </wp:positionH>
                <wp:positionV relativeFrom="paragraph">
                  <wp:posOffset>1506220</wp:posOffset>
                </wp:positionV>
                <wp:extent cx="36195" cy="36195"/>
                <wp:effectExtent l="0" t="0" r="20955" b="20955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6.45pt;margin-top:118.6pt;width:2.85pt;height: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5dHgIAADA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" fillcolor="black"/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CDE75" wp14:editId="296EFC0E">
                <wp:simplePos x="0" y="0"/>
                <wp:positionH relativeFrom="column">
                  <wp:posOffset>955675</wp:posOffset>
                </wp:positionH>
                <wp:positionV relativeFrom="paragraph">
                  <wp:posOffset>1354455</wp:posOffset>
                </wp:positionV>
                <wp:extent cx="5172075" cy="428625"/>
                <wp:effectExtent l="0" t="0" r="0" b="9525"/>
                <wp:wrapNone/>
                <wp:docPr id="3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93" w:rsidRPr="00A45C9B" w:rsidRDefault="002F7A93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Характерная (поворотная) точка границы территории объекта культурного наследия и ее номер.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9" type="#_x0000_t202" style="position:absolute;margin-left:75.25pt;margin-top:106.65pt;width:407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au0g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" filled="f" stroked="f">
                <v:textbox>
                  <w:txbxContent>
                    <w:p w:rsidR="00DA19AD" w:rsidRPr="00A45C9B" w:rsidRDefault="00DA19AD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Характерная (поворотная) точка границы территории объекта культурного наследия и ее номер.</w:t>
                      </w:r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379388" wp14:editId="5E23AC95">
                <wp:simplePos x="0" y="0"/>
                <wp:positionH relativeFrom="column">
                  <wp:posOffset>240030</wp:posOffset>
                </wp:positionH>
                <wp:positionV relativeFrom="paragraph">
                  <wp:posOffset>1003300</wp:posOffset>
                </wp:positionV>
                <wp:extent cx="457200" cy="228600"/>
                <wp:effectExtent l="0" t="0" r="19050" b="19050"/>
                <wp:wrapNone/>
                <wp:docPr id="34" name="Прямоугольник 34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alt="Описание: Светлый диагональный 2" style="position:absolute;margin-left:18.9pt;margin-top:79pt;width:36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" fillcolor="blue" strokecolor="blue">
                <v:fill r:id="rId14" o:title="" type="pattern"/>
              </v:rect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A0CAB7" wp14:editId="488D8840">
                <wp:simplePos x="0" y="0"/>
                <wp:positionH relativeFrom="column">
                  <wp:posOffset>965835</wp:posOffset>
                </wp:positionH>
                <wp:positionV relativeFrom="paragraph">
                  <wp:posOffset>824230</wp:posOffset>
                </wp:positionV>
                <wp:extent cx="5759450" cy="628650"/>
                <wp:effectExtent l="0" t="0" r="0" b="0"/>
                <wp:wrapNone/>
                <wp:docPr id="3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93" w:rsidRPr="00E4527B" w:rsidRDefault="002F7A93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27B">
                              <w:rPr>
                                <w:sz w:val="24"/>
                                <w:szCs w:val="24"/>
                              </w:rPr>
                              <w:t>Объект культурного наследия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 составе: 1 – главный корпус, 2 – родильный приют, 3 – докторский корпус, 4 – жилой дом для служащих, 5 – северные ворота ограды, 6 – южные ворота ограды.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76.05pt;margin-top:64.9pt;width:453.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Xr0Q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" filled="f" stroked="f">
                <v:textbox>
                  <w:txbxContent>
                    <w:p w:rsidR="00DA19AD" w:rsidRPr="00E4527B" w:rsidRDefault="00DA19AD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E4527B">
                        <w:rPr>
                          <w:sz w:val="24"/>
                          <w:szCs w:val="24"/>
                        </w:rPr>
                        <w:t>Объект культурного наследия</w:t>
                      </w:r>
                      <w:r w:rsidR="00E4527B">
                        <w:rPr>
                          <w:sz w:val="24"/>
                          <w:szCs w:val="24"/>
                        </w:rPr>
                        <w:t xml:space="preserve"> в составе: 1 – главный корпус, 2 – родильный приют, 3 – докторский корпус, 4 – жилой дом для служащих, 5 – северные ворота ограды, 6 – южные ворота ограды.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70241" wp14:editId="3D2E3940">
                <wp:simplePos x="0" y="0"/>
                <wp:positionH relativeFrom="column">
                  <wp:posOffset>956310</wp:posOffset>
                </wp:positionH>
                <wp:positionV relativeFrom="paragraph">
                  <wp:posOffset>584200</wp:posOffset>
                </wp:positionV>
                <wp:extent cx="4909820" cy="257175"/>
                <wp:effectExtent l="0" t="0" r="0" b="9525"/>
                <wp:wrapNone/>
                <wp:docPr id="29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93" w:rsidRPr="00A45C9B" w:rsidRDefault="002F7A93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A45C9B">
                              <w:rPr>
                                <w:sz w:val="24"/>
                                <w:szCs w:val="24"/>
                              </w:rPr>
                              <w:t>раница территории объекта культурного наследия.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75.3pt;margin-top:46pt;width:386.6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A45C9B">
                        <w:rPr>
                          <w:sz w:val="24"/>
                          <w:szCs w:val="24"/>
                        </w:rPr>
                        <w:t>раница территории объекта культурного наследия.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72A96" wp14:editId="78098A44">
                <wp:simplePos x="0" y="0"/>
                <wp:positionH relativeFrom="column">
                  <wp:posOffset>1997075</wp:posOffset>
                </wp:positionH>
                <wp:positionV relativeFrom="paragraph">
                  <wp:posOffset>288925</wp:posOffset>
                </wp:positionV>
                <wp:extent cx="2469515" cy="342900"/>
                <wp:effectExtent l="0" t="0" r="698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F7A93" w:rsidRPr="0053537F" w:rsidRDefault="002F7A93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537F">
                              <w:rPr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margin-left:157.25pt;margin-top:22.75pt;width:194.4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" fillcolor="white [3212]" stroked="f">
                <v:textbox>
                  <w:txbxContent>
                    <w:p w:rsidR="00DA19AD" w:rsidRPr="0053537F" w:rsidRDefault="00DA19AD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3537F">
                        <w:rPr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498FFC" wp14:editId="7525A690">
                <wp:simplePos x="0" y="0"/>
                <wp:positionH relativeFrom="column">
                  <wp:posOffset>231140</wp:posOffset>
                </wp:positionH>
                <wp:positionV relativeFrom="paragraph">
                  <wp:posOffset>614680</wp:posOffset>
                </wp:positionV>
                <wp:extent cx="457200" cy="22860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8.2pt;margin-top:48.4pt;width:3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" strokecolor="red" strokeweight="1.25pt"/>
            </w:pict>
          </mc:Fallback>
        </mc:AlternateContent>
      </w:r>
      <w:r w:rsidR="00A45C9B">
        <w:rPr>
          <w:b/>
          <w:sz w:val="28"/>
          <w:szCs w:val="28"/>
        </w:rPr>
        <w:br w:type="page"/>
      </w:r>
    </w:p>
    <w:p w:rsidR="00C55110" w:rsidRPr="00A45C9B" w:rsidRDefault="00C55110" w:rsidP="00C55110">
      <w:pPr>
        <w:jc w:val="center"/>
        <w:rPr>
          <w:sz w:val="28"/>
          <w:szCs w:val="28"/>
        </w:rPr>
      </w:pPr>
      <w:r w:rsidRPr="00A45C9B">
        <w:rPr>
          <w:sz w:val="28"/>
          <w:szCs w:val="28"/>
        </w:rPr>
        <w:lastRenderedPageBreak/>
        <w:t>М 1:</w:t>
      </w:r>
      <w:r>
        <w:rPr>
          <w:sz w:val="28"/>
          <w:szCs w:val="28"/>
        </w:rPr>
        <w:t>20</w:t>
      </w:r>
      <w:r w:rsidRPr="00A45C9B">
        <w:rPr>
          <w:sz w:val="28"/>
          <w:szCs w:val="28"/>
        </w:rPr>
        <w:t>00</w:t>
      </w:r>
    </w:p>
    <w:p w:rsidR="00C55110" w:rsidRDefault="00C55110">
      <w:pPr>
        <w:widowControl/>
        <w:suppressAutoHyphens w:val="0"/>
        <w:autoSpaceDE/>
        <w:rPr>
          <w:sz w:val="28"/>
          <w:szCs w:val="28"/>
        </w:rPr>
      </w:pPr>
    </w:p>
    <w:p w:rsidR="00C55110" w:rsidRDefault="00C55110">
      <w:pPr>
        <w:widowControl/>
        <w:suppressAutoHyphens w:val="0"/>
        <w:autoSpaceDE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15075" cy="6134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10" w:rsidRDefault="00C55110">
      <w:pPr>
        <w:widowControl/>
        <w:suppressAutoHyphens w:val="0"/>
        <w:autoSpaceDE/>
        <w:rPr>
          <w:sz w:val="28"/>
          <w:szCs w:val="28"/>
        </w:rPr>
      </w:pPr>
    </w:p>
    <w:p w:rsidR="00C55110" w:rsidRDefault="00C55110" w:rsidP="00C55110">
      <w:pPr>
        <w:widowControl/>
        <w:suppressAutoHyphens w:val="0"/>
        <w:autoSpaceDE/>
        <w:rPr>
          <w:b/>
          <w:sz w:val="28"/>
          <w:szCs w:val="28"/>
        </w:rPr>
      </w:pP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74DF1F" wp14:editId="78A078CE">
                <wp:simplePos x="0" y="0"/>
                <wp:positionH relativeFrom="column">
                  <wp:posOffset>965835</wp:posOffset>
                </wp:positionH>
                <wp:positionV relativeFrom="paragraph">
                  <wp:posOffset>903605</wp:posOffset>
                </wp:positionV>
                <wp:extent cx="5419725" cy="523875"/>
                <wp:effectExtent l="0" t="0" r="0" b="9525"/>
                <wp:wrapNone/>
                <wp:docPr id="11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93" w:rsidRPr="00C55110" w:rsidRDefault="002F7A93" w:rsidP="00C551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55110">
                              <w:rPr>
                                <w:sz w:val="24"/>
                                <w:szCs w:val="24"/>
                              </w:rPr>
                              <w:t>Объект культурного наследия в</w:t>
                            </w:r>
                            <w:r w:rsidRPr="00C55110">
                              <w:rPr>
                                <w:rFonts w:eastAsia="TimesNewRomanPSMT"/>
                                <w:sz w:val="24"/>
                                <w:szCs w:val="24"/>
                                <w:lang w:eastAsia="en-US"/>
                              </w:rPr>
                              <w:t xml:space="preserve"> составе: 7</w:t>
                            </w:r>
                            <w:r>
                              <w:rPr>
                                <w:rFonts w:eastAsia="TimesNewRomanPSMT"/>
                                <w:sz w:val="24"/>
                                <w:szCs w:val="24"/>
                                <w:lang w:eastAsia="en-US"/>
                              </w:rPr>
                              <w:t xml:space="preserve"> – </w:t>
                            </w:r>
                            <w:r w:rsidRPr="00C55110">
                              <w:rPr>
                                <w:rFonts w:eastAsia="TimesNewRomanPSMT"/>
                                <w:sz w:val="24"/>
                                <w:szCs w:val="24"/>
                                <w:lang w:eastAsia="en-US"/>
                              </w:rPr>
                              <w:t>4-х квартирный жилой дом, 8</w:t>
                            </w:r>
                            <w:r>
                              <w:rPr>
                                <w:rFonts w:eastAsia="TimesNewRomanPSMT"/>
                                <w:sz w:val="24"/>
                                <w:szCs w:val="24"/>
                                <w:lang w:eastAsia="en-US"/>
                              </w:rPr>
                              <w:t xml:space="preserve"> –</w:t>
                            </w:r>
                            <w:r w:rsidRPr="00C55110">
                              <w:rPr>
                                <w:rFonts w:eastAsia="TimesNewRomanPSMT"/>
                                <w:sz w:val="24"/>
                                <w:szCs w:val="24"/>
                                <w:lang w:eastAsia="en-US"/>
                              </w:rPr>
                              <w:t xml:space="preserve"> 2-х квартирный жилой дом</w:t>
                            </w:r>
                            <w:r>
                              <w:rPr>
                                <w:rFonts w:eastAsia="TimesNewRomanPSMT"/>
                                <w:sz w:val="24"/>
                                <w:szCs w:val="24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76.05pt;margin-top:71.15pt;width:426.75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Gg0g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" filled="f" stroked="f">
                <v:textbox>
                  <w:txbxContent>
                    <w:p w:rsidR="002F7A93" w:rsidRPr="00C55110" w:rsidRDefault="002F7A93" w:rsidP="00C55110">
                      <w:pPr>
                        <w:rPr>
                          <w:sz w:val="24"/>
                          <w:szCs w:val="24"/>
                        </w:rPr>
                      </w:pPr>
                      <w:r w:rsidRPr="00C55110">
                        <w:rPr>
                          <w:sz w:val="24"/>
                          <w:szCs w:val="24"/>
                        </w:rPr>
                        <w:t>Объект культурного наследия в</w:t>
                      </w:r>
                      <w:r w:rsidRPr="00C55110">
                        <w:rPr>
                          <w:rFonts w:eastAsia="TimesNewRomanPSMT"/>
                          <w:sz w:val="24"/>
                          <w:szCs w:val="24"/>
                          <w:lang w:eastAsia="en-US"/>
                        </w:rPr>
                        <w:t xml:space="preserve"> составе: 7</w:t>
                      </w:r>
                      <w:r>
                        <w:rPr>
                          <w:rFonts w:eastAsia="TimesNewRomanPSMT"/>
                          <w:sz w:val="24"/>
                          <w:szCs w:val="24"/>
                          <w:lang w:eastAsia="en-US"/>
                        </w:rPr>
                        <w:t xml:space="preserve"> – </w:t>
                      </w:r>
                      <w:r w:rsidRPr="00C55110">
                        <w:rPr>
                          <w:rFonts w:eastAsia="TimesNewRomanPSMT"/>
                          <w:sz w:val="24"/>
                          <w:szCs w:val="24"/>
                          <w:lang w:eastAsia="en-US"/>
                        </w:rPr>
                        <w:t>4-х квартирный жилой дом, 8</w:t>
                      </w:r>
                      <w:r>
                        <w:rPr>
                          <w:rFonts w:eastAsia="TimesNewRomanPSMT"/>
                          <w:sz w:val="24"/>
                          <w:szCs w:val="24"/>
                          <w:lang w:eastAsia="en-US"/>
                        </w:rPr>
                        <w:t xml:space="preserve"> –</w:t>
                      </w:r>
                      <w:r w:rsidRPr="00C55110">
                        <w:rPr>
                          <w:rFonts w:eastAsia="TimesNewRomanPSMT"/>
                          <w:sz w:val="24"/>
                          <w:szCs w:val="24"/>
                          <w:lang w:eastAsia="en-US"/>
                        </w:rPr>
                        <w:t xml:space="preserve"> 2-х квартирный жилой дом</w:t>
                      </w:r>
                      <w:r>
                        <w:rPr>
                          <w:rFonts w:eastAsia="TimesNewRomanPSMT"/>
                          <w:sz w:val="24"/>
                          <w:szCs w:val="24"/>
                          <w:lang w:eastAsia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531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884CCE" wp14:editId="15F75B1F">
                <wp:simplePos x="0" y="0"/>
                <wp:positionH relativeFrom="column">
                  <wp:posOffset>462915</wp:posOffset>
                </wp:positionH>
                <wp:positionV relativeFrom="paragraph">
                  <wp:posOffset>1506220</wp:posOffset>
                </wp:positionV>
                <wp:extent cx="36195" cy="36195"/>
                <wp:effectExtent l="0" t="0" r="20955" b="2095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6.45pt;margin-top:118.6pt;width:2.85pt;height:2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" fillcolor="black"/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6F7766" wp14:editId="4844544D">
                <wp:simplePos x="0" y="0"/>
                <wp:positionH relativeFrom="column">
                  <wp:posOffset>955675</wp:posOffset>
                </wp:positionH>
                <wp:positionV relativeFrom="paragraph">
                  <wp:posOffset>1354455</wp:posOffset>
                </wp:positionV>
                <wp:extent cx="5172075" cy="428625"/>
                <wp:effectExtent l="0" t="0" r="0" b="952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93" w:rsidRPr="00A45C9B" w:rsidRDefault="002F7A93" w:rsidP="00C551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Характерная (поворотная) точка границы территории объекта культурного наследия и ее номер.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5.25pt;margin-top:106.65pt;width:407.25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" filled="f" stroked="f">
                <v:textbox>
                  <w:txbxContent>
                    <w:p w:rsidR="002F7A93" w:rsidRPr="00A45C9B" w:rsidRDefault="002F7A93" w:rsidP="00C55110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Характерная (поворотная) точка границы территории объекта культурного наследия и ее номер.</w:t>
                      </w:r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62FC6C" wp14:editId="707A64AB">
                <wp:simplePos x="0" y="0"/>
                <wp:positionH relativeFrom="column">
                  <wp:posOffset>240030</wp:posOffset>
                </wp:positionH>
                <wp:positionV relativeFrom="paragraph">
                  <wp:posOffset>1003300</wp:posOffset>
                </wp:positionV>
                <wp:extent cx="457200" cy="228600"/>
                <wp:effectExtent l="0" t="0" r="19050" b="19050"/>
                <wp:wrapNone/>
                <wp:docPr id="9" name="Прямоугольник 9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alt="Описание: Светлый диагональный 2" style="position:absolute;margin-left:18.9pt;margin-top:79pt;width:36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" fillcolor="blue" strokecolor="blue">
                <v:fill r:id="rId16" o:title="" type="pattern"/>
              </v:rect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4B2438" wp14:editId="0BB91E90">
                <wp:simplePos x="0" y="0"/>
                <wp:positionH relativeFrom="column">
                  <wp:posOffset>956310</wp:posOffset>
                </wp:positionH>
                <wp:positionV relativeFrom="paragraph">
                  <wp:posOffset>584200</wp:posOffset>
                </wp:positionV>
                <wp:extent cx="4909820" cy="257175"/>
                <wp:effectExtent l="0" t="0" r="0" b="9525"/>
                <wp:wrapNone/>
                <wp:docPr id="16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93" w:rsidRPr="00A45C9B" w:rsidRDefault="002F7A93" w:rsidP="00C551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A45C9B">
                              <w:rPr>
                                <w:sz w:val="24"/>
                                <w:szCs w:val="24"/>
                              </w:rPr>
                              <w:t>раница территории объекта культурного наследия.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75.3pt;margin-top:46pt;width:386.6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" filled="f" stroked="f">
                <v:textbox>
                  <w:txbxContent>
                    <w:p w:rsidR="002F7A93" w:rsidRPr="00A45C9B" w:rsidRDefault="002F7A93" w:rsidP="00C551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A45C9B">
                        <w:rPr>
                          <w:sz w:val="24"/>
                          <w:szCs w:val="24"/>
                        </w:rPr>
                        <w:t>раница территории объекта культурного наследия.</w:t>
                      </w:r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D61FDA" wp14:editId="4C90C81C">
                <wp:simplePos x="0" y="0"/>
                <wp:positionH relativeFrom="column">
                  <wp:posOffset>1997075</wp:posOffset>
                </wp:positionH>
                <wp:positionV relativeFrom="paragraph">
                  <wp:posOffset>288925</wp:posOffset>
                </wp:positionV>
                <wp:extent cx="2469515" cy="342900"/>
                <wp:effectExtent l="0" t="0" r="6985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F7A93" w:rsidRPr="0053537F" w:rsidRDefault="002F7A93" w:rsidP="00C5511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537F">
                              <w:rPr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57.25pt;margin-top:22.75pt;width:194.4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" fillcolor="white [3212]" stroked="f">
                <v:textbox>
                  <w:txbxContent>
                    <w:p w:rsidR="002F7A93" w:rsidRPr="0053537F" w:rsidRDefault="002F7A93" w:rsidP="00C5511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3537F">
                        <w:rPr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59B2CF" wp14:editId="312DAAD5">
                <wp:simplePos x="0" y="0"/>
                <wp:positionH relativeFrom="column">
                  <wp:posOffset>231140</wp:posOffset>
                </wp:positionH>
                <wp:positionV relativeFrom="paragraph">
                  <wp:posOffset>614680</wp:posOffset>
                </wp:positionV>
                <wp:extent cx="457200" cy="228600"/>
                <wp:effectExtent l="0" t="0" r="19050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8.2pt;margin-top:48.4pt;width:36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" strokecolor="red" strokeweight="1.25pt"/>
            </w:pict>
          </mc:Fallback>
        </mc:AlternateContent>
      </w:r>
      <w:r>
        <w:rPr>
          <w:b/>
          <w:sz w:val="28"/>
          <w:szCs w:val="28"/>
        </w:rPr>
        <w:br w:type="page"/>
      </w:r>
    </w:p>
    <w:p w:rsidR="00135284" w:rsidRPr="0053537F" w:rsidRDefault="00135284" w:rsidP="00135284">
      <w:pPr>
        <w:jc w:val="center"/>
        <w:rPr>
          <w:sz w:val="28"/>
          <w:szCs w:val="28"/>
        </w:rPr>
      </w:pPr>
      <w:r w:rsidRPr="0053537F">
        <w:rPr>
          <w:sz w:val="28"/>
          <w:szCs w:val="28"/>
        </w:rPr>
        <w:lastRenderedPageBreak/>
        <w:t>Координаты</w:t>
      </w:r>
    </w:p>
    <w:p w:rsidR="00634205" w:rsidRPr="008F5C5D" w:rsidRDefault="00135284" w:rsidP="00634205">
      <w:pPr>
        <w:jc w:val="center"/>
        <w:rPr>
          <w:sz w:val="28"/>
          <w:szCs w:val="28"/>
        </w:rPr>
      </w:pPr>
      <w:r w:rsidRPr="00166AD2">
        <w:rPr>
          <w:sz w:val="28"/>
          <w:szCs w:val="28"/>
        </w:rPr>
        <w:t xml:space="preserve">характерных (поворотных) точек </w:t>
      </w:r>
      <w:r w:rsidRPr="006451A3">
        <w:rPr>
          <w:sz w:val="28"/>
          <w:szCs w:val="28"/>
        </w:rPr>
        <w:t>границ территории</w:t>
      </w:r>
      <w:r>
        <w:rPr>
          <w:sz w:val="28"/>
          <w:szCs w:val="28"/>
        </w:rPr>
        <w:t xml:space="preserve">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5D03D4" w:rsidRPr="005D03D4">
        <w:rPr>
          <w:sz w:val="28"/>
          <w:szCs w:val="28"/>
        </w:rPr>
        <w:t>«Ансамбль здания, построенный в 1912 г.»</w:t>
      </w:r>
      <w:r w:rsidR="005D03D4" w:rsidRPr="005D03D4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="005D03D4" w:rsidRPr="005D03D4">
        <w:rPr>
          <w:color w:val="000000"/>
          <w:sz w:val="28"/>
          <w:szCs w:val="28"/>
        </w:rPr>
        <w:t>Ивановская область, г.</w:t>
      </w:r>
      <w:r w:rsidR="005D03D4">
        <w:rPr>
          <w:color w:val="000000"/>
          <w:sz w:val="28"/>
          <w:szCs w:val="28"/>
        </w:rPr>
        <w:t> </w:t>
      </w:r>
      <w:r w:rsidR="005D03D4" w:rsidRPr="005D03D4">
        <w:rPr>
          <w:color w:val="000000"/>
          <w:sz w:val="28"/>
          <w:szCs w:val="28"/>
        </w:rPr>
        <w:t>Вичуга, Больничная ул., 1</w:t>
      </w:r>
      <w:r w:rsidR="005D03D4" w:rsidRPr="005D03D4">
        <w:rPr>
          <w:sz w:val="28"/>
          <w:szCs w:val="28"/>
        </w:rPr>
        <w:t>)</w:t>
      </w:r>
    </w:p>
    <w:p w:rsidR="00B727FB" w:rsidRDefault="00B727FB" w:rsidP="00634205">
      <w:pPr>
        <w:spacing w:after="100" w:afterAutospacing="1"/>
        <w:contextualSpacing/>
        <w:jc w:val="center"/>
        <w:rPr>
          <w:sz w:val="28"/>
          <w:szCs w:val="28"/>
        </w:rPr>
      </w:pPr>
    </w:p>
    <w:p w:rsidR="00135284" w:rsidRDefault="00EB08DE" w:rsidP="0013528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135284">
        <w:rPr>
          <w:sz w:val="28"/>
          <w:szCs w:val="28"/>
        </w:rPr>
        <w:t>истема координат</w:t>
      </w:r>
      <w:r>
        <w:rPr>
          <w:sz w:val="28"/>
          <w:szCs w:val="28"/>
        </w:rPr>
        <w:t xml:space="preserve"> </w:t>
      </w:r>
      <w:r w:rsidR="00AF1FD3">
        <w:rPr>
          <w:sz w:val="28"/>
          <w:szCs w:val="28"/>
        </w:rPr>
        <w:t>МСК-37</w:t>
      </w:r>
    </w:p>
    <w:p w:rsidR="00135284" w:rsidRPr="000A1A29" w:rsidRDefault="00135284" w:rsidP="00135284">
      <w:pPr>
        <w:jc w:val="center"/>
        <w:rPr>
          <w:b/>
        </w:rPr>
      </w:pPr>
    </w:p>
    <w:tbl>
      <w:tblPr>
        <w:tblW w:w="0" w:type="auto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3969"/>
        <w:gridCol w:w="4314"/>
      </w:tblGrid>
      <w:tr w:rsidR="00135284" w:rsidRPr="00C55110" w:rsidTr="00C55110">
        <w:trPr>
          <w:cantSplit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C55110" w:rsidRDefault="00135284" w:rsidP="00C55110">
            <w:pPr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8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C55110" w:rsidRDefault="00135284" w:rsidP="00C55110">
            <w:pPr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Координаты</w:t>
            </w:r>
          </w:p>
        </w:tc>
      </w:tr>
      <w:tr w:rsidR="00E539C4" w:rsidRPr="00C55110" w:rsidTr="00C55110">
        <w:trPr>
          <w:cantSplit/>
          <w:jc w:val="center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C55110" w:rsidRDefault="00E539C4" w:rsidP="00C5511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C55110" w:rsidRDefault="00E539C4" w:rsidP="00C55110">
            <w:pPr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X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C55110" w:rsidRDefault="00E539C4" w:rsidP="00C55110">
            <w:pPr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Y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9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Контур 1</w:t>
            </w:r>
          </w:p>
        </w:tc>
      </w:tr>
      <w:tr w:rsidR="00C55110" w:rsidRPr="00C55110" w:rsidTr="00C55110">
        <w:trPr>
          <w:cantSplit/>
          <w:trHeight w:val="18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329339.50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2272695.41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329339.10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2272709.53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329338.69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2272735.50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329323.90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2272734.57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329242.02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2272729.45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329050.97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2272719.45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329053.78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2272669.40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329200.59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2272672.99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329199.91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2272681.37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329238.74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2272682.81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329296.05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2272688.81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329296.03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2272690.74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329299.67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2272690.77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329324.44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2272690.73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329333.51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2272690.75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329333.32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2272693.53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329337.65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2272693.97</w:t>
            </w:r>
          </w:p>
        </w:tc>
      </w:tr>
      <w:tr w:rsidR="00C55110" w:rsidRPr="00C55110" w:rsidTr="00C55110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329337.63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2272695.42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329339.50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2272695.41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9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Контур 2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329119.51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2272892.57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329116.83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2272947.13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329061.50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2272944.59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329063.98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2272889.97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329119.51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2272892.57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9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Контур 3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329012.35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2272996.02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329012.03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2273000.74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329009.33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2273040.42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329008.45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2273059.26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328949.47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2273056.97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328942.11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2273042.05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328942.21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2273035.44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328956.96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2272989.04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329006.02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2272995.22</w:t>
            </w:r>
          </w:p>
        </w:tc>
      </w:tr>
      <w:tr w:rsidR="00C55110" w:rsidRPr="00C55110" w:rsidTr="00C55110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329012.35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10" w:rsidRPr="00C55110" w:rsidRDefault="00C55110" w:rsidP="00C55110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C55110">
              <w:rPr>
                <w:sz w:val="28"/>
                <w:szCs w:val="28"/>
              </w:rPr>
              <w:t>2272996.02</w:t>
            </w:r>
          </w:p>
        </w:tc>
      </w:tr>
    </w:tbl>
    <w:p w:rsidR="00C55110" w:rsidRDefault="00C55110">
      <w:pPr>
        <w:widowControl/>
        <w:suppressAutoHyphens w:val="0"/>
        <w:autoSpaceDE/>
        <w:rPr>
          <w:rFonts w:eastAsia="Calibri"/>
          <w:lang w:eastAsia="en-US"/>
        </w:rPr>
      </w:pPr>
      <w:r>
        <w:br w:type="page"/>
      </w:r>
    </w:p>
    <w:p w:rsidR="000D388F" w:rsidRDefault="000D388F" w:rsidP="00135284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:rsidR="00784ACB" w:rsidRPr="0053537F" w:rsidRDefault="00784ACB" w:rsidP="00784ACB">
      <w:pPr>
        <w:jc w:val="center"/>
      </w:pPr>
      <w:r w:rsidRPr="0053537F">
        <w:rPr>
          <w:rFonts w:ascii="Tinos" w:hAnsi="Tinos" w:cs="Tinos"/>
          <w:sz w:val="28"/>
          <w:szCs w:val="28"/>
        </w:rPr>
        <w:t>Описание</w:t>
      </w:r>
    </w:p>
    <w:p w:rsidR="00784ACB" w:rsidRPr="008F5C5D" w:rsidRDefault="00784ACB" w:rsidP="00784ACB">
      <w:pPr>
        <w:ind w:firstLine="708"/>
        <w:jc w:val="center"/>
        <w:rPr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5D03D4" w:rsidRPr="005D03D4">
        <w:rPr>
          <w:sz w:val="28"/>
          <w:szCs w:val="28"/>
        </w:rPr>
        <w:t>«Ансамбль здания, построенный в 1912 г.»</w:t>
      </w:r>
      <w:r w:rsidR="005D03D4" w:rsidRPr="005D03D4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(</w:t>
      </w:r>
      <w:r w:rsidR="005D03D4" w:rsidRPr="005D03D4">
        <w:rPr>
          <w:color w:val="000000"/>
          <w:sz w:val="28"/>
          <w:szCs w:val="28"/>
        </w:rPr>
        <w:t>Ивановская область, г.</w:t>
      </w:r>
      <w:r w:rsidR="005D03D4">
        <w:rPr>
          <w:color w:val="000000"/>
          <w:sz w:val="28"/>
          <w:szCs w:val="28"/>
        </w:rPr>
        <w:t> </w:t>
      </w:r>
      <w:r w:rsidR="005D03D4" w:rsidRPr="005D03D4">
        <w:rPr>
          <w:color w:val="000000"/>
          <w:sz w:val="28"/>
          <w:szCs w:val="28"/>
        </w:rPr>
        <w:t>Вичуга, Больничная ул., 1</w:t>
      </w:r>
      <w:r w:rsidR="005D03D4" w:rsidRPr="005D03D4">
        <w:rPr>
          <w:sz w:val="28"/>
          <w:szCs w:val="28"/>
        </w:rPr>
        <w:t>)</w:t>
      </w:r>
    </w:p>
    <w:p w:rsidR="00784ACB" w:rsidRDefault="00784ACB" w:rsidP="00784ACB">
      <w:pPr>
        <w:ind w:firstLine="708"/>
        <w:jc w:val="center"/>
        <w:rPr>
          <w:rFonts w:ascii="Tinos" w:hAnsi="Tinos" w:cs="Tinos"/>
          <w:sz w:val="28"/>
          <w:szCs w:val="28"/>
        </w:rPr>
      </w:pPr>
    </w:p>
    <w:tbl>
      <w:tblPr>
        <w:tblStyle w:val="ab"/>
        <w:tblW w:w="9781" w:type="dxa"/>
        <w:jc w:val="center"/>
        <w:tblInd w:w="-285" w:type="dxa"/>
        <w:tblLook w:val="04A0" w:firstRow="1" w:lastRow="0" w:firstColumn="1" w:lastColumn="0" w:noHBand="0" w:noVBand="1"/>
      </w:tblPr>
      <w:tblGrid>
        <w:gridCol w:w="1698"/>
        <w:gridCol w:w="1417"/>
        <w:gridCol w:w="6666"/>
      </w:tblGrid>
      <w:tr w:rsidR="006712D8" w:rsidRPr="002F7A93" w:rsidTr="002F7A93">
        <w:trPr>
          <w:tblHeader/>
          <w:jc w:val="center"/>
        </w:trPr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2F7A93" w:rsidRDefault="006712D8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2F7A93" w:rsidRDefault="006712D8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6712D8" w:rsidRPr="002F7A93" w:rsidTr="002F7A93">
        <w:trPr>
          <w:trHeight w:val="194"/>
          <w:tblHeader/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2F7A93" w:rsidRDefault="006712D8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от точки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2F7A93" w:rsidRDefault="006712D8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до точки</w:t>
            </w:r>
          </w:p>
        </w:tc>
        <w:tc>
          <w:tcPr>
            <w:tcW w:w="6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2F7A93" w:rsidRDefault="006712D8" w:rsidP="002F7A93">
            <w:pPr>
              <w:jc w:val="center"/>
              <w:rPr>
                <w:sz w:val="28"/>
                <w:szCs w:val="28"/>
              </w:rPr>
            </w:pPr>
          </w:p>
        </w:tc>
      </w:tr>
      <w:tr w:rsidR="002F7A93" w:rsidRPr="002F7A93" w:rsidTr="002F7A93">
        <w:trPr>
          <w:trHeight w:val="194"/>
          <w:tblHeader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Контур 1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восточном направлении 14.12 м.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восточном направлении 25.98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юго-западном направлении 14.81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юго-западном направлении 82,04 м.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юго-западном направлении 191.31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северо-западном направлении 50.13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северо-восточном направлении 146.85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восточном направлении 8.41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северо-восточном направлении 38.86 м.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северо-восточном направлении 57.62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восточном направлении 1.90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северном направлении 3.64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северо-западном направлении 24.77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западном направлении 9.07 м.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северо-восточном направлении 2.78 м.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восточном направлении 4.40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восточном направлении 1.50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северном направлении 1.87 м</w:t>
            </w:r>
          </w:p>
        </w:tc>
      </w:tr>
      <w:tr w:rsidR="002F7A93" w:rsidRPr="002F7A93" w:rsidTr="002F7A93">
        <w:trPr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Контур 2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юго-восточном направлении 54.63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юго-западном направлении 55.39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северо-восточном направлении  54.68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19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северо-западном направлении  55.59 м</w:t>
            </w:r>
          </w:p>
        </w:tc>
      </w:tr>
      <w:tr w:rsidR="002F7A93" w:rsidRPr="002F7A93" w:rsidTr="002F7A93">
        <w:trPr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Контур 3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юго-восточном направлении 4.73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юго-восточном направлении 39.77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юго-восточном направлении 18.86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юго-западном направлении 59.02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юго-западном направлении 16.64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западном направлении 6.61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30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северо-восточном направлении 48.69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31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северо-западном направлении 49.45 м</w:t>
            </w:r>
          </w:p>
        </w:tc>
      </w:tr>
      <w:tr w:rsidR="002F7A93" w:rsidRPr="002F7A93" w:rsidTr="002F7A9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jc w:val="center"/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23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93" w:rsidRPr="002F7A93" w:rsidRDefault="002F7A93" w:rsidP="002F7A93">
            <w:pPr>
              <w:rPr>
                <w:sz w:val="28"/>
                <w:szCs w:val="28"/>
              </w:rPr>
            </w:pPr>
            <w:r w:rsidRPr="002F7A93">
              <w:rPr>
                <w:sz w:val="28"/>
                <w:szCs w:val="28"/>
              </w:rPr>
              <w:t>в северо-восточном направлении 6.38 м</w:t>
            </w:r>
          </w:p>
        </w:tc>
      </w:tr>
    </w:tbl>
    <w:p w:rsidR="00784ACB" w:rsidRPr="000A1A29" w:rsidRDefault="00784ACB" w:rsidP="00135284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:rsidR="00E539C4" w:rsidRDefault="00E539C4">
      <w:pPr>
        <w:widowControl/>
        <w:suppressAutoHyphens w:val="0"/>
        <w:autoSpaceDE/>
        <w:rPr>
          <w:rFonts w:eastAsia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135284" w:rsidRPr="0053537F" w:rsidRDefault="00352D2E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53537F">
        <w:rPr>
          <w:rFonts w:ascii="Times New Roman" w:hAnsi="Times New Roman"/>
          <w:sz w:val="28"/>
          <w:szCs w:val="28"/>
        </w:rPr>
        <w:lastRenderedPageBreak/>
        <w:t>Р</w:t>
      </w:r>
      <w:r w:rsidR="00E539C4" w:rsidRPr="0053537F">
        <w:rPr>
          <w:rFonts w:ascii="Times New Roman" w:hAnsi="Times New Roman"/>
          <w:sz w:val="28"/>
          <w:szCs w:val="28"/>
        </w:rPr>
        <w:t>ежим</w:t>
      </w:r>
      <w:r w:rsidRPr="0053537F">
        <w:rPr>
          <w:rFonts w:ascii="Times New Roman" w:hAnsi="Times New Roman"/>
          <w:sz w:val="28"/>
          <w:szCs w:val="28"/>
        </w:rPr>
        <w:t>ы</w:t>
      </w:r>
    </w:p>
    <w:p w:rsidR="00135284" w:rsidRPr="005D03D4" w:rsidRDefault="00135284" w:rsidP="00E539C4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7C0D19">
        <w:rPr>
          <w:rFonts w:ascii="Times New Roman" w:hAnsi="Times New Roman"/>
          <w:sz w:val="28"/>
          <w:szCs w:val="28"/>
        </w:rPr>
        <w:t xml:space="preserve">использования земельных участков в границах </w:t>
      </w:r>
      <w:r w:rsidR="00352D2E">
        <w:rPr>
          <w:rFonts w:ascii="Times New Roman" w:hAnsi="Times New Roman"/>
          <w:sz w:val="28"/>
          <w:szCs w:val="28"/>
        </w:rPr>
        <w:t>территории</w:t>
      </w:r>
      <w:r w:rsidRPr="00C54994">
        <w:rPr>
          <w:rFonts w:ascii="Times New Roman" w:hAnsi="Times New Roman"/>
          <w:sz w:val="28"/>
          <w:szCs w:val="28"/>
        </w:rPr>
        <w:t xml:space="preserve"> </w:t>
      </w:r>
      <w:r w:rsidR="00352D2E" w:rsidRPr="00352D2E">
        <w:rPr>
          <w:rFonts w:ascii="Times New Roman" w:hAnsi="Times New Roman"/>
          <w:sz w:val="28"/>
          <w:szCs w:val="28"/>
        </w:rPr>
        <w:t>объект</w:t>
      </w:r>
      <w:r w:rsidR="00352D2E">
        <w:rPr>
          <w:rFonts w:ascii="Times New Roman" w:hAnsi="Times New Roman"/>
          <w:sz w:val="28"/>
          <w:szCs w:val="28"/>
        </w:rPr>
        <w:t>а</w:t>
      </w:r>
      <w:r w:rsidR="00352D2E" w:rsidRPr="00352D2E">
        <w:rPr>
          <w:rFonts w:ascii="Times New Roman" w:hAnsi="Times New Roman"/>
          <w:sz w:val="28"/>
          <w:szCs w:val="28"/>
        </w:rPr>
        <w:t xml:space="preserve"> культурного </w:t>
      </w:r>
      <w:r w:rsidR="00352D2E" w:rsidRPr="00443E42">
        <w:rPr>
          <w:rFonts w:ascii="Times New Roman" w:hAnsi="Times New Roman"/>
          <w:sz w:val="28"/>
          <w:szCs w:val="28"/>
        </w:rPr>
        <w:t xml:space="preserve">наследия </w:t>
      </w:r>
      <w:r w:rsidR="006430C9" w:rsidRPr="006430C9">
        <w:rPr>
          <w:rFonts w:ascii="Times New Roman" w:hAnsi="Times New Roman"/>
          <w:sz w:val="28"/>
          <w:szCs w:val="28"/>
        </w:rPr>
        <w:t xml:space="preserve">регионального значения </w:t>
      </w:r>
      <w:r w:rsidR="005D03D4" w:rsidRPr="005D03D4">
        <w:rPr>
          <w:rFonts w:ascii="Times New Roman" w:hAnsi="Times New Roman"/>
          <w:sz w:val="28"/>
          <w:szCs w:val="28"/>
        </w:rPr>
        <w:t>«Ансамбль здания, построенный в 1912 г.»</w:t>
      </w:r>
      <w:r w:rsidR="005D03D4" w:rsidRPr="005D03D4">
        <w:rPr>
          <w:rFonts w:ascii="Times New Roman" w:eastAsia="Lucida Sans Unicode" w:hAnsi="Times New Roman"/>
          <w:color w:val="000000"/>
          <w:spacing w:val="2"/>
          <w:sz w:val="28"/>
          <w:szCs w:val="28"/>
          <w:lang w:bidi="en-US"/>
        </w:rPr>
        <w:t xml:space="preserve"> (</w:t>
      </w:r>
      <w:r w:rsidR="005D03D4" w:rsidRPr="005D03D4">
        <w:rPr>
          <w:rFonts w:ascii="Times New Roman" w:hAnsi="Times New Roman"/>
          <w:color w:val="000000"/>
          <w:sz w:val="28"/>
          <w:szCs w:val="28"/>
        </w:rPr>
        <w:t>Ивановская область, г. Вичуга, Больничная ул., 1</w:t>
      </w:r>
      <w:r w:rsidR="005D03D4" w:rsidRPr="005D03D4">
        <w:rPr>
          <w:rFonts w:ascii="Times New Roman" w:hAnsi="Times New Roman"/>
          <w:sz w:val="28"/>
          <w:szCs w:val="28"/>
        </w:rPr>
        <w:t>)</w:t>
      </w:r>
    </w:p>
    <w:p w:rsidR="00135284" w:rsidRPr="005C11D6" w:rsidRDefault="00135284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D388F" w:rsidRPr="0053537F" w:rsidRDefault="000D388F" w:rsidP="000D388F">
      <w:pPr>
        <w:ind w:firstLine="709"/>
        <w:jc w:val="both"/>
        <w:rPr>
          <w:sz w:val="28"/>
          <w:szCs w:val="28"/>
        </w:rPr>
      </w:pPr>
      <w:r w:rsidRPr="0053537F">
        <w:rPr>
          <w:sz w:val="28"/>
          <w:szCs w:val="28"/>
        </w:rPr>
        <w:t>Запрещается: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с</w:t>
      </w:r>
      <w:r w:rsidRPr="000D388F">
        <w:rPr>
          <w:bCs/>
          <w:sz w:val="28"/>
          <w:szCs w:val="28"/>
        </w:rPr>
        <w:t>троительство объектов капитального строительства;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у</w:t>
      </w:r>
      <w:r w:rsidRPr="000D388F">
        <w:rPr>
          <w:bCs/>
          <w:sz w:val="28"/>
          <w:szCs w:val="28"/>
        </w:rPr>
        <w:t>величение объемно-пространственных характеристик объектов капитального строительства, существующих на территории объектов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не направленной на обеспечение функционирования объекта культурного наследия в современных условиях;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противоречащей требованиям обеспечения сохранности объекта культурного наследия.</w:t>
      </w:r>
    </w:p>
    <w:p w:rsidR="000D388F" w:rsidRPr="0053537F" w:rsidRDefault="000D388F" w:rsidP="000D388F">
      <w:pPr>
        <w:ind w:firstLine="709"/>
        <w:jc w:val="both"/>
        <w:rPr>
          <w:sz w:val="28"/>
          <w:szCs w:val="28"/>
        </w:rPr>
      </w:pPr>
      <w:r w:rsidRPr="0053537F">
        <w:rPr>
          <w:sz w:val="28"/>
          <w:szCs w:val="28"/>
        </w:rPr>
        <w:t>Разрешается: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работ по сохранению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работ по сохранению историко-градостроительной или природной среды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не противоречащей требованиям обеспечения сохранности объектов культурного наследия и позволяющей обеспечить функционирование объекта культурного наследия в современных условиях.</w:t>
      </w:r>
    </w:p>
    <w:sectPr w:rsidR="000D388F" w:rsidRPr="000D388F" w:rsidSect="00930A3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A93" w:rsidRDefault="002F7A93" w:rsidP="00380A1A">
      <w:r>
        <w:separator/>
      </w:r>
    </w:p>
  </w:endnote>
  <w:endnote w:type="continuationSeparator" w:id="0">
    <w:p w:rsidR="002F7A93" w:rsidRDefault="002F7A93" w:rsidP="00380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nos">
    <w:altName w:val="Times New Roman"/>
    <w:charset w:val="01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A93" w:rsidRDefault="002F7A93" w:rsidP="00380A1A">
      <w:r>
        <w:separator/>
      </w:r>
    </w:p>
  </w:footnote>
  <w:footnote w:type="continuationSeparator" w:id="0">
    <w:p w:rsidR="002F7A93" w:rsidRDefault="002F7A93" w:rsidP="00380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39FF"/>
    <w:multiLevelType w:val="hybridMultilevel"/>
    <w:tmpl w:val="5E009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5611F"/>
    <w:multiLevelType w:val="hybridMultilevel"/>
    <w:tmpl w:val="37705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F690C"/>
    <w:multiLevelType w:val="multilevel"/>
    <w:tmpl w:val="4888DD9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5" w:hanging="2160"/>
      </w:pPr>
      <w:rPr>
        <w:rFonts w:hint="default"/>
      </w:rPr>
    </w:lvl>
  </w:abstractNum>
  <w:abstractNum w:abstractNumId="3">
    <w:nsid w:val="28C67A42"/>
    <w:multiLevelType w:val="hybridMultilevel"/>
    <w:tmpl w:val="2DF8CF4E"/>
    <w:lvl w:ilvl="0" w:tplc="0419000F">
      <w:start w:val="1"/>
      <w:numFmt w:val="decimal"/>
      <w:lvlText w:val="%1."/>
      <w:lvlJc w:val="left"/>
      <w:pPr>
        <w:ind w:left="607" w:hanging="360"/>
      </w:p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>
    <w:nsid w:val="3BCB205A"/>
    <w:multiLevelType w:val="hybridMultilevel"/>
    <w:tmpl w:val="BB58BC48"/>
    <w:lvl w:ilvl="0" w:tplc="67C0AE34">
      <w:start w:val="1"/>
      <w:numFmt w:val="bullet"/>
      <w:lvlText w:val=""/>
      <w:lvlJc w:val="left"/>
      <w:pPr>
        <w:tabs>
          <w:tab w:val="num" w:pos="1625"/>
        </w:tabs>
        <w:ind w:left="1625" w:hanging="567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CC"/>
    <w:rsid w:val="00002F7C"/>
    <w:rsid w:val="00006EF2"/>
    <w:rsid w:val="000304CD"/>
    <w:rsid w:val="00034978"/>
    <w:rsid w:val="000354DE"/>
    <w:rsid w:val="00045D80"/>
    <w:rsid w:val="00051675"/>
    <w:rsid w:val="00066A9B"/>
    <w:rsid w:val="00070570"/>
    <w:rsid w:val="00072B24"/>
    <w:rsid w:val="00073B55"/>
    <w:rsid w:val="000905E3"/>
    <w:rsid w:val="0009206A"/>
    <w:rsid w:val="000A1A29"/>
    <w:rsid w:val="000B4E1D"/>
    <w:rsid w:val="000C7562"/>
    <w:rsid w:val="000D388F"/>
    <w:rsid w:val="000E1145"/>
    <w:rsid w:val="000E1438"/>
    <w:rsid w:val="000E2888"/>
    <w:rsid w:val="000E51E2"/>
    <w:rsid w:val="001152F8"/>
    <w:rsid w:val="0012578E"/>
    <w:rsid w:val="001258D5"/>
    <w:rsid w:val="00135284"/>
    <w:rsid w:val="001502BB"/>
    <w:rsid w:val="00154C6A"/>
    <w:rsid w:val="00172FB9"/>
    <w:rsid w:val="00173881"/>
    <w:rsid w:val="001749A3"/>
    <w:rsid w:val="0018036C"/>
    <w:rsid w:val="001A2213"/>
    <w:rsid w:val="001A65BF"/>
    <w:rsid w:val="001B4DA0"/>
    <w:rsid w:val="001B522C"/>
    <w:rsid w:val="001C6CEC"/>
    <w:rsid w:val="001C7941"/>
    <w:rsid w:val="001D6377"/>
    <w:rsid w:val="001E0012"/>
    <w:rsid w:val="001E0AEC"/>
    <w:rsid w:val="001F6151"/>
    <w:rsid w:val="001F764F"/>
    <w:rsid w:val="00200B92"/>
    <w:rsid w:val="00201D8C"/>
    <w:rsid w:val="00205020"/>
    <w:rsid w:val="00217BE3"/>
    <w:rsid w:val="00226388"/>
    <w:rsid w:val="00233D5F"/>
    <w:rsid w:val="0023545B"/>
    <w:rsid w:val="00262F01"/>
    <w:rsid w:val="0027723F"/>
    <w:rsid w:val="0028367A"/>
    <w:rsid w:val="00284A82"/>
    <w:rsid w:val="002A2458"/>
    <w:rsid w:val="002B169B"/>
    <w:rsid w:val="002B474F"/>
    <w:rsid w:val="002C1877"/>
    <w:rsid w:val="002C39E6"/>
    <w:rsid w:val="002C4225"/>
    <w:rsid w:val="002D30C5"/>
    <w:rsid w:val="002D551A"/>
    <w:rsid w:val="002F7A93"/>
    <w:rsid w:val="003041E7"/>
    <w:rsid w:val="00304479"/>
    <w:rsid w:val="003105F6"/>
    <w:rsid w:val="00324536"/>
    <w:rsid w:val="00331125"/>
    <w:rsid w:val="0034086C"/>
    <w:rsid w:val="00340D2E"/>
    <w:rsid w:val="00352D2E"/>
    <w:rsid w:val="003530EE"/>
    <w:rsid w:val="00373044"/>
    <w:rsid w:val="00374B5C"/>
    <w:rsid w:val="00380A1A"/>
    <w:rsid w:val="003814D8"/>
    <w:rsid w:val="0038521B"/>
    <w:rsid w:val="00390143"/>
    <w:rsid w:val="00391144"/>
    <w:rsid w:val="00392FD3"/>
    <w:rsid w:val="003930E2"/>
    <w:rsid w:val="00397D20"/>
    <w:rsid w:val="003A3517"/>
    <w:rsid w:val="003B0494"/>
    <w:rsid w:val="003B4DD3"/>
    <w:rsid w:val="003F4BB9"/>
    <w:rsid w:val="00404C37"/>
    <w:rsid w:val="0040609D"/>
    <w:rsid w:val="0041458B"/>
    <w:rsid w:val="004339E9"/>
    <w:rsid w:val="00441626"/>
    <w:rsid w:val="00441B85"/>
    <w:rsid w:val="00443E42"/>
    <w:rsid w:val="00445708"/>
    <w:rsid w:val="004504EA"/>
    <w:rsid w:val="004571DB"/>
    <w:rsid w:val="004633B1"/>
    <w:rsid w:val="004668DD"/>
    <w:rsid w:val="00471FA1"/>
    <w:rsid w:val="00474990"/>
    <w:rsid w:val="00481CCC"/>
    <w:rsid w:val="00491CFF"/>
    <w:rsid w:val="004A1C27"/>
    <w:rsid w:val="004C0F7D"/>
    <w:rsid w:val="004C53ED"/>
    <w:rsid w:val="004D3762"/>
    <w:rsid w:val="004F4912"/>
    <w:rsid w:val="004F5610"/>
    <w:rsid w:val="004F7317"/>
    <w:rsid w:val="00500F37"/>
    <w:rsid w:val="00501570"/>
    <w:rsid w:val="00502CF4"/>
    <w:rsid w:val="00504188"/>
    <w:rsid w:val="00507774"/>
    <w:rsid w:val="005141B9"/>
    <w:rsid w:val="0052605B"/>
    <w:rsid w:val="0052605F"/>
    <w:rsid w:val="005311E1"/>
    <w:rsid w:val="0053537F"/>
    <w:rsid w:val="00535500"/>
    <w:rsid w:val="00541BD7"/>
    <w:rsid w:val="005501BB"/>
    <w:rsid w:val="00553F1B"/>
    <w:rsid w:val="005700D7"/>
    <w:rsid w:val="00572029"/>
    <w:rsid w:val="005728B9"/>
    <w:rsid w:val="00582895"/>
    <w:rsid w:val="00582AAD"/>
    <w:rsid w:val="0058420D"/>
    <w:rsid w:val="00587037"/>
    <w:rsid w:val="005A2D48"/>
    <w:rsid w:val="005A489F"/>
    <w:rsid w:val="005B2CA1"/>
    <w:rsid w:val="005B6471"/>
    <w:rsid w:val="005C11D6"/>
    <w:rsid w:val="005C3FF3"/>
    <w:rsid w:val="005C51ED"/>
    <w:rsid w:val="005C76F2"/>
    <w:rsid w:val="005D03D4"/>
    <w:rsid w:val="005D058F"/>
    <w:rsid w:val="005D60B7"/>
    <w:rsid w:val="005E2BB3"/>
    <w:rsid w:val="005F5D4E"/>
    <w:rsid w:val="0062181A"/>
    <w:rsid w:val="00631E2C"/>
    <w:rsid w:val="00634205"/>
    <w:rsid w:val="00634C4B"/>
    <w:rsid w:val="00635AA2"/>
    <w:rsid w:val="006430C9"/>
    <w:rsid w:val="0065018B"/>
    <w:rsid w:val="00665D8F"/>
    <w:rsid w:val="006712D8"/>
    <w:rsid w:val="00671E2A"/>
    <w:rsid w:val="00675376"/>
    <w:rsid w:val="00681892"/>
    <w:rsid w:val="00687004"/>
    <w:rsid w:val="006A1406"/>
    <w:rsid w:val="006A7F06"/>
    <w:rsid w:val="006B2734"/>
    <w:rsid w:val="006B5490"/>
    <w:rsid w:val="006B59F0"/>
    <w:rsid w:val="006B7B11"/>
    <w:rsid w:val="006C1E5C"/>
    <w:rsid w:val="006D1DA6"/>
    <w:rsid w:val="006E724E"/>
    <w:rsid w:val="006E7EA8"/>
    <w:rsid w:val="006F7785"/>
    <w:rsid w:val="00705AEF"/>
    <w:rsid w:val="00707A3C"/>
    <w:rsid w:val="00715965"/>
    <w:rsid w:val="00721A36"/>
    <w:rsid w:val="00742F13"/>
    <w:rsid w:val="00744066"/>
    <w:rsid w:val="00760B4D"/>
    <w:rsid w:val="0076321C"/>
    <w:rsid w:val="00763658"/>
    <w:rsid w:val="0077406E"/>
    <w:rsid w:val="007836CD"/>
    <w:rsid w:val="007849D7"/>
    <w:rsid w:val="00784ACB"/>
    <w:rsid w:val="00785E6C"/>
    <w:rsid w:val="00786ADB"/>
    <w:rsid w:val="0079125C"/>
    <w:rsid w:val="007B0695"/>
    <w:rsid w:val="007B395B"/>
    <w:rsid w:val="007B5AB9"/>
    <w:rsid w:val="007B6377"/>
    <w:rsid w:val="007C0D19"/>
    <w:rsid w:val="007C36C3"/>
    <w:rsid w:val="007C6542"/>
    <w:rsid w:val="007D1C4A"/>
    <w:rsid w:val="007D4A74"/>
    <w:rsid w:val="007F41BC"/>
    <w:rsid w:val="007F75D2"/>
    <w:rsid w:val="00801265"/>
    <w:rsid w:val="00802C33"/>
    <w:rsid w:val="008079AC"/>
    <w:rsid w:val="00810E3E"/>
    <w:rsid w:val="008111B1"/>
    <w:rsid w:val="00815D45"/>
    <w:rsid w:val="008205B0"/>
    <w:rsid w:val="00821E8C"/>
    <w:rsid w:val="00821ED0"/>
    <w:rsid w:val="008226D5"/>
    <w:rsid w:val="00822DDC"/>
    <w:rsid w:val="00827F40"/>
    <w:rsid w:val="00833C1C"/>
    <w:rsid w:val="00854DFA"/>
    <w:rsid w:val="00855438"/>
    <w:rsid w:val="00856763"/>
    <w:rsid w:val="00860197"/>
    <w:rsid w:val="00860198"/>
    <w:rsid w:val="0086135D"/>
    <w:rsid w:val="00861741"/>
    <w:rsid w:val="0087012C"/>
    <w:rsid w:val="00890C14"/>
    <w:rsid w:val="008A13E0"/>
    <w:rsid w:val="008A4792"/>
    <w:rsid w:val="008B08EC"/>
    <w:rsid w:val="008B3506"/>
    <w:rsid w:val="008C70B7"/>
    <w:rsid w:val="008D1425"/>
    <w:rsid w:val="008D7B9C"/>
    <w:rsid w:val="008F5C5D"/>
    <w:rsid w:val="008F7184"/>
    <w:rsid w:val="00905289"/>
    <w:rsid w:val="00914935"/>
    <w:rsid w:val="009177A7"/>
    <w:rsid w:val="00930A33"/>
    <w:rsid w:val="009336E5"/>
    <w:rsid w:val="00935BFD"/>
    <w:rsid w:val="00950378"/>
    <w:rsid w:val="00952340"/>
    <w:rsid w:val="00963890"/>
    <w:rsid w:val="00964235"/>
    <w:rsid w:val="0098620D"/>
    <w:rsid w:val="00990C3C"/>
    <w:rsid w:val="00992FEE"/>
    <w:rsid w:val="009B4829"/>
    <w:rsid w:val="009C414F"/>
    <w:rsid w:val="009C6AB4"/>
    <w:rsid w:val="009D028D"/>
    <w:rsid w:val="009D39E2"/>
    <w:rsid w:val="009F3800"/>
    <w:rsid w:val="009F750A"/>
    <w:rsid w:val="00A03BA6"/>
    <w:rsid w:val="00A110E0"/>
    <w:rsid w:val="00A17B2E"/>
    <w:rsid w:val="00A45C9B"/>
    <w:rsid w:val="00A5260E"/>
    <w:rsid w:val="00A72DC6"/>
    <w:rsid w:val="00A763F0"/>
    <w:rsid w:val="00AA21AB"/>
    <w:rsid w:val="00AA2E65"/>
    <w:rsid w:val="00AA3EB6"/>
    <w:rsid w:val="00AC085E"/>
    <w:rsid w:val="00AC1BFA"/>
    <w:rsid w:val="00AC7295"/>
    <w:rsid w:val="00AC7611"/>
    <w:rsid w:val="00AD22E0"/>
    <w:rsid w:val="00AD3E11"/>
    <w:rsid w:val="00AE13AD"/>
    <w:rsid w:val="00AE288C"/>
    <w:rsid w:val="00AF1722"/>
    <w:rsid w:val="00AF1FD3"/>
    <w:rsid w:val="00B10B5E"/>
    <w:rsid w:val="00B247EE"/>
    <w:rsid w:val="00B255CF"/>
    <w:rsid w:val="00B529CD"/>
    <w:rsid w:val="00B62CCF"/>
    <w:rsid w:val="00B63867"/>
    <w:rsid w:val="00B675E1"/>
    <w:rsid w:val="00B727FB"/>
    <w:rsid w:val="00B808E4"/>
    <w:rsid w:val="00BA0765"/>
    <w:rsid w:val="00BA1593"/>
    <w:rsid w:val="00BA33CE"/>
    <w:rsid w:val="00BB360D"/>
    <w:rsid w:val="00BB52C9"/>
    <w:rsid w:val="00BC49EB"/>
    <w:rsid w:val="00BD191A"/>
    <w:rsid w:val="00BE269D"/>
    <w:rsid w:val="00BF0492"/>
    <w:rsid w:val="00C1389C"/>
    <w:rsid w:val="00C23922"/>
    <w:rsid w:val="00C27285"/>
    <w:rsid w:val="00C31B98"/>
    <w:rsid w:val="00C33AAA"/>
    <w:rsid w:val="00C43722"/>
    <w:rsid w:val="00C54994"/>
    <w:rsid w:val="00C55110"/>
    <w:rsid w:val="00C5701D"/>
    <w:rsid w:val="00C71EF1"/>
    <w:rsid w:val="00C72ED6"/>
    <w:rsid w:val="00C763AE"/>
    <w:rsid w:val="00C8047D"/>
    <w:rsid w:val="00C8057B"/>
    <w:rsid w:val="00C877CF"/>
    <w:rsid w:val="00C95285"/>
    <w:rsid w:val="00CA3546"/>
    <w:rsid w:val="00CB1E80"/>
    <w:rsid w:val="00CB35F6"/>
    <w:rsid w:val="00CB5732"/>
    <w:rsid w:val="00CC5B67"/>
    <w:rsid w:val="00CD3282"/>
    <w:rsid w:val="00CE0628"/>
    <w:rsid w:val="00CF29E3"/>
    <w:rsid w:val="00CF6499"/>
    <w:rsid w:val="00D00B8A"/>
    <w:rsid w:val="00D0663A"/>
    <w:rsid w:val="00D07CFF"/>
    <w:rsid w:val="00D12DE8"/>
    <w:rsid w:val="00D13861"/>
    <w:rsid w:val="00D31174"/>
    <w:rsid w:val="00D36CFF"/>
    <w:rsid w:val="00D41AF9"/>
    <w:rsid w:val="00D46FBD"/>
    <w:rsid w:val="00D57B40"/>
    <w:rsid w:val="00D60A8E"/>
    <w:rsid w:val="00D96897"/>
    <w:rsid w:val="00DA031E"/>
    <w:rsid w:val="00DA19AD"/>
    <w:rsid w:val="00DA72E6"/>
    <w:rsid w:val="00DB10B7"/>
    <w:rsid w:val="00DB1D37"/>
    <w:rsid w:val="00DB6B7B"/>
    <w:rsid w:val="00DC3F28"/>
    <w:rsid w:val="00DD28FE"/>
    <w:rsid w:val="00DD714C"/>
    <w:rsid w:val="00DE24CE"/>
    <w:rsid w:val="00DE46B6"/>
    <w:rsid w:val="00DE5131"/>
    <w:rsid w:val="00DF39CB"/>
    <w:rsid w:val="00E21C8A"/>
    <w:rsid w:val="00E26235"/>
    <w:rsid w:val="00E41665"/>
    <w:rsid w:val="00E430BA"/>
    <w:rsid w:val="00E44A11"/>
    <w:rsid w:val="00E4527B"/>
    <w:rsid w:val="00E464D0"/>
    <w:rsid w:val="00E51027"/>
    <w:rsid w:val="00E5109E"/>
    <w:rsid w:val="00E539C4"/>
    <w:rsid w:val="00E679D0"/>
    <w:rsid w:val="00E70FEF"/>
    <w:rsid w:val="00E724AC"/>
    <w:rsid w:val="00E77588"/>
    <w:rsid w:val="00E81E70"/>
    <w:rsid w:val="00E87F09"/>
    <w:rsid w:val="00E91CA8"/>
    <w:rsid w:val="00E92F90"/>
    <w:rsid w:val="00E94875"/>
    <w:rsid w:val="00EA32E2"/>
    <w:rsid w:val="00EB08DE"/>
    <w:rsid w:val="00EC1DBF"/>
    <w:rsid w:val="00EC3EC6"/>
    <w:rsid w:val="00ED5F9A"/>
    <w:rsid w:val="00ED687A"/>
    <w:rsid w:val="00EE2998"/>
    <w:rsid w:val="00F21675"/>
    <w:rsid w:val="00F56A79"/>
    <w:rsid w:val="00F6581F"/>
    <w:rsid w:val="00F67EC3"/>
    <w:rsid w:val="00F918F0"/>
    <w:rsid w:val="00F94016"/>
    <w:rsid w:val="00F94397"/>
    <w:rsid w:val="00F94B45"/>
    <w:rsid w:val="00FA73F6"/>
    <w:rsid w:val="00FB05DD"/>
    <w:rsid w:val="00FB125C"/>
    <w:rsid w:val="00FB2BB7"/>
    <w:rsid w:val="00FB57AC"/>
    <w:rsid w:val="00FB66D8"/>
    <w:rsid w:val="00FC7E1A"/>
    <w:rsid w:val="00FD3209"/>
    <w:rsid w:val="00FE2004"/>
    <w:rsid w:val="00FF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  <w:style w:type="paragraph" w:customStyle="1" w:styleId="af4">
    <w:name w:val="Содержимое врезки"/>
    <w:basedOn w:val="a"/>
    <w:qFormat/>
    <w:rsid w:val="00002F7C"/>
    <w:pPr>
      <w:autoSpaceDE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  <w:style w:type="paragraph" w:customStyle="1" w:styleId="af4">
    <w:name w:val="Содержимое врезки"/>
    <w:basedOn w:val="a"/>
    <w:qFormat/>
    <w:rsid w:val="00002F7C"/>
    <w:pPr>
      <w:autoSpaceDE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24D996464547ABF6A53AC601681050E347B69EDD7B9A4D8F71742490589CF97AAD99EAD7FAk7sDF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emf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28A0E3-8C6A-433D-B22F-FF782BD0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consultantplus://offline/ref=24D996464547ABF6A53AC601681050E347B69EDD7B9A4D8F71742490589CF97AAD99EAD7FAk7sDF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Pam5</cp:lastModifiedBy>
  <cp:revision>34</cp:revision>
  <cp:lastPrinted>2026-02-06T13:32:00Z</cp:lastPrinted>
  <dcterms:created xsi:type="dcterms:W3CDTF">2021-06-21T08:05:00Z</dcterms:created>
  <dcterms:modified xsi:type="dcterms:W3CDTF">2026-02-06T13:35:00Z</dcterms:modified>
</cp:coreProperties>
</file>