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AE" w:rsidRDefault="005E7041" w:rsidP="007A1CAE">
      <w:pPr>
        <w:jc w:val="center"/>
        <w:rPr>
          <w:sz w:val="2"/>
          <w:szCs w:val="2"/>
        </w:rPr>
      </w:pPr>
      <w:r>
        <w:rPr>
          <w:sz w:val="2"/>
          <w:szCs w:val="2"/>
        </w:rPr>
        <w:t>14</w:t>
      </w:r>
      <w:r w:rsidR="007A1CAE">
        <w:rPr>
          <w:noProof/>
          <w:sz w:val="28"/>
        </w:rPr>
        <w:drawing>
          <wp:inline distT="0" distB="0" distL="0" distR="0" wp14:anchorId="5088A1A6" wp14:editId="24AE3E7D">
            <wp:extent cx="922020" cy="687705"/>
            <wp:effectExtent l="0" t="0" r="0" b="0"/>
            <wp:docPr id="10" name="Рисунок 2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AE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>КОМИТЕТ</w:t>
      </w:r>
      <w:r>
        <w:rPr>
          <w:b/>
          <w:sz w:val="32"/>
          <w:szCs w:val="32"/>
        </w:rPr>
        <w:t xml:space="preserve"> ИВАНОВСКОЙ ОБЛАСТИ</w:t>
      </w:r>
    </w:p>
    <w:p w:rsidR="007A1CAE" w:rsidRPr="00FA42FA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7A1CAE" w:rsidRDefault="007A1CAE" w:rsidP="007A1CAE">
      <w:pPr>
        <w:jc w:val="center"/>
      </w:pPr>
    </w:p>
    <w:tbl>
      <w:tblPr>
        <w:tblW w:w="9639" w:type="dxa"/>
        <w:tblInd w:w="108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4884"/>
        <w:gridCol w:w="4755"/>
      </w:tblGrid>
      <w:tr w:rsidR="007A1CAE" w:rsidRPr="001C1E1B" w:rsidTr="006A619B">
        <w:trPr>
          <w:trHeight w:val="525"/>
        </w:trPr>
        <w:tc>
          <w:tcPr>
            <w:tcW w:w="4884" w:type="dxa"/>
          </w:tcPr>
          <w:p w:rsidR="007A1CAE" w:rsidRDefault="007A1CAE" w:rsidP="006A61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153022,  г. Иваново,</w:t>
            </w:r>
          </w:p>
          <w:p w:rsidR="007A1CAE" w:rsidRPr="00BE5D38" w:rsidRDefault="007A1CAE" w:rsidP="006A61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Велижская, 8</w:t>
            </w:r>
          </w:p>
        </w:tc>
        <w:tc>
          <w:tcPr>
            <w:tcW w:w="4755" w:type="dxa"/>
          </w:tcPr>
          <w:p w:rsidR="00ED0A85" w:rsidRDefault="00ED0A85" w:rsidP="00ED0A85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>
              <w:rPr>
                <w:color w:val="000000"/>
                <w:sz w:val="22"/>
                <w:szCs w:val="22"/>
                <w:lang w:val="en-US"/>
              </w:rPr>
              <w:t>./</w:t>
            </w:r>
            <w:r>
              <w:rPr>
                <w:color w:val="000000"/>
                <w:sz w:val="22"/>
                <w:szCs w:val="22"/>
              </w:rPr>
              <w:t>факс</w:t>
            </w:r>
            <w:r>
              <w:rPr>
                <w:color w:val="000000"/>
                <w:sz w:val="22"/>
                <w:szCs w:val="22"/>
                <w:lang w:val="en-US"/>
              </w:rPr>
              <w:t>: (4932) 23-53-17</w:t>
            </w:r>
          </w:p>
          <w:p w:rsidR="00ED0A85" w:rsidRDefault="00ED0A85" w:rsidP="00ED0A85">
            <w:pPr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3"/>
                <w:szCs w:val="23"/>
                <w:lang w:val="en-US"/>
              </w:rPr>
              <w:t>asledie@ivanovoobl.ru</w:t>
            </w:r>
          </w:p>
          <w:p w:rsidR="007A1CAE" w:rsidRPr="00EC6388" w:rsidRDefault="00ED0A85" w:rsidP="00ED0A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сайт: http://nasledie.ivanovoobl.ru/</w:t>
            </w:r>
          </w:p>
        </w:tc>
      </w:tr>
    </w:tbl>
    <w:p w:rsidR="007A1CAE" w:rsidRPr="00FA42FA" w:rsidRDefault="007A1CAE" w:rsidP="007A1CAE">
      <w:pPr>
        <w:rPr>
          <w:color w:val="000000"/>
        </w:rPr>
      </w:pPr>
    </w:p>
    <w:tbl>
      <w:tblPr>
        <w:tblW w:w="988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7A1CAE" w:rsidTr="006A619B">
        <w:trPr>
          <w:trHeight w:val="169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A1CAE" w:rsidRPr="00BE5D38" w:rsidRDefault="007A1CAE" w:rsidP="006A619B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“____” _____</w:t>
            </w:r>
            <w:r w:rsidR="002A2DC6">
              <w:rPr>
                <w:color w:val="000000"/>
                <w:sz w:val="22"/>
                <w:szCs w:val="22"/>
              </w:rPr>
              <w:t>_______</w:t>
            </w:r>
            <w:r>
              <w:rPr>
                <w:color w:val="000000"/>
                <w:sz w:val="22"/>
                <w:szCs w:val="22"/>
              </w:rPr>
              <w:t> Исх. </w:t>
            </w:r>
            <w:r w:rsidRPr="00BE5D38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> ________</w:t>
            </w:r>
            <w:r w:rsidRPr="00BE5D38">
              <w:rPr>
                <w:color w:val="000000"/>
                <w:sz w:val="22"/>
                <w:szCs w:val="22"/>
              </w:rPr>
              <w:t>___________</w:t>
            </w:r>
          </w:p>
          <w:p w:rsidR="007A1CAE" w:rsidRPr="009F1524" w:rsidRDefault="007A1CAE" w:rsidP="006A619B">
            <w:pPr>
              <w:rPr>
                <w:color w:val="000000"/>
                <w:sz w:val="22"/>
                <w:szCs w:val="22"/>
              </w:rPr>
            </w:pPr>
            <w:r w:rsidRPr="009F1524">
              <w:rPr>
                <w:color w:val="000000"/>
                <w:sz w:val="22"/>
                <w:szCs w:val="22"/>
              </w:rPr>
              <w:t>На № </w:t>
            </w:r>
            <w:r w:rsidR="008A4435">
              <w:rPr>
                <w:color w:val="000000"/>
                <w:sz w:val="22"/>
                <w:szCs w:val="22"/>
              </w:rPr>
              <w:t>СВ-</w:t>
            </w:r>
            <w:r w:rsidR="002A2DC6">
              <w:rPr>
                <w:color w:val="000000"/>
                <w:sz w:val="22"/>
                <w:szCs w:val="22"/>
              </w:rPr>
              <w:t>791-1-82</w:t>
            </w:r>
            <w:r w:rsidR="00045B13">
              <w:rPr>
                <w:color w:val="000000"/>
                <w:sz w:val="22"/>
                <w:szCs w:val="22"/>
              </w:rPr>
              <w:t xml:space="preserve"> от </w:t>
            </w:r>
            <w:r w:rsidR="002A2DC6">
              <w:rPr>
                <w:color w:val="000000"/>
                <w:sz w:val="22"/>
                <w:szCs w:val="22"/>
              </w:rPr>
              <w:t>19</w:t>
            </w:r>
            <w:r w:rsidR="00045B13">
              <w:rPr>
                <w:color w:val="000000"/>
                <w:sz w:val="22"/>
                <w:szCs w:val="22"/>
              </w:rPr>
              <w:t>.</w:t>
            </w:r>
            <w:r w:rsidR="002A2DC6">
              <w:rPr>
                <w:color w:val="000000"/>
                <w:sz w:val="22"/>
                <w:szCs w:val="22"/>
              </w:rPr>
              <w:t>01</w:t>
            </w:r>
            <w:r w:rsidR="001D7448">
              <w:rPr>
                <w:color w:val="000000"/>
                <w:sz w:val="22"/>
                <w:szCs w:val="22"/>
              </w:rPr>
              <w:t>.202</w:t>
            </w:r>
            <w:r w:rsidR="002A2DC6">
              <w:rPr>
                <w:color w:val="000000"/>
                <w:sz w:val="22"/>
                <w:szCs w:val="22"/>
              </w:rPr>
              <w:t>4</w:t>
            </w:r>
          </w:p>
          <w:p w:rsidR="007A1CAE" w:rsidRDefault="007A1CAE" w:rsidP="006A619B"/>
          <w:p w:rsidR="007A1CAE" w:rsidRPr="00E11E6F" w:rsidRDefault="004008B2" w:rsidP="00300213">
            <w:pPr>
              <w:widowControl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11E6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2F799F" w:rsidRPr="00E11E6F">
              <w:rPr>
                <w:rFonts w:eastAsia="Calibri"/>
                <w:sz w:val="24"/>
                <w:szCs w:val="24"/>
                <w:lang w:eastAsia="en-US"/>
              </w:rPr>
              <w:t xml:space="preserve"> рассмотрении проекта федерального закона</w:t>
            </w:r>
            <w:r w:rsidR="000429FD" w:rsidRPr="00E11E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00213">
              <w:rPr>
                <w:rFonts w:ascii="Tinos" w:hAnsi="Tinos"/>
              </w:rPr>
              <w:t>№</w:t>
            </w:r>
            <w:r w:rsidR="00300213">
              <w:rPr>
                <w:rFonts w:ascii="Tinos" w:hAnsi="Tinos" w:hint="eastAsia"/>
                <w:lang w:val="en-US"/>
              </w:rPr>
              <w:t> </w:t>
            </w:r>
            <w:r w:rsidR="00300213">
              <w:rPr>
                <w:rFonts w:ascii="Tinos" w:hAnsi="Tinos"/>
              </w:rPr>
              <w:t>02/04/01-24/00144851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A1CAE" w:rsidRPr="00ED0A85" w:rsidRDefault="007A1CAE" w:rsidP="006A619B">
            <w:pPr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ED0A85">
              <w:rPr>
                <w:bCs/>
                <w:sz w:val="28"/>
                <w:szCs w:val="28"/>
              </w:rPr>
              <w:t>Заместителю Председателя Правительства Ивановской области</w:t>
            </w:r>
          </w:p>
          <w:p w:rsidR="007A1CAE" w:rsidRPr="002841CC" w:rsidRDefault="007A1CAE" w:rsidP="007A1CAE">
            <w:pPr>
              <w:spacing w:line="10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ED0A85">
              <w:rPr>
                <w:bCs/>
                <w:sz w:val="28"/>
                <w:szCs w:val="28"/>
              </w:rPr>
              <w:t>И.Г. </w:t>
            </w:r>
            <w:proofErr w:type="spellStart"/>
            <w:r w:rsidRPr="00ED0A85">
              <w:rPr>
                <w:bCs/>
                <w:sz w:val="28"/>
                <w:szCs w:val="28"/>
              </w:rPr>
              <w:t>Эрмиш</w:t>
            </w:r>
            <w:proofErr w:type="spellEnd"/>
          </w:p>
        </w:tc>
      </w:tr>
    </w:tbl>
    <w:p w:rsidR="00300213" w:rsidRPr="00ED0A85" w:rsidRDefault="00300213" w:rsidP="00300213">
      <w:pPr>
        <w:pStyle w:val="ConsPlusNormal"/>
        <w:ind w:firstLine="708"/>
        <w:jc w:val="center"/>
      </w:pPr>
      <w:r w:rsidRPr="00ED0A85">
        <w:t>Уважаемая Ирина Геннадьевна!</w:t>
      </w:r>
    </w:p>
    <w:p w:rsidR="00300213" w:rsidRPr="00800DCE" w:rsidRDefault="00300213" w:rsidP="00300213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 w:rsidRPr="00E11E6F">
        <w:t>Комитет Ивановской области по государственной охране объектов культурного наследия (далее – комитет) в рамках сво</w:t>
      </w:r>
      <w:r>
        <w:t>ей</w:t>
      </w:r>
      <w:r w:rsidRPr="00E11E6F">
        <w:t xml:space="preserve"> компетенци</w:t>
      </w:r>
      <w:r>
        <w:t>и</w:t>
      </w:r>
      <w:r w:rsidRPr="00E11E6F">
        <w:t xml:space="preserve"> рассмотрел проект федерального закона </w:t>
      </w:r>
      <w:r w:rsidRPr="00E11E6F">
        <w:rPr>
          <w:color w:val="000000"/>
        </w:rPr>
        <w:t>«О внесении изменений в Федеральн</w:t>
      </w:r>
      <w:r>
        <w:rPr>
          <w:color w:val="000000"/>
        </w:rPr>
        <w:t>ый</w:t>
      </w:r>
      <w:r w:rsidRPr="00E11E6F">
        <w:rPr>
          <w:color w:val="000000"/>
        </w:rPr>
        <w:t xml:space="preserve"> закон </w:t>
      </w:r>
      <w:r>
        <w:rPr>
          <w:color w:val="000000"/>
        </w:rPr>
        <w:br/>
      </w:r>
      <w:r w:rsidRPr="00E11E6F">
        <w:rPr>
          <w:color w:val="000000"/>
        </w:rPr>
        <w:t xml:space="preserve">«Об объектах культурного наследия (памятниках истории и культуры) народов Российской Федерации» (далее – Закон № 73-ФЗ) (в части </w:t>
      </w:r>
      <w:r>
        <w:rPr>
          <w:color w:val="000000"/>
        </w:rPr>
        <w:t>установления особенностей государственной охраны достопримечательных религиозно-исторических мест)»</w:t>
      </w:r>
      <w:r w:rsidRPr="002A2DC6">
        <w:rPr>
          <w:rFonts w:ascii="Tinos" w:hAnsi="Tinos"/>
        </w:rPr>
        <w:t xml:space="preserve"> </w:t>
      </w:r>
      <w:r>
        <w:rPr>
          <w:rFonts w:ascii="Tinos" w:hAnsi="Tinos"/>
        </w:rPr>
        <w:t>(</w:t>
      </w:r>
      <w:r w:rsidRPr="002A2DC6">
        <w:t>далее – проект</w:t>
      </w:r>
      <w:r>
        <w:rPr>
          <w:rFonts w:ascii="Tinos" w:hAnsi="Tinos"/>
        </w:rPr>
        <w:t>)</w:t>
      </w:r>
      <w:r>
        <w:rPr>
          <w:color w:val="000000"/>
        </w:rPr>
        <w:t xml:space="preserve">, </w:t>
      </w:r>
      <w:r>
        <w:rPr>
          <w:rFonts w:ascii="Tinos" w:hAnsi="Tinos"/>
        </w:rPr>
        <w:t>размещенный Министерством культуры Российской Федерации на Федеральном портале проектов нормативных</w:t>
      </w:r>
      <w:proofErr w:type="gramEnd"/>
      <w:r>
        <w:rPr>
          <w:rFonts w:ascii="Tinos" w:hAnsi="Tinos"/>
        </w:rPr>
        <w:t xml:space="preserve"> правовых актов regulation.gov.ru (ID проекта: № 02/04/01-24/00144851), </w:t>
      </w:r>
      <w:r>
        <w:rPr>
          <w:color w:val="000000"/>
        </w:rPr>
        <w:t>и сообщает следующее.</w:t>
      </w:r>
    </w:p>
    <w:p w:rsidR="00300213" w:rsidRPr="002A2DC6" w:rsidRDefault="00300213" w:rsidP="00300213">
      <w:pPr>
        <w:spacing w:line="360" w:lineRule="auto"/>
        <w:ind w:firstLine="709"/>
        <w:contextualSpacing/>
        <w:jc w:val="both"/>
      </w:pPr>
      <w:proofErr w:type="gramStart"/>
      <w:r>
        <w:rPr>
          <w:sz w:val="28"/>
          <w:szCs w:val="28"/>
        </w:rPr>
        <w:t>П</w:t>
      </w:r>
      <w:r w:rsidRPr="002A2DC6">
        <w:rPr>
          <w:sz w:val="28"/>
          <w:szCs w:val="28"/>
        </w:rPr>
        <w:t>исьмом заместител</w:t>
      </w:r>
      <w:r w:rsidRPr="002A2DC6">
        <w:rPr>
          <w:sz w:val="28"/>
          <w:szCs w:val="28"/>
          <w:lang w:eastAsia="ar-SA"/>
        </w:rPr>
        <w:t>я</w:t>
      </w:r>
      <w:r w:rsidRPr="002A2DC6">
        <w:rPr>
          <w:sz w:val="28"/>
          <w:szCs w:val="28"/>
        </w:rPr>
        <w:t xml:space="preserve"> председателя комиссии, руководителя секретариата комиссии Государственного Совета Российской Федерации по направлению «Экономика и финансы» И.П. </w:t>
      </w:r>
      <w:proofErr w:type="spellStart"/>
      <w:r w:rsidRPr="002A2DC6">
        <w:rPr>
          <w:sz w:val="28"/>
          <w:szCs w:val="28"/>
        </w:rPr>
        <w:t>Куцевляка</w:t>
      </w:r>
      <w:proofErr w:type="spellEnd"/>
      <w:r w:rsidRPr="002A2DC6">
        <w:rPr>
          <w:sz w:val="28"/>
          <w:szCs w:val="28"/>
        </w:rPr>
        <w:t xml:space="preserve"> от 18.01.2024 № 13/296 </w:t>
      </w:r>
      <w:r>
        <w:rPr>
          <w:sz w:val="28"/>
          <w:szCs w:val="28"/>
        </w:rPr>
        <w:t xml:space="preserve">указанный </w:t>
      </w:r>
      <w:r w:rsidRPr="002A2DC6">
        <w:rPr>
          <w:sz w:val="28"/>
          <w:szCs w:val="28"/>
        </w:rPr>
        <w:t xml:space="preserve">проект направлен в адрес высших исполнительных органов субъектов Российской Федерации </w:t>
      </w:r>
      <w:r>
        <w:rPr>
          <w:sz w:val="28"/>
          <w:szCs w:val="28"/>
        </w:rPr>
        <w:t>для</w:t>
      </w:r>
      <w:r w:rsidRPr="002A2DC6">
        <w:rPr>
          <w:sz w:val="28"/>
          <w:szCs w:val="28"/>
        </w:rPr>
        <w:t xml:space="preserve"> рассмотрения на предмет наличия в </w:t>
      </w:r>
      <w:r>
        <w:rPr>
          <w:sz w:val="28"/>
          <w:szCs w:val="28"/>
        </w:rPr>
        <w:t>нем</w:t>
      </w:r>
      <w:r w:rsidRPr="002A2DC6">
        <w:rPr>
          <w:sz w:val="28"/>
          <w:szCs w:val="28"/>
        </w:rPr>
        <w:t xml:space="preserve"> положений, способствующих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</w:t>
      </w:r>
      <w:proofErr w:type="gramEnd"/>
      <w:r w:rsidRPr="002A2DC6">
        <w:rPr>
          <w:sz w:val="28"/>
          <w:szCs w:val="28"/>
        </w:rPr>
        <w:t xml:space="preserve"> Федерации и мест</w:t>
      </w:r>
      <w:r w:rsidR="00EB0E0A">
        <w:rPr>
          <w:sz w:val="28"/>
          <w:szCs w:val="28"/>
        </w:rPr>
        <w:t>ных бюджетов.</w:t>
      </w:r>
    </w:p>
    <w:p w:rsidR="00300213" w:rsidRPr="00964243" w:rsidRDefault="00300213" w:rsidP="00300213">
      <w:pPr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lastRenderedPageBreak/>
        <w:t>По результатам проведенного правового анализа проекта информируем о том</w:t>
      </w:r>
      <w:r w:rsidRPr="002A2DC6">
        <w:rPr>
          <w:sz w:val="28"/>
          <w:szCs w:val="28"/>
        </w:rPr>
        <w:t xml:space="preserve">, что </w:t>
      </w:r>
      <w:r>
        <w:rPr>
          <w:sz w:val="28"/>
          <w:szCs w:val="28"/>
        </w:rPr>
        <w:t>комитетом не выявлены</w:t>
      </w:r>
      <w:r w:rsidRPr="002A2DC6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ия</w:t>
      </w:r>
      <w:r w:rsidRPr="002A2DC6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Pr="002A2DC6">
        <w:rPr>
          <w:sz w:val="28"/>
          <w:szCs w:val="28"/>
        </w:rPr>
        <w:t xml:space="preserve">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 Федерации и местных бюджетов.</w:t>
      </w:r>
      <w:r>
        <w:rPr>
          <w:sz w:val="28"/>
          <w:szCs w:val="28"/>
        </w:rPr>
        <w:t xml:space="preserve"> Вместе с тем</w:t>
      </w:r>
      <w:r w:rsidRPr="00964243">
        <w:rPr>
          <w:sz w:val="28"/>
          <w:szCs w:val="28"/>
        </w:rPr>
        <w:t xml:space="preserve">, учитывая то, что на рассмотрение в комитет проект ранее не поступал, </w:t>
      </w:r>
      <w:r>
        <w:rPr>
          <w:sz w:val="28"/>
          <w:szCs w:val="28"/>
        </w:rPr>
        <w:t xml:space="preserve">полагаем целесообразным дополнить позицию комитета </w:t>
      </w:r>
      <w:r w:rsidRPr="00964243">
        <w:rPr>
          <w:sz w:val="28"/>
          <w:szCs w:val="28"/>
        </w:rPr>
        <w:t xml:space="preserve">по существу положений, предлагаемых к внесению в </w:t>
      </w:r>
      <w:r>
        <w:rPr>
          <w:sz w:val="28"/>
          <w:szCs w:val="28"/>
        </w:rPr>
        <w:t>Закон № 73-ФЗ, в части обоснования необходимости их доработки</w:t>
      </w:r>
      <w:r w:rsidRPr="00964243">
        <w:rPr>
          <w:sz w:val="28"/>
          <w:szCs w:val="28"/>
        </w:rPr>
        <w:t>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proofErr w:type="gramStart"/>
      <w:r>
        <w:rPr>
          <w:rFonts w:ascii="Tinos" w:hAnsi="Tinos"/>
        </w:rPr>
        <w:t>Согласно сводному отчету о проведении оценки регулирующего воздействия проекта правового акта рассматриваемый проект федерального закона направлен на создание основы для дальнейшего совершенствования государственной охраны «религиозно-исторических мест», обеспечение их эффективной государственной охраны с учетом всех их особенностей, что</w:t>
      </w:r>
      <w:r w:rsidRPr="005C3311">
        <w:rPr>
          <w:rFonts w:ascii="Tinos" w:hAnsi="Tinos"/>
        </w:rPr>
        <w:t xml:space="preserve"> </w:t>
      </w:r>
      <w:r>
        <w:rPr>
          <w:rFonts w:ascii="Tinos" w:hAnsi="Tinos"/>
        </w:rPr>
        <w:t>в результате, по мнению авторов законопроекта, должно привести к увеличению количества достопримечательных мест, относящихся к «религиозно-историческим местам».</w:t>
      </w:r>
      <w:proofErr w:type="gramEnd"/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Достижение указанных целей в проекте планируется путем: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1. Введения нового юридического понятия «достопримечательное религиозно-историческое место»;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2. Учета мнения централизованной религиозной организации: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включении объекта культурного наследия в качестве «достопримечательного религиозно-исторического места» в единый государственный реестр объектов культурного наследия (памятников истории и культуры) народов Российской Федерации (далее – реестр);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установлении особенностей доступа на территорию «достопримечательного религиозно-исторического места»;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 при установлении требований к осуществлению деятельности и градостроительному регламенту в границах территории «достопримечательного религиозно-исторического места»;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 Предоставления централизованной религиозной </w:t>
      </w:r>
      <w:proofErr w:type="gramStart"/>
      <w:r>
        <w:rPr>
          <w:color w:val="000000"/>
        </w:rPr>
        <w:t>организации преимущественного права покупки имущества религиозного назначения</w:t>
      </w:r>
      <w:proofErr w:type="gramEnd"/>
      <w:r>
        <w:rPr>
          <w:color w:val="000000"/>
        </w:rPr>
        <w:t xml:space="preserve"> и </w:t>
      </w:r>
      <w:r>
        <w:rPr>
          <w:color w:val="000000"/>
        </w:rPr>
        <w:lastRenderedPageBreak/>
        <w:t>земельных участков, на которых оно расположено, в границах «достопримечательного религиозно-исторического места».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По пункту 1.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 xml:space="preserve">Статья 3 Закона № 73-ФЗ предусматривает разделение объектов культурного наследия на виды: памятники, ансамбли, достопримечательные места. Согласно абзацу четвертому части 5 статьи 3 Закона № 73-ФЗ «религиозно-исторические места» подпадают под определение вида объектов культурного наследия «достопримечательное место» как «места совершения религиозных обрядов», входят в понятие данного вида. Следовательно, абзац второй </w:t>
      </w:r>
      <w:r>
        <w:rPr>
          <w:rFonts w:ascii="Tinos" w:eastAsia="Times New Roman" w:hAnsi="Tinos"/>
          <w:lang w:eastAsia="ar-SA"/>
        </w:rPr>
        <w:t>пункта</w:t>
      </w:r>
      <w:r>
        <w:rPr>
          <w:rFonts w:ascii="Tinos" w:hAnsi="Tinos"/>
        </w:rPr>
        <w:t xml:space="preserve"> 6 статьи 1 проекта противоречит абзацу четвертому части 5 статьи 3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Также те</w:t>
      </w:r>
      <w:proofErr w:type="gramStart"/>
      <w:r>
        <w:rPr>
          <w:rFonts w:ascii="Tinos" w:hAnsi="Tinos"/>
        </w:rPr>
        <w:t>кст пр</w:t>
      </w:r>
      <w:proofErr w:type="gramEnd"/>
      <w:r>
        <w:rPr>
          <w:rFonts w:ascii="Tinos" w:hAnsi="Tinos"/>
        </w:rPr>
        <w:t>оекта не содержит положений, предусматривающих непосредственно введение в понятийный оборот Закона № 73-ФЗ подвида объектов культурного наследия «религиозно-историческое место», либо нового вида с таким наименованием. Таким образом, включение понятия «</w:t>
      </w:r>
      <w:r>
        <w:rPr>
          <w:color w:val="000000"/>
        </w:rPr>
        <w:t>достопримечательное</w:t>
      </w:r>
      <w:r>
        <w:rPr>
          <w:rFonts w:ascii="Tinos" w:hAnsi="Tinos"/>
        </w:rPr>
        <w:t xml:space="preserve"> религиозно-историческое место» в статьи 9, 9.2, 9.3, 56.4 Закона № 73-ФЗ, </w:t>
      </w:r>
      <w:proofErr w:type="gramStart"/>
      <w:r>
        <w:rPr>
          <w:rFonts w:ascii="Tinos" w:hAnsi="Tinos"/>
        </w:rPr>
        <w:t>апеллирующих</w:t>
      </w:r>
      <w:proofErr w:type="gramEnd"/>
      <w:r>
        <w:rPr>
          <w:rFonts w:ascii="Tinos" w:hAnsi="Tinos"/>
        </w:rPr>
        <w:t xml:space="preserve"> к утвержденному понятийному аппарату статьей 3 Закона № 73-ФЗ, является необоснованным и избыточным.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rFonts w:ascii="Tinos" w:hAnsi="Tinos"/>
        </w:rPr>
      </w:pPr>
      <w:r>
        <w:rPr>
          <w:rFonts w:ascii="Tinos" w:hAnsi="Tinos"/>
        </w:rPr>
        <w:t>По пункту 2.</w:t>
      </w:r>
    </w:p>
    <w:p w:rsidR="00300213" w:rsidRDefault="00300213" w:rsidP="00300213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статьями </w:t>
      </w:r>
      <w:r w:rsidRPr="00CD69D8">
        <w:rPr>
          <w:sz w:val="28"/>
          <w:szCs w:val="28"/>
        </w:rPr>
        <w:t>18</w:t>
      </w:r>
      <w:r>
        <w:rPr>
          <w:sz w:val="28"/>
          <w:szCs w:val="28"/>
        </w:rPr>
        <w:t>, 28</w:t>
      </w:r>
      <w:r w:rsidRPr="00CD69D8">
        <w:rPr>
          <w:sz w:val="28"/>
          <w:szCs w:val="28"/>
        </w:rPr>
        <w:t xml:space="preserve"> Закона № 73-ФЗ решение органа охраны объектов культурного наследия о включении выявленного объекта культурного наследия в реестр</w:t>
      </w:r>
      <w:r>
        <w:rPr>
          <w:sz w:val="28"/>
          <w:szCs w:val="28"/>
        </w:rPr>
        <w:t xml:space="preserve">, решения об установлении требований к </w:t>
      </w:r>
      <w:r>
        <w:rPr>
          <w:rFonts w:eastAsiaTheme="minorHAnsi"/>
          <w:sz w:val="28"/>
          <w:szCs w:val="28"/>
          <w:lang w:eastAsia="en-US"/>
        </w:rPr>
        <w:t>осуществлению деятельности и градостроительным регламентам в границах территории достопримечательного места</w:t>
      </w:r>
      <w:r w:rsidRPr="00CD69D8">
        <w:rPr>
          <w:sz w:val="28"/>
          <w:szCs w:val="28"/>
        </w:rPr>
        <w:t xml:space="preserve"> принимается на основании заключения государственной историко-культурной экспертизы (далее – экспертиза). Пунктом 29 Положения о государственной историко-культурной экспертизе, утвержденного постановлением Правительства Российской Федерации от 15.07.2009 № 569, установлена процедура и сроки общественного обсуждения заключения экспертизы </w:t>
      </w:r>
      <w:r w:rsidRPr="00CD69D8">
        <w:rPr>
          <w:rFonts w:eastAsiaTheme="minorHAnsi"/>
          <w:sz w:val="28"/>
          <w:szCs w:val="28"/>
          <w:lang w:eastAsia="en-US"/>
        </w:rPr>
        <w:t>на официальном сайте орган</w:t>
      </w:r>
      <w:r>
        <w:rPr>
          <w:rFonts w:eastAsiaTheme="minorHAnsi"/>
          <w:sz w:val="28"/>
          <w:szCs w:val="28"/>
          <w:lang w:eastAsia="en-US"/>
        </w:rPr>
        <w:t>а</w:t>
      </w:r>
      <w:r w:rsidRPr="00CD69D8">
        <w:rPr>
          <w:rFonts w:eastAsiaTheme="minorHAnsi"/>
          <w:sz w:val="28"/>
          <w:szCs w:val="28"/>
          <w:lang w:eastAsia="en-US"/>
        </w:rPr>
        <w:t xml:space="preserve"> охраны объектов культурного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D69D8">
        <w:rPr>
          <w:rFonts w:eastAsiaTheme="minorHAnsi"/>
          <w:sz w:val="28"/>
          <w:szCs w:val="28"/>
          <w:lang w:eastAsia="en-US"/>
        </w:rPr>
        <w:t>наследия в информаци</w:t>
      </w:r>
      <w:r>
        <w:rPr>
          <w:rFonts w:eastAsiaTheme="minorHAnsi"/>
          <w:sz w:val="28"/>
          <w:szCs w:val="28"/>
          <w:lang w:eastAsia="en-US"/>
        </w:rPr>
        <w:t>онно-телекоммуникационной сети «Интернет».</w:t>
      </w:r>
    </w:p>
    <w:p w:rsidR="00300213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2 статьи 7 Закона № 73-ФЗ обеспечено право каждого на доступ к объектам культурного наследия. Данное положение установлено в целях реализации </w:t>
      </w:r>
      <w:r>
        <w:rPr>
          <w:sz w:val="28"/>
          <w:szCs w:val="28"/>
        </w:rPr>
        <w:lastRenderedPageBreak/>
        <w:t xml:space="preserve">прав граждан на доступ к культурным ценностям, гарантированным статьей 44 Конституции Российской Федерации. Статьей 47.4 Закона № 73-ФЗ установлены требования к обеспечению доступа граждан Российской Федерации, иностранных граждан и лиц без гражданства к объекту культурного наследия, включенному в реестр (памятнику и ансамблю). Пунктом 4 указанной статьи утверждена обязанность соответствующего органа охраны объектов культурного наследия </w:t>
      </w:r>
      <w:proofErr w:type="gramStart"/>
      <w:r>
        <w:rPr>
          <w:sz w:val="28"/>
          <w:szCs w:val="28"/>
        </w:rPr>
        <w:t>устанавливать условия</w:t>
      </w:r>
      <w:proofErr w:type="gramEnd"/>
      <w:r>
        <w:rPr>
          <w:sz w:val="28"/>
          <w:szCs w:val="28"/>
        </w:rPr>
        <w:t xml:space="preserve"> доступа к объекту культурного наследия, включенному в реестр (периодичность, длительность и иные характеристики доступа) </w:t>
      </w:r>
      <w:r w:rsidRPr="00642046">
        <w:rPr>
          <w:i/>
          <w:sz w:val="28"/>
          <w:szCs w:val="28"/>
        </w:rPr>
        <w:t>с учетом мнения</w:t>
      </w:r>
      <w:r>
        <w:rPr>
          <w:sz w:val="28"/>
          <w:szCs w:val="28"/>
        </w:rPr>
        <w:t xml:space="preserve"> собственника или иного законного владельца объекта культурного наследия. В соответствии с пунктом 5 статьи 56.4 Закона № 73-ФЗ указанные требования не применяются по отношению к объектам культурного наследия вида «достопримечательное место».</w:t>
      </w:r>
    </w:p>
    <w:p w:rsidR="00300213" w:rsidRPr="00642046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Таким образом, учет мнения централизованной религиозной организации при осуществлении деятельности органов охраны объектов культурного наследия в настоящее время предусмотрен действующим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</w:t>
      </w:r>
      <w:proofErr w:type="gramEnd"/>
      <w:r>
        <w:rPr>
          <w:sz w:val="28"/>
          <w:szCs w:val="28"/>
        </w:rPr>
        <w:t xml:space="preserve"> Выделение процедур учета мнения указанных лиц по конфессиональному или иному признаку в отдельную группу согласно представленному законопроекту, на наш взгляд, носит признаки религиозной сегрегации и не способствует эффективному сохранению историко-культурного наследия, а в случае с учетом мнения при установлении особенностей доступа к достопримечательному месту прямо противоречит действующему законодательству. </w:t>
      </w:r>
      <w:r>
        <w:rPr>
          <w:rFonts w:ascii="Tinos" w:hAnsi="Tinos"/>
          <w:sz w:val="28"/>
          <w:szCs w:val="28"/>
        </w:rPr>
        <w:t xml:space="preserve">Введение данных положений в действие приведет к различным подходам к государственной охране объектов культурного наследия на территории субъектов Российской Федерации, к осуществлению контрольно-надзорной деятельности в отношении различных </w:t>
      </w:r>
      <w:r w:rsidRPr="00642046">
        <w:rPr>
          <w:sz w:val="28"/>
          <w:szCs w:val="28"/>
        </w:rPr>
        <w:t>«</w:t>
      </w:r>
      <w:r w:rsidRPr="00642046">
        <w:rPr>
          <w:color w:val="000000"/>
          <w:sz w:val="28"/>
          <w:szCs w:val="28"/>
        </w:rPr>
        <w:t>достопримечательн</w:t>
      </w:r>
      <w:r>
        <w:rPr>
          <w:color w:val="000000"/>
          <w:sz w:val="28"/>
          <w:szCs w:val="28"/>
        </w:rPr>
        <w:t>ых</w:t>
      </w:r>
      <w:r w:rsidRPr="00642046">
        <w:rPr>
          <w:sz w:val="28"/>
          <w:szCs w:val="28"/>
        </w:rPr>
        <w:t xml:space="preserve"> религиозно-исторических мест».</w:t>
      </w:r>
    </w:p>
    <w:p w:rsidR="00300213" w:rsidRPr="009E272A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</w:t>
      </w:r>
      <w:r w:rsidRPr="009E272A">
        <w:rPr>
          <w:sz w:val="28"/>
          <w:szCs w:val="28"/>
        </w:rPr>
        <w:t xml:space="preserve">редусматривая учет мнения централизованной религиозной организации, авторы проекта не привели механизм учета </w:t>
      </w:r>
      <w:r>
        <w:rPr>
          <w:sz w:val="28"/>
          <w:szCs w:val="28"/>
        </w:rPr>
        <w:t xml:space="preserve">данного </w:t>
      </w:r>
      <w:r w:rsidRPr="009E272A">
        <w:rPr>
          <w:sz w:val="28"/>
          <w:szCs w:val="28"/>
        </w:rPr>
        <w:t xml:space="preserve">мнения. Проект не содержит положений о том, что понимается под учетом мнения, пределы рассмотрения централизованной религиозной организации, посредством каких </w:t>
      </w:r>
      <w:r w:rsidRPr="009E272A">
        <w:rPr>
          <w:sz w:val="28"/>
          <w:szCs w:val="28"/>
        </w:rPr>
        <w:lastRenderedPageBreak/>
        <w:t>процедур обеспечивается учет мнения, порядок оценки мнения религиозной организации уполномоченным в сфере государственной охраны объектов культурного наследия органом.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</w:pPr>
      <w:r w:rsidRPr="009E272A">
        <w:t xml:space="preserve">Абзац четвертый пункта 6 статьи 1 проекта предусматривает учет мнения централизованной религиозной организации </w:t>
      </w:r>
      <w:proofErr w:type="gramStart"/>
      <w:r w:rsidRPr="00822E9B">
        <w:rPr>
          <w:i/>
        </w:rPr>
        <w:t>в составе акта</w:t>
      </w:r>
      <w:r w:rsidRPr="009E272A">
        <w:t xml:space="preserve"> уполномоченного органа о включении соответствующего объекта культурного наследия в реестр в рамках принятия решения об отнесении</w:t>
      </w:r>
      <w:proofErr w:type="gramEnd"/>
      <w:r w:rsidRPr="009E272A">
        <w:t xml:space="preserve"> к </w:t>
      </w:r>
      <w:r>
        <w:t>«</w:t>
      </w:r>
      <w:r>
        <w:rPr>
          <w:color w:val="000000"/>
        </w:rPr>
        <w:t>достопримечательному</w:t>
      </w:r>
      <w:r w:rsidRPr="009E272A">
        <w:t xml:space="preserve"> религиозно-историческому месту</w:t>
      </w:r>
      <w:r>
        <w:t>»</w:t>
      </w:r>
      <w:r w:rsidRPr="009E272A">
        <w:t xml:space="preserve"> выявленного объекта культурного наследия. Исходя из того, что решение о включении в реестр </w:t>
      </w:r>
      <w:r>
        <w:t>–</w:t>
      </w:r>
      <w:r w:rsidRPr="009E272A">
        <w:t xml:space="preserve"> это правоустанавливающий документ, правовой акт, предусматривающий юридические</w:t>
      </w:r>
      <w:r>
        <w:t xml:space="preserve"> последствия, полагаем</w:t>
      </w:r>
      <w:r w:rsidRPr="009E272A">
        <w:t xml:space="preserve">, что учет мнения в составе акта </w:t>
      </w:r>
      <w:r>
        <w:t>–</w:t>
      </w:r>
      <w:r w:rsidRPr="009E272A">
        <w:t xml:space="preserve"> процедура, имеющая не ясное значение. Все вопросы, связанные с порядком принятия решения уполномоченного органа, включая согласования, учет мнения, целесообразно обеспечивать до принятия правового акта, а не одновременно, во избежание возникновения неоднозначности создаваемого им правового регулирования</w:t>
      </w:r>
      <w:r>
        <w:t>,</w:t>
      </w:r>
      <w:r w:rsidRPr="009E272A">
        <w:t xml:space="preserve"> либо разночтени</w:t>
      </w:r>
      <w:r w:rsidRPr="009E272A">
        <w:rPr>
          <w:rFonts w:eastAsia="Times New Roman"/>
          <w:lang w:eastAsia="ar-SA"/>
        </w:rPr>
        <w:t>й</w:t>
      </w:r>
      <w:r w:rsidRPr="009E272A">
        <w:t xml:space="preserve"> правового акта. Более того, абзацем третьим пункта 2 статьи 4 Федерального закона от 26.09.1997</w:t>
      </w:r>
      <w:r>
        <w:br/>
      </w:r>
      <w:r w:rsidRPr="009E272A">
        <w:t>№ 125-ФЗ «О свободе совести и религиозных объединениях» предусмотрено, что государство не возлагает на религиозные объединения выполнение функций органов государственной власти, других государственных органов, государственных учреждений и органов местного самоуправления. В этом контексте включение позиции религиозной организации в решение уполномоченного органа также представляется некорректным.</w:t>
      </w:r>
    </w:p>
    <w:p w:rsidR="00300213" w:rsidRPr="009E272A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По пункту 3.</w:t>
      </w:r>
    </w:p>
    <w:p w:rsidR="00300213" w:rsidRPr="00AD6A41" w:rsidRDefault="00300213" w:rsidP="00300213">
      <w:pPr>
        <w:widowControl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4538">
        <w:rPr>
          <w:color w:val="000000"/>
          <w:sz w:val="28"/>
          <w:szCs w:val="28"/>
        </w:rPr>
        <w:t xml:space="preserve">Как следует из преамбулы Закона № 73-ФЗ, он направлен на </w:t>
      </w:r>
      <w:r w:rsidRPr="006E4538">
        <w:rPr>
          <w:rFonts w:eastAsiaTheme="minorHAnsi"/>
          <w:sz w:val="28"/>
          <w:szCs w:val="28"/>
          <w:lang w:eastAsia="en-US"/>
        </w:rPr>
        <w:t xml:space="preserve">реализацию конституционного права каждого на доступ к культурным ценностям и конституционной обязанности каждого </w:t>
      </w:r>
      <w:r w:rsidRPr="00AD6A41">
        <w:rPr>
          <w:rFonts w:eastAsiaTheme="minorHAnsi"/>
          <w:sz w:val="28"/>
          <w:szCs w:val="28"/>
          <w:lang w:eastAsia="en-US"/>
        </w:rPr>
        <w:t xml:space="preserve">заботиться о сохранении исторического и культурного наследия, беречь памятники истории и культуры. </w:t>
      </w:r>
      <w:proofErr w:type="gramStart"/>
      <w:r w:rsidRPr="00AD6A41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о</w:t>
      </w:r>
      <w:r w:rsidRPr="00AD6A41">
        <w:rPr>
          <w:color w:val="000000"/>
          <w:sz w:val="28"/>
          <w:szCs w:val="28"/>
        </w:rPr>
        <w:t xml:space="preserve">ставленное изменение в статью 56.4 Закона № 73-ФЗ, а именно дополнение ее пунктом 8, как следует из пункта 3.2 сводного отчета о проведении регулирующего воздействия </w:t>
      </w:r>
      <w:r w:rsidRPr="00AD6A41">
        <w:rPr>
          <w:sz w:val="28"/>
          <w:szCs w:val="28"/>
        </w:rPr>
        <w:t>проекта правового акта</w:t>
      </w:r>
      <w:r w:rsidRPr="00AD6A41">
        <w:rPr>
          <w:color w:val="000000"/>
          <w:sz w:val="28"/>
          <w:szCs w:val="28"/>
        </w:rPr>
        <w:t xml:space="preserve">, обусловлено необходимостью учета специальных нужд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ых</w:t>
      </w:r>
      <w:r w:rsidRPr="00AD6A41">
        <w:rPr>
          <w:color w:val="000000"/>
          <w:sz w:val="28"/>
          <w:szCs w:val="28"/>
        </w:rPr>
        <w:t xml:space="preserve"> религиозно-исторических мест» в случае осуществления на </w:t>
      </w:r>
      <w:r w:rsidRPr="00AD6A41">
        <w:rPr>
          <w:color w:val="000000"/>
          <w:sz w:val="28"/>
          <w:szCs w:val="28"/>
        </w:rPr>
        <w:lastRenderedPageBreak/>
        <w:t>них религиозной деятельности, получения преференций для решения имущественных вопросов религиозных организаций, расположенных на их территориях.</w:t>
      </w:r>
      <w:proofErr w:type="gramEnd"/>
      <w:r w:rsidRPr="00AD6A41">
        <w:rPr>
          <w:color w:val="000000"/>
          <w:sz w:val="28"/>
          <w:szCs w:val="28"/>
        </w:rPr>
        <w:t xml:space="preserve"> Указанные цели, на наш взгляд, противоречат сути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Пунктом 3 статьи 2 Закона № 73-ФЗ установлено, что имущественные отношения, возникающие при сохранении, использовании, популяризации и государственной охране объектов культурного наследия, регулируются </w:t>
      </w:r>
      <w:r w:rsidRPr="00640F14">
        <w:rPr>
          <w:i/>
          <w:color w:val="000000"/>
        </w:rPr>
        <w:t>гражданским законодательством Российской Федерации</w:t>
      </w:r>
      <w:r>
        <w:rPr>
          <w:color w:val="000000"/>
        </w:rPr>
        <w:t xml:space="preserve"> с учетом особенностей, установленных Законом № 73-ФЗ. К особенностям государственной охраны достопримечательного места, помимо прочего, согласно пункту 5 статьи 56.4 Закона № 73-ФЗ относится неприменение к нему требований </w:t>
      </w:r>
      <w:r w:rsidRPr="00B83E4D">
        <w:rPr>
          <w:rFonts w:eastAsiaTheme="minorHAnsi"/>
          <w:bCs/>
          <w:lang w:eastAsia="en-US"/>
        </w:rPr>
        <w:t>к сохранению и содержанию объекта культурного наследия, включенного в реестр, выявленного объекта культурного наследия, установленны</w:t>
      </w:r>
      <w:r>
        <w:rPr>
          <w:rFonts w:eastAsiaTheme="minorHAnsi"/>
          <w:bCs/>
          <w:lang w:eastAsia="en-US"/>
        </w:rPr>
        <w:t>х</w:t>
      </w:r>
      <w:r w:rsidRPr="00B83E4D">
        <w:rPr>
          <w:rFonts w:eastAsiaTheme="minorHAnsi"/>
          <w:bCs/>
          <w:lang w:eastAsia="en-US"/>
        </w:rPr>
        <w:t xml:space="preserve"> статьями 47.2, 47.3</w:t>
      </w:r>
      <w:r>
        <w:rPr>
          <w:rFonts w:eastAsiaTheme="minorHAnsi"/>
          <w:bCs/>
          <w:lang w:eastAsia="en-US"/>
        </w:rPr>
        <w:t xml:space="preserve"> Закона № 73-ФЗ. Не утверждается в отношении него и обременение права собственности в виде охранного обязательства согласно </w:t>
      </w:r>
      <w:r>
        <w:rPr>
          <w:rFonts w:eastAsiaTheme="minorHAnsi"/>
          <w:lang w:eastAsia="en-US"/>
        </w:rPr>
        <w:t>пункту 47.6 Закона № 73-ФЗ.</w:t>
      </w:r>
    </w:p>
    <w:p w:rsidR="00300213" w:rsidRDefault="00300213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Таким образом, предоставление централизованной религиозной </w:t>
      </w:r>
      <w:proofErr w:type="gramStart"/>
      <w:r>
        <w:rPr>
          <w:color w:val="000000"/>
        </w:rPr>
        <w:t>организации преимущественного права покупки имущества религиозного назначения</w:t>
      </w:r>
      <w:proofErr w:type="gramEnd"/>
      <w:r>
        <w:rPr>
          <w:color w:val="000000"/>
        </w:rPr>
        <w:t xml:space="preserve"> и земельных участков, на которых оно расположено, в границах «достопримечательного религиозно-исторического места» выходит за рамки правовых норм, установленных законодательством об объектах культурного наследия, и находится в сфере гражданско-правовых отношений. Также анализ предлагаемого законопроекта свидетельствует о том, что в результате его принятия выигрывает только одна группа субъектов гражданского права – религиозная организация, расположенная на территории «достопримечательного религиозно-исторического места», что имеет черты отстаивания интересов, ущемляющих права других представителей и групп общества.</w:t>
      </w:r>
    </w:p>
    <w:p w:rsidR="00300213" w:rsidRPr="002A5EEE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5EEE">
        <w:rPr>
          <w:sz w:val="28"/>
          <w:szCs w:val="28"/>
          <w:lang w:eastAsia="ar-SA"/>
        </w:rPr>
        <w:t>В целом представляется необходимым отметить</w:t>
      </w:r>
      <w:r w:rsidRPr="002A5EEE">
        <w:rPr>
          <w:sz w:val="28"/>
          <w:szCs w:val="28"/>
        </w:rPr>
        <w:t xml:space="preserve">, что выделение одной категории объектов культурного наследия среди прочих равных в отдельный подвид объектов культурного наследия (Закон № 73-ФЗ рассматривает в качестве достопримечательных мест разные </w:t>
      </w:r>
      <w:r w:rsidRPr="002A5EEE">
        <w:rPr>
          <w:sz w:val="28"/>
          <w:szCs w:val="28"/>
          <w:lang w:eastAsia="ar-SA"/>
        </w:rPr>
        <w:t xml:space="preserve">территории, </w:t>
      </w:r>
      <w:r w:rsidRPr="002A5EEE">
        <w:rPr>
          <w:sz w:val="28"/>
          <w:szCs w:val="28"/>
        </w:rPr>
        <w:t xml:space="preserve">места и объекты, не только </w:t>
      </w:r>
      <w:r>
        <w:rPr>
          <w:sz w:val="28"/>
          <w:szCs w:val="28"/>
        </w:rPr>
        <w:t>«</w:t>
      </w:r>
      <w:r w:rsidRPr="002A5EEE">
        <w:rPr>
          <w:sz w:val="28"/>
          <w:szCs w:val="28"/>
        </w:rPr>
        <w:t>религиозно-исторические места</w:t>
      </w:r>
      <w:r>
        <w:rPr>
          <w:sz w:val="28"/>
          <w:szCs w:val="28"/>
        </w:rPr>
        <w:t>»</w:t>
      </w:r>
      <w:r w:rsidRPr="002A5EEE">
        <w:rPr>
          <w:sz w:val="28"/>
          <w:szCs w:val="28"/>
        </w:rPr>
        <w:t xml:space="preserve">) требует, на </w:t>
      </w:r>
      <w:r>
        <w:rPr>
          <w:sz w:val="28"/>
          <w:szCs w:val="28"/>
        </w:rPr>
        <w:t>наш</w:t>
      </w:r>
      <w:r w:rsidRPr="002A5EEE">
        <w:rPr>
          <w:sz w:val="28"/>
          <w:szCs w:val="28"/>
        </w:rPr>
        <w:t xml:space="preserve"> взгляд, актуальной </w:t>
      </w:r>
      <w:r w:rsidRPr="002A5EEE">
        <w:rPr>
          <w:sz w:val="28"/>
          <w:szCs w:val="28"/>
          <w:lang w:eastAsia="ar-SA"/>
        </w:rPr>
        <w:t>аналитики</w:t>
      </w:r>
      <w:r w:rsidRPr="002A5EEE">
        <w:rPr>
          <w:sz w:val="28"/>
          <w:szCs w:val="28"/>
        </w:rPr>
        <w:t xml:space="preserve"> по субъектам Российской Федерации с целью понимания глубины проблемы, о которой </w:t>
      </w:r>
      <w:r w:rsidRPr="002A5EEE">
        <w:rPr>
          <w:sz w:val="28"/>
          <w:szCs w:val="28"/>
        </w:rPr>
        <w:lastRenderedPageBreak/>
        <w:t>сообщают разработчики проекта, последствий внедрения предлагаемого</w:t>
      </w:r>
      <w:proofErr w:type="gramEnd"/>
      <w:r w:rsidRPr="002A5EEE">
        <w:rPr>
          <w:sz w:val="28"/>
          <w:szCs w:val="28"/>
        </w:rPr>
        <w:t xml:space="preserve"> правового регулирования, в том числе с точки зрения кон</w:t>
      </w:r>
      <w:r>
        <w:rPr>
          <w:sz w:val="28"/>
          <w:szCs w:val="28"/>
        </w:rPr>
        <w:t>трольно-надзорной деятельности.</w:t>
      </w:r>
    </w:p>
    <w:p w:rsidR="00300213" w:rsidRPr="002A5EEE" w:rsidRDefault="00300213" w:rsidP="00300213">
      <w:pPr>
        <w:spacing w:line="360" w:lineRule="auto"/>
        <w:ind w:firstLine="709"/>
        <w:jc w:val="both"/>
        <w:rPr>
          <w:sz w:val="28"/>
          <w:szCs w:val="28"/>
        </w:rPr>
      </w:pPr>
      <w:r w:rsidRPr="002A5EEE">
        <w:rPr>
          <w:sz w:val="28"/>
          <w:szCs w:val="28"/>
        </w:rPr>
        <w:t xml:space="preserve">Также следует учитывать, что Российская Федерация является многоконфессиональным государством. Соответственно, у религиозных организаций различного вероисповедания </w:t>
      </w:r>
      <w:r w:rsidRPr="002A5EEE">
        <w:rPr>
          <w:sz w:val="28"/>
          <w:szCs w:val="28"/>
          <w:lang w:eastAsia="ar-SA"/>
        </w:rPr>
        <w:t>может быть отличное от других понимание пределов формирования позиции религиозной организации с точки зрения их нужд и особенностей объектов по вопросам, предусмотренным к учету мнения.</w:t>
      </w:r>
    </w:p>
    <w:p w:rsidR="00300213" w:rsidRPr="002A5EEE" w:rsidRDefault="00300213" w:rsidP="00300213">
      <w:pPr>
        <w:pStyle w:val="ConsPlusNormal"/>
        <w:spacing w:line="360" w:lineRule="auto"/>
        <w:ind w:firstLine="709"/>
        <w:jc w:val="both"/>
      </w:pPr>
      <w:r w:rsidRPr="002A5EEE">
        <w:rPr>
          <w:rFonts w:eastAsia="Times New Roman"/>
          <w:lang w:eastAsia="ar-SA"/>
        </w:rPr>
        <w:t xml:space="preserve">Исходя из изложенного, полагаем, что принятие проекта в рассматриваемой редакции породит правовую неопределенность и разночтения в деятельности органов государственной власти и религиозных организаций. </w:t>
      </w:r>
      <w:r w:rsidRPr="002A5EEE">
        <w:t>Считаем целесообразным указанн</w:t>
      </w:r>
      <w:r>
        <w:t>ый</w:t>
      </w:r>
      <w:r w:rsidRPr="002A5EEE">
        <w:t xml:space="preserve"> проект федерального</w:t>
      </w:r>
      <w:r>
        <w:t xml:space="preserve"> закона</w:t>
      </w:r>
      <w:r w:rsidRPr="002A5EEE">
        <w:t xml:space="preserve"> </w:t>
      </w:r>
      <w:r>
        <w:t>доработать с учетом представленных замечаний</w:t>
      </w:r>
      <w:r w:rsidRPr="002A5EEE">
        <w:t>.</w:t>
      </w:r>
    </w:p>
    <w:p w:rsidR="00300213" w:rsidRDefault="00300213" w:rsidP="00300213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300213" w:rsidRPr="00300213" w:rsidRDefault="00300213" w:rsidP="00300213">
      <w:pPr>
        <w:widowControl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>
        <w:rPr>
          <w:sz w:val="28"/>
          <w:szCs w:val="28"/>
        </w:rPr>
        <w:tab/>
        <w:t>проект письма в Секретариат комиссии Государственного</w:t>
      </w:r>
    </w:p>
    <w:p w:rsidR="00300213" w:rsidRPr="00300213" w:rsidRDefault="00300213" w:rsidP="00300213">
      <w:pPr>
        <w:widowControl/>
        <w:adjustRightInd w:val="0"/>
        <w:ind w:left="21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Совета Российской Федерации по направлению «Экономика</w:t>
      </w:r>
    </w:p>
    <w:p w:rsidR="00300213" w:rsidRDefault="00300213" w:rsidP="00300213">
      <w:pPr>
        <w:widowControl/>
        <w:adjustRightInd w:val="0"/>
        <w:ind w:left="212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и финансы»</w:t>
      </w:r>
      <w:r w:rsidRPr="003002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65878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л.</w:t>
      </w:r>
    </w:p>
    <w:p w:rsidR="00E75D6D" w:rsidRDefault="00E75D6D" w:rsidP="004D448B">
      <w:pPr>
        <w:pStyle w:val="ConsPlusNormal"/>
        <w:ind w:firstLine="708"/>
        <w:jc w:val="both"/>
      </w:pPr>
    </w:p>
    <w:p w:rsidR="00731A74" w:rsidRPr="00F83908" w:rsidRDefault="00731A74" w:rsidP="004D448B">
      <w:pPr>
        <w:pStyle w:val="ConsPlusNormal"/>
        <w:ind w:firstLine="708"/>
        <w:jc w:val="both"/>
      </w:pPr>
    </w:p>
    <w:p w:rsidR="00E43043" w:rsidRDefault="00E11E6F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237A" w:rsidRPr="00ED0A8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A237A" w:rsidRPr="00ED0A85">
        <w:rPr>
          <w:sz w:val="28"/>
          <w:szCs w:val="28"/>
        </w:rPr>
        <w:t xml:space="preserve"> комитета</w:t>
      </w:r>
      <w:r w:rsidR="002F799F">
        <w:rPr>
          <w:sz w:val="28"/>
          <w:szCs w:val="28"/>
        </w:rPr>
        <w:tab/>
      </w:r>
    </w:p>
    <w:p w:rsidR="00E43043" w:rsidRDefault="00E43043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  <w:proofErr w:type="gramStart"/>
      <w:r>
        <w:rPr>
          <w:sz w:val="28"/>
          <w:szCs w:val="28"/>
        </w:rPr>
        <w:t>по</w:t>
      </w:r>
      <w:proofErr w:type="gramEnd"/>
    </w:p>
    <w:p w:rsidR="00E43043" w:rsidRDefault="00E43043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охране</w:t>
      </w:r>
    </w:p>
    <w:p w:rsidR="000429FD" w:rsidRDefault="007355C8" w:rsidP="00C014D1">
      <w:pPr>
        <w:widowControl/>
        <w:jc w:val="both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674DF7" wp14:editId="5326F36B">
                <wp:simplePos x="0" y="0"/>
                <wp:positionH relativeFrom="column">
                  <wp:posOffset>55880</wp:posOffset>
                </wp:positionH>
                <wp:positionV relativeFrom="paragraph">
                  <wp:posOffset>3810000</wp:posOffset>
                </wp:positionV>
                <wp:extent cx="1701165" cy="352425"/>
                <wp:effectExtent l="0" t="0" r="0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8B2" w:rsidRPr="00D279C2" w:rsidRDefault="004008B2" w:rsidP="004008B2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02C59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402C59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 w:rsidRPr="00D279C2"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070E4C" w:rsidRPr="00B712FF" w:rsidRDefault="004008B2" w:rsidP="00070E4C">
                            <w:pPr>
                              <w:widowControl/>
                              <w:rPr>
                                <w:lang w:val="en-US"/>
                              </w:rPr>
                            </w:pP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E-mail: </w:t>
                            </w:r>
                            <w:r w:rsidRPr="00DD46E1">
                              <w:rPr>
                                <w:sz w:val="16"/>
                                <w:szCs w:val="16"/>
                                <w:lang w:val="en-US"/>
                              </w:rPr>
                              <w:t>nasledie_nadzor01@ivreg.ru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4.4pt;margin-top:300pt;width:133.9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" filled="f" stroked="f" strokeweight=".25pt">
                <v:textbox inset="1pt,1pt,1pt,1pt">
                  <w:txbxContent>
                    <w:p w:rsidR="004008B2" w:rsidRPr="00D279C2" w:rsidRDefault="004008B2" w:rsidP="004008B2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402C59">
                        <w:rPr>
                          <w:sz w:val="16"/>
                          <w:szCs w:val="16"/>
                        </w:rPr>
                        <w:t>Р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402C59">
                        <w:rPr>
                          <w:sz w:val="16"/>
                          <w:szCs w:val="16"/>
                        </w:rPr>
                        <w:t>Б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 w:rsidRPr="00D279C2">
                        <w:rPr>
                          <w:sz w:val="16"/>
                          <w:szCs w:val="16"/>
                        </w:rPr>
                        <w:t>Зайцев</w:t>
                      </w: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 w:rsidR="00070E4C" w:rsidRPr="00B712FF" w:rsidRDefault="004008B2" w:rsidP="00070E4C">
                      <w:pPr>
                        <w:widowControl/>
                        <w:rPr>
                          <w:lang w:val="en-US"/>
                        </w:rPr>
                      </w:pP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E-mail: </w:t>
                      </w:r>
                      <w:r w:rsidRPr="00DD46E1">
                        <w:rPr>
                          <w:sz w:val="16"/>
                          <w:szCs w:val="16"/>
                          <w:lang w:val="en-US"/>
                        </w:rPr>
                        <w:t>nasledie_nadzor01@ivreg.ru</w:t>
                      </w:r>
                    </w:p>
                  </w:txbxContent>
                </v:textbox>
              </v:rect>
            </w:pict>
          </mc:Fallback>
        </mc:AlternateContent>
      </w:r>
      <w:r w:rsidR="00E43043">
        <w:rPr>
          <w:sz w:val="28"/>
          <w:szCs w:val="28"/>
        </w:rPr>
        <w:t>объектов культурного наследия</w:t>
      </w:r>
      <w:r w:rsidR="002F799F">
        <w:rPr>
          <w:sz w:val="28"/>
          <w:szCs w:val="28"/>
        </w:rPr>
        <w:tab/>
      </w:r>
      <w:r w:rsidR="00070E4C" w:rsidRPr="00ED0A85">
        <w:rPr>
          <w:sz w:val="28"/>
          <w:szCs w:val="28"/>
        </w:rPr>
        <w:tab/>
      </w:r>
      <w:r w:rsidR="00FA60EC" w:rsidRPr="00ED0A85">
        <w:rPr>
          <w:sz w:val="28"/>
          <w:szCs w:val="28"/>
        </w:rPr>
        <w:tab/>
      </w:r>
      <w:r w:rsidR="00070E4C" w:rsidRPr="00ED0A85">
        <w:rPr>
          <w:sz w:val="28"/>
          <w:szCs w:val="28"/>
        </w:rPr>
        <w:tab/>
        <w:t xml:space="preserve"> </w:t>
      </w:r>
      <w:r w:rsidR="005E7041" w:rsidRPr="00ED0A85">
        <w:rPr>
          <w:sz w:val="28"/>
          <w:szCs w:val="28"/>
        </w:rPr>
        <w:t xml:space="preserve">      </w:t>
      </w:r>
      <w:r w:rsidR="00070E4C" w:rsidRPr="00ED0A8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70E4C" w:rsidRPr="00ED0A85">
        <w:rPr>
          <w:sz w:val="28"/>
          <w:szCs w:val="28"/>
        </w:rPr>
        <w:t xml:space="preserve"> </w:t>
      </w:r>
      <w:r w:rsidR="006A237A" w:rsidRPr="00ED0A85">
        <w:rPr>
          <w:sz w:val="28"/>
          <w:szCs w:val="28"/>
        </w:rPr>
        <w:t xml:space="preserve">    </w:t>
      </w:r>
      <w:r w:rsidR="00070E4C" w:rsidRPr="00ED0A85">
        <w:rPr>
          <w:sz w:val="28"/>
          <w:szCs w:val="28"/>
        </w:rPr>
        <w:t xml:space="preserve"> </w:t>
      </w:r>
      <w:r w:rsidR="00ED0A85">
        <w:rPr>
          <w:sz w:val="28"/>
          <w:szCs w:val="28"/>
        </w:rPr>
        <w:t xml:space="preserve">       </w:t>
      </w:r>
      <w:r w:rsidR="00070E4C" w:rsidRPr="00ED0A85">
        <w:rPr>
          <w:sz w:val="28"/>
          <w:szCs w:val="28"/>
        </w:rPr>
        <w:t xml:space="preserve"> </w:t>
      </w:r>
      <w:r w:rsidR="00585386" w:rsidRPr="00ED0A85">
        <w:rPr>
          <w:sz w:val="28"/>
          <w:szCs w:val="28"/>
        </w:rPr>
        <w:t xml:space="preserve">  </w:t>
      </w:r>
      <w:r w:rsidR="00070E4C" w:rsidRPr="00ED0A85">
        <w:rPr>
          <w:sz w:val="28"/>
          <w:szCs w:val="28"/>
        </w:rPr>
        <w:t xml:space="preserve">    </w:t>
      </w:r>
      <w:r w:rsidR="009F34E0" w:rsidRPr="00ED0A85">
        <w:rPr>
          <w:sz w:val="28"/>
          <w:szCs w:val="28"/>
        </w:rPr>
        <w:t>А.</w:t>
      </w:r>
      <w:r w:rsidR="002A5EEE">
        <w:rPr>
          <w:sz w:val="28"/>
          <w:szCs w:val="28"/>
        </w:rPr>
        <w:t>А</w:t>
      </w:r>
      <w:r w:rsidR="006A237A" w:rsidRPr="00ED0A85">
        <w:rPr>
          <w:sz w:val="28"/>
          <w:szCs w:val="28"/>
        </w:rPr>
        <w:t>. </w:t>
      </w:r>
      <w:r w:rsidR="002A5EEE">
        <w:rPr>
          <w:sz w:val="28"/>
          <w:szCs w:val="28"/>
        </w:rPr>
        <w:t>Макаров</w:t>
      </w:r>
      <w:r w:rsidR="000429FD">
        <w:rPr>
          <w:sz w:val="28"/>
          <w:szCs w:val="28"/>
        </w:rPr>
        <w:br w:type="page"/>
      </w:r>
    </w:p>
    <w:p w:rsidR="008A4435" w:rsidRDefault="000429FD" w:rsidP="00C81399">
      <w:pPr>
        <w:widowControl/>
        <w:jc w:val="both"/>
        <w:rPr>
          <w:sz w:val="28"/>
          <w:szCs w:val="28"/>
        </w:rPr>
      </w:pPr>
      <w:r w:rsidRPr="00ED0A85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D49CC" wp14:editId="73651177">
                <wp:simplePos x="0" y="0"/>
                <wp:positionH relativeFrom="column">
                  <wp:posOffset>3270885</wp:posOffset>
                </wp:positionH>
                <wp:positionV relativeFrom="paragraph">
                  <wp:posOffset>-121285</wp:posOffset>
                </wp:positionV>
                <wp:extent cx="3079115" cy="1262380"/>
                <wp:effectExtent l="0" t="0" r="698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115" cy="1262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9FD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Секретариат комиссии Государственного Совета Российской Федерации по направлению «Экономика и финансы»</w:t>
                            </w:r>
                          </w:p>
                          <w:p w:rsidR="00300213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00213" w:rsidRPr="00300213" w:rsidRDefault="00300213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E-mail: rggs@gov74.ru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57.55pt;margin-top:-9.55pt;width:242.45pt;height:9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" filled="f" stroked="f" strokeweight=".25pt">
                <v:textbox inset="1pt,1pt,1pt,1pt">
                  <w:txbxContent>
                    <w:p w:rsidR="000429FD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Секретариат комиссии Государственного Совета Российской Федерации по направлению «Экономика и финансы»</w:t>
                      </w:r>
                    </w:p>
                    <w:p w:rsidR="00300213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00213" w:rsidRPr="00300213" w:rsidRDefault="00300213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E-mail: rggs@gov74.ru</w:t>
                      </w:r>
                    </w:p>
                  </w:txbxContent>
                </v:textbox>
              </v:rect>
            </w:pict>
          </mc:Fallback>
        </mc:AlternateContent>
      </w:r>
    </w:p>
    <w:p w:rsidR="008A4435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DF7309" wp14:editId="214CCA02">
                <wp:simplePos x="0" y="0"/>
                <wp:positionH relativeFrom="column">
                  <wp:posOffset>27659</wp:posOffset>
                </wp:positionH>
                <wp:positionV relativeFrom="paragraph">
                  <wp:posOffset>248773</wp:posOffset>
                </wp:positionV>
                <wp:extent cx="2593694" cy="691117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3694" cy="691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9FD" w:rsidRPr="00300213" w:rsidRDefault="00E11E6F" w:rsidP="000429FD">
                            <w:pPr>
                              <w:widowControl/>
                              <w:rPr>
                                <w:sz w:val="24"/>
                                <w:szCs w:val="24"/>
                              </w:rPr>
                            </w:pPr>
                            <w:r w:rsidRPr="00E11E6F">
                              <w:rPr>
                                <w:rFonts w:eastAsia="Calibri"/>
                                <w:sz w:val="24"/>
                                <w:szCs w:val="24"/>
                                <w:lang w:eastAsia="en-US"/>
                              </w:rPr>
                              <w:t xml:space="preserve">О </w:t>
                            </w:r>
                            <w:r w:rsidRPr="00300213">
                              <w:rPr>
                                <w:rFonts w:eastAsia="Calibri"/>
                                <w:sz w:val="24"/>
                                <w:szCs w:val="24"/>
                                <w:lang w:eastAsia="en-US"/>
                              </w:rPr>
                              <w:t xml:space="preserve">рассмотрении проекта федерального закона </w:t>
                            </w:r>
                            <w:r w:rsidR="00300213" w:rsidRPr="00300213">
                              <w:rPr>
                                <w:sz w:val="24"/>
                                <w:szCs w:val="24"/>
                              </w:rPr>
                              <w:t>№ 02/04/01-24/00144851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2.2pt;margin-top:19.6pt;width:204.25pt;height:5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" filled="f" stroked="f" strokeweight=".25pt">
                <v:textbox inset="1pt,1pt,1pt,1pt">
                  <w:txbxContent>
                    <w:p w:rsidR="000429FD" w:rsidRPr="00300213" w:rsidRDefault="00E11E6F" w:rsidP="000429FD">
                      <w:pPr>
                        <w:widowControl/>
                        <w:rPr>
                          <w:sz w:val="24"/>
                          <w:szCs w:val="24"/>
                        </w:rPr>
                      </w:pPr>
                      <w:r w:rsidRPr="00E11E6F">
                        <w:rPr>
                          <w:rFonts w:eastAsia="Calibri"/>
                          <w:sz w:val="24"/>
                          <w:szCs w:val="24"/>
                          <w:lang w:eastAsia="en-US"/>
                        </w:rPr>
                        <w:t xml:space="preserve">О </w:t>
                      </w:r>
                      <w:r w:rsidRPr="00300213">
                        <w:rPr>
                          <w:rFonts w:eastAsia="Calibri"/>
                          <w:sz w:val="24"/>
                          <w:szCs w:val="24"/>
                          <w:lang w:eastAsia="en-US"/>
                        </w:rPr>
                        <w:t xml:space="preserve">рассмотрении проекта федерального закона </w:t>
                      </w:r>
                      <w:r w:rsidR="00300213" w:rsidRPr="00300213">
                        <w:rPr>
                          <w:sz w:val="24"/>
                          <w:szCs w:val="24"/>
                        </w:rPr>
                        <w:t>№ 02/04/01-24/00144851</w:t>
                      </w:r>
                    </w:p>
                  </w:txbxContent>
                </v:textbox>
              </v:rect>
            </w:pict>
          </mc:Fallback>
        </mc:AlternateContent>
      </w: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300213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DB449A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lang w:eastAsia="en-US"/>
        </w:rPr>
        <w:t xml:space="preserve">Правительство Ивановской области </w:t>
      </w:r>
      <w:r w:rsidR="00300213" w:rsidRPr="00E11E6F">
        <w:t>рассмотрел</w:t>
      </w:r>
      <w:r w:rsidR="00300213">
        <w:t>о</w:t>
      </w:r>
      <w:r w:rsidR="00300213" w:rsidRPr="00E11E6F">
        <w:t xml:space="preserve"> проект федерального закона </w:t>
      </w:r>
      <w:r w:rsidR="00300213" w:rsidRPr="00E11E6F">
        <w:rPr>
          <w:color w:val="000000"/>
        </w:rPr>
        <w:t>«О внесении изменений в Федеральн</w:t>
      </w:r>
      <w:r w:rsidR="00300213">
        <w:rPr>
          <w:color w:val="000000"/>
        </w:rPr>
        <w:t>ый</w:t>
      </w:r>
      <w:r w:rsidR="00300213" w:rsidRPr="00E11E6F">
        <w:rPr>
          <w:color w:val="000000"/>
        </w:rPr>
        <w:t xml:space="preserve"> закон «Об объектах культурного наследия (памятниках истории и культуры) народов Российской Федерации» (далее – Закон № 73-ФЗ) (в части </w:t>
      </w:r>
      <w:r w:rsidR="00300213">
        <w:rPr>
          <w:color w:val="000000"/>
        </w:rPr>
        <w:t>установления особенностей государственной охраны достопримечательных религиозно-исторических мест)»</w:t>
      </w:r>
      <w:r w:rsidR="00300213" w:rsidRPr="002A2DC6">
        <w:rPr>
          <w:rFonts w:ascii="Tinos" w:hAnsi="Tinos"/>
        </w:rPr>
        <w:t xml:space="preserve"> </w:t>
      </w:r>
      <w:r w:rsidR="00300213">
        <w:rPr>
          <w:rFonts w:ascii="Tinos" w:hAnsi="Tinos"/>
        </w:rPr>
        <w:t>(</w:t>
      </w:r>
      <w:r w:rsidR="00300213" w:rsidRPr="002A2DC6">
        <w:t>далее – проект</w:t>
      </w:r>
      <w:r w:rsidR="00300213">
        <w:rPr>
          <w:rFonts w:ascii="Tinos" w:hAnsi="Tinos"/>
        </w:rPr>
        <w:t>)</w:t>
      </w:r>
      <w:r w:rsidR="00300213">
        <w:rPr>
          <w:color w:val="000000"/>
        </w:rPr>
        <w:t xml:space="preserve"> и сообщает следующее.</w:t>
      </w:r>
    </w:p>
    <w:p w:rsidR="00300213" w:rsidRDefault="00300213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проведенного правового анализа проекта </w:t>
      </w:r>
      <w:r w:rsidRPr="002A2DC6">
        <w:rPr>
          <w:sz w:val="28"/>
          <w:szCs w:val="28"/>
        </w:rPr>
        <w:t>положен</w:t>
      </w:r>
      <w:r>
        <w:rPr>
          <w:sz w:val="28"/>
          <w:szCs w:val="28"/>
        </w:rPr>
        <w:t>ия</w:t>
      </w:r>
      <w:r w:rsidRPr="002A2DC6">
        <w:rPr>
          <w:sz w:val="28"/>
          <w:szCs w:val="28"/>
        </w:rPr>
        <w:t>, способствующи</w:t>
      </w:r>
      <w:r>
        <w:rPr>
          <w:sz w:val="28"/>
          <w:szCs w:val="28"/>
        </w:rPr>
        <w:t>е</w:t>
      </w:r>
      <w:r w:rsidRPr="002A2DC6">
        <w:rPr>
          <w:sz w:val="28"/>
          <w:szCs w:val="28"/>
        </w:rPr>
        <w:t xml:space="preserve"> возникновению дополнительных расходов бюджетов субъектов Российской Федерации и местных бюджетов, а также снижению доходов бюджетов субъектов Российской Федерации и местных бюджетов</w:t>
      </w:r>
      <w:r>
        <w:rPr>
          <w:sz w:val="28"/>
          <w:szCs w:val="28"/>
        </w:rPr>
        <w:t>,</w:t>
      </w:r>
      <w:r w:rsidRPr="00300213">
        <w:rPr>
          <w:sz w:val="28"/>
          <w:szCs w:val="28"/>
        </w:rPr>
        <w:t xml:space="preserve"> </w:t>
      </w:r>
      <w:r>
        <w:rPr>
          <w:sz w:val="28"/>
          <w:szCs w:val="28"/>
        </w:rPr>
        <w:t>не выявлены</w:t>
      </w:r>
      <w:r w:rsidRPr="002A2DC6">
        <w:rPr>
          <w:sz w:val="28"/>
          <w:szCs w:val="28"/>
        </w:rPr>
        <w:t>.</w:t>
      </w:r>
      <w:r w:rsidR="00124D1A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Вместе с тем</w:t>
      </w:r>
      <w:r w:rsidRPr="00964243">
        <w:rPr>
          <w:sz w:val="28"/>
          <w:szCs w:val="28"/>
        </w:rPr>
        <w:t xml:space="preserve"> по существу </w:t>
      </w:r>
      <w:r w:rsidR="002618C7">
        <w:rPr>
          <w:sz w:val="28"/>
          <w:szCs w:val="28"/>
        </w:rPr>
        <w:t>изменений</w:t>
      </w:r>
      <w:r w:rsidRPr="00964243">
        <w:rPr>
          <w:sz w:val="28"/>
          <w:szCs w:val="28"/>
        </w:rPr>
        <w:t xml:space="preserve">, предлагаемых к внесению в </w:t>
      </w:r>
      <w:r>
        <w:rPr>
          <w:sz w:val="28"/>
          <w:szCs w:val="28"/>
        </w:rPr>
        <w:t xml:space="preserve">Закон № 73-ФЗ, информируем о </w:t>
      </w:r>
      <w:r w:rsidR="00914403">
        <w:rPr>
          <w:sz w:val="28"/>
          <w:szCs w:val="28"/>
        </w:rPr>
        <w:t>несовершенстве</w:t>
      </w:r>
      <w:r w:rsidR="002618C7">
        <w:rPr>
          <w:sz w:val="28"/>
          <w:szCs w:val="28"/>
        </w:rPr>
        <w:t xml:space="preserve"> законопроекта</w:t>
      </w:r>
      <w:r w:rsidR="00BA4D03">
        <w:rPr>
          <w:sz w:val="28"/>
          <w:szCs w:val="28"/>
        </w:rPr>
        <w:t xml:space="preserve"> по следующим </w:t>
      </w:r>
      <w:r w:rsidR="00914403">
        <w:rPr>
          <w:sz w:val="28"/>
          <w:szCs w:val="28"/>
        </w:rPr>
        <w:t>обстоятельствам</w:t>
      </w:r>
      <w:r w:rsidRPr="00964243">
        <w:rPr>
          <w:sz w:val="28"/>
          <w:szCs w:val="28"/>
        </w:rPr>
        <w:t>.</w:t>
      </w:r>
    </w:p>
    <w:p w:rsidR="00124D1A" w:rsidRPr="00124D1A" w:rsidRDefault="00124D1A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№ 73-ФЗ не предусмотрено </w:t>
      </w:r>
      <w:r w:rsidRPr="00124D1A">
        <w:rPr>
          <w:sz w:val="28"/>
          <w:szCs w:val="28"/>
        </w:rPr>
        <w:t>отнесение объектов культурного наследия</w:t>
      </w:r>
      <w:r>
        <w:rPr>
          <w:sz w:val="28"/>
          <w:szCs w:val="28"/>
        </w:rPr>
        <w:t xml:space="preserve"> к отдельному виду «достопримечательное религиозно-историческое место». Подобные </w:t>
      </w:r>
      <w:r w:rsidR="002618C7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включаются в единый государственный реестр объектов культурного наследия (памятников истории и культуры) народов Российской Федерации как «места совершения религиозных обрядов» в составе вида «достопримечательное место».</w:t>
      </w:r>
      <w:r w:rsidR="00BA4D03">
        <w:rPr>
          <w:sz w:val="28"/>
          <w:szCs w:val="28"/>
        </w:rPr>
        <w:t xml:space="preserve"> Поэтому введение дополнительного понятия «достопримечательное религиозно-историческое место» в понятийный </w:t>
      </w:r>
      <w:r w:rsidR="00914403">
        <w:rPr>
          <w:sz w:val="28"/>
          <w:szCs w:val="28"/>
        </w:rPr>
        <w:t>оборот</w:t>
      </w:r>
      <w:r w:rsidR="00BA4D03">
        <w:rPr>
          <w:sz w:val="28"/>
          <w:szCs w:val="28"/>
        </w:rPr>
        <w:t xml:space="preserve"> Закона № 73-ФЗ является необоснованным и избыточным.</w:t>
      </w:r>
    </w:p>
    <w:p w:rsidR="002618C7" w:rsidRDefault="00BA4D0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00213">
        <w:rPr>
          <w:sz w:val="28"/>
          <w:szCs w:val="28"/>
        </w:rPr>
        <w:t xml:space="preserve">чет мнения централизованной религиозной организации при осуществлении </w:t>
      </w:r>
      <w:proofErr w:type="gramStart"/>
      <w:r w:rsidR="00300213">
        <w:rPr>
          <w:sz w:val="28"/>
          <w:szCs w:val="28"/>
        </w:rPr>
        <w:t>деятельности органов охраны объектов культурного наследия</w:t>
      </w:r>
      <w:proofErr w:type="gramEnd"/>
      <w:r w:rsidR="00300213">
        <w:rPr>
          <w:sz w:val="28"/>
          <w:szCs w:val="28"/>
        </w:rPr>
        <w:t xml:space="preserve"> в настоящее время предусмотрен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 Выделение процедур учета мнения указанных лиц по </w:t>
      </w:r>
      <w:r w:rsidR="00300213">
        <w:rPr>
          <w:sz w:val="28"/>
          <w:szCs w:val="28"/>
        </w:rPr>
        <w:lastRenderedPageBreak/>
        <w:t>конфессиональному или иному признаку в отдельную группу согласн</w:t>
      </w:r>
      <w:r>
        <w:rPr>
          <w:sz w:val="28"/>
          <w:szCs w:val="28"/>
        </w:rPr>
        <w:t>о представленному законопроекту</w:t>
      </w:r>
      <w:r w:rsidR="00300213">
        <w:rPr>
          <w:sz w:val="28"/>
          <w:szCs w:val="28"/>
        </w:rPr>
        <w:t xml:space="preserve"> не способствует эффективному сохранению историко-культурного наследия, а в случае с учетом мнения при установлении особенностей доступа к достопримечательному месту прямо противоречит </w:t>
      </w:r>
      <w:r w:rsidR="002618C7">
        <w:rPr>
          <w:sz w:val="28"/>
          <w:szCs w:val="28"/>
        </w:rPr>
        <w:t>статье 56.4 Закона № 73-ФЗ</w:t>
      </w:r>
      <w:r w:rsidR="00300213">
        <w:rPr>
          <w:sz w:val="28"/>
          <w:szCs w:val="28"/>
        </w:rPr>
        <w:t>. Кроме того</w:t>
      </w:r>
      <w:r w:rsidR="002618C7">
        <w:rPr>
          <w:sz w:val="28"/>
          <w:szCs w:val="28"/>
        </w:rPr>
        <w:t xml:space="preserve"> </w:t>
      </w:r>
      <w:r w:rsidR="00300213" w:rsidRPr="009E272A">
        <w:rPr>
          <w:sz w:val="28"/>
          <w:szCs w:val="28"/>
        </w:rPr>
        <w:t>проект</w:t>
      </w:r>
      <w:r w:rsidR="002618C7">
        <w:rPr>
          <w:sz w:val="28"/>
          <w:szCs w:val="28"/>
        </w:rPr>
        <w:t>ом</w:t>
      </w:r>
      <w:r w:rsidR="00300213" w:rsidRPr="009E272A">
        <w:rPr>
          <w:sz w:val="28"/>
          <w:szCs w:val="28"/>
        </w:rPr>
        <w:t xml:space="preserve"> не </w:t>
      </w:r>
      <w:r w:rsidR="002618C7">
        <w:rPr>
          <w:sz w:val="28"/>
          <w:szCs w:val="28"/>
        </w:rPr>
        <w:t>предусмотрены</w:t>
      </w:r>
      <w:r w:rsidR="00300213" w:rsidRPr="009E272A">
        <w:rPr>
          <w:sz w:val="28"/>
          <w:szCs w:val="28"/>
        </w:rPr>
        <w:t xml:space="preserve"> механизм</w:t>
      </w:r>
      <w:r w:rsidR="002618C7">
        <w:rPr>
          <w:sz w:val="28"/>
          <w:szCs w:val="28"/>
        </w:rPr>
        <w:t xml:space="preserve">ы </w:t>
      </w:r>
      <w:r w:rsidR="00300213" w:rsidRPr="009E272A">
        <w:rPr>
          <w:sz w:val="28"/>
          <w:szCs w:val="28"/>
        </w:rPr>
        <w:t xml:space="preserve">учета </w:t>
      </w:r>
      <w:r w:rsidR="00300213">
        <w:rPr>
          <w:sz w:val="28"/>
          <w:szCs w:val="28"/>
        </w:rPr>
        <w:t xml:space="preserve">данного </w:t>
      </w:r>
      <w:r w:rsidR="002618C7">
        <w:rPr>
          <w:sz w:val="28"/>
          <w:szCs w:val="28"/>
        </w:rPr>
        <w:t>мнения, порядок его оценки уполномоченным органом охраны объектов культурного наследия.</w:t>
      </w:r>
    </w:p>
    <w:p w:rsidR="00300213" w:rsidRPr="00436E04" w:rsidRDefault="00436E04" w:rsidP="00436E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мущественные отношения, возникающие при сохранении, использовании, популяризации и государственной охране объектов культурного наследия, регулируются гражданским законодательством Российской Федерации</w:t>
      </w:r>
      <w:r w:rsidR="00C477EA">
        <w:rPr>
          <w:color w:val="000000"/>
          <w:sz w:val="28"/>
          <w:szCs w:val="28"/>
        </w:rPr>
        <w:t>. В них лишь</w:t>
      </w:r>
      <w:r w:rsidRPr="000F31F3">
        <w:rPr>
          <w:color w:val="000000"/>
          <w:sz w:val="28"/>
          <w:szCs w:val="28"/>
        </w:rPr>
        <w:t xml:space="preserve"> уч</w:t>
      </w:r>
      <w:r w:rsidR="00C477EA">
        <w:rPr>
          <w:color w:val="000000"/>
          <w:sz w:val="28"/>
          <w:szCs w:val="28"/>
        </w:rPr>
        <w:t>итываются</w:t>
      </w:r>
      <w:r w:rsidRPr="000F31F3">
        <w:rPr>
          <w:color w:val="000000"/>
          <w:sz w:val="28"/>
          <w:szCs w:val="28"/>
        </w:rPr>
        <w:t xml:space="preserve"> особенност</w:t>
      </w:r>
      <w:r w:rsidR="00C477EA"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, установленны</w:t>
      </w:r>
      <w:r w:rsidR="00C477EA">
        <w:rPr>
          <w:color w:val="000000"/>
          <w:sz w:val="28"/>
          <w:szCs w:val="28"/>
        </w:rPr>
        <w:t>е</w:t>
      </w:r>
      <w:r w:rsidRPr="000F31F3">
        <w:rPr>
          <w:color w:val="000000"/>
          <w:sz w:val="28"/>
          <w:szCs w:val="28"/>
        </w:rPr>
        <w:t xml:space="preserve"> </w:t>
      </w:r>
      <w:r w:rsidRPr="00436E04">
        <w:rPr>
          <w:color w:val="000000"/>
          <w:sz w:val="28"/>
          <w:szCs w:val="28"/>
        </w:rPr>
        <w:t>законодательством об объектах культурного наследия</w:t>
      </w:r>
      <w:r>
        <w:rPr>
          <w:color w:val="000000"/>
          <w:sz w:val="28"/>
          <w:szCs w:val="28"/>
        </w:rPr>
        <w:t xml:space="preserve">. </w:t>
      </w:r>
      <w:r w:rsidR="000F31F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каких-либо </w:t>
      </w:r>
      <w:r w:rsidR="000F31F3" w:rsidRPr="00AD6A41">
        <w:rPr>
          <w:color w:val="000000"/>
          <w:sz w:val="28"/>
          <w:szCs w:val="28"/>
        </w:rPr>
        <w:t>преференций для решения имущественных вопросов религиозны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организаци</w:t>
      </w:r>
      <w:r w:rsidR="00EB0E0A">
        <w:rPr>
          <w:color w:val="000000"/>
          <w:sz w:val="28"/>
          <w:szCs w:val="28"/>
        </w:rPr>
        <w:t>ям</w:t>
      </w:r>
      <w:r w:rsidR="000F31F3" w:rsidRPr="00AD6A41">
        <w:rPr>
          <w:color w:val="000000"/>
          <w:sz w:val="28"/>
          <w:szCs w:val="28"/>
        </w:rPr>
        <w:t>, расположенны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на территориях</w:t>
      </w:r>
      <w:r w:rsidR="000F31F3">
        <w:rPr>
          <w:color w:val="000000"/>
          <w:sz w:val="28"/>
          <w:szCs w:val="28"/>
        </w:rPr>
        <w:t xml:space="preserve"> </w:t>
      </w:r>
      <w:r w:rsidR="000F31F3" w:rsidRPr="00642046">
        <w:rPr>
          <w:color w:val="000000"/>
          <w:sz w:val="28"/>
          <w:szCs w:val="28"/>
        </w:rPr>
        <w:t>«достопримечательн</w:t>
      </w:r>
      <w:r w:rsidR="000F31F3">
        <w:rPr>
          <w:color w:val="000000"/>
          <w:sz w:val="28"/>
          <w:szCs w:val="28"/>
        </w:rPr>
        <w:t>ых</w:t>
      </w:r>
      <w:r w:rsidR="000F31F3" w:rsidRPr="00AD6A41">
        <w:rPr>
          <w:color w:val="000000"/>
          <w:sz w:val="28"/>
          <w:szCs w:val="28"/>
        </w:rPr>
        <w:t xml:space="preserve"> религиозно-исторических мест»</w:t>
      </w:r>
      <w:r w:rsidR="00C477EA">
        <w:rPr>
          <w:color w:val="000000"/>
          <w:sz w:val="28"/>
          <w:szCs w:val="28"/>
        </w:rPr>
        <w:t>,</w:t>
      </w:r>
      <w:r w:rsidR="000F31F3">
        <w:rPr>
          <w:color w:val="000000"/>
          <w:sz w:val="28"/>
          <w:szCs w:val="28"/>
        </w:rPr>
        <w:t xml:space="preserve"> </w:t>
      </w:r>
      <w:r w:rsidR="000F31F3" w:rsidRPr="00AD6A41">
        <w:rPr>
          <w:color w:val="000000"/>
          <w:sz w:val="28"/>
          <w:szCs w:val="28"/>
        </w:rPr>
        <w:t>противореч</w:t>
      </w:r>
      <w:r w:rsidR="000F31F3">
        <w:rPr>
          <w:color w:val="000000"/>
          <w:sz w:val="28"/>
          <w:szCs w:val="28"/>
        </w:rPr>
        <w:t>и</w:t>
      </w:r>
      <w:r w:rsidR="000F31F3" w:rsidRPr="00AD6A41">
        <w:rPr>
          <w:color w:val="000000"/>
          <w:sz w:val="28"/>
          <w:szCs w:val="28"/>
        </w:rPr>
        <w:t>т сути Закона № 73-ФЗ</w:t>
      </w:r>
      <w:r w:rsidR="000F31F3">
        <w:rPr>
          <w:color w:val="000000"/>
          <w:sz w:val="28"/>
          <w:szCs w:val="28"/>
        </w:rPr>
        <w:t xml:space="preserve">, направленного </w:t>
      </w:r>
      <w:r w:rsidR="000F31F3" w:rsidRPr="006E4538">
        <w:rPr>
          <w:color w:val="000000"/>
          <w:sz w:val="28"/>
          <w:szCs w:val="28"/>
        </w:rPr>
        <w:t xml:space="preserve">на </w:t>
      </w:r>
      <w:r w:rsidR="000F31F3" w:rsidRPr="006E4538">
        <w:rPr>
          <w:rFonts w:eastAsiaTheme="minorHAnsi"/>
          <w:sz w:val="28"/>
          <w:szCs w:val="28"/>
          <w:lang w:eastAsia="en-US"/>
        </w:rPr>
        <w:t>реализацию конституционного права каждого на доступ к культурным ценностям</w:t>
      </w:r>
      <w:r w:rsidR="000F31F3" w:rsidRPr="000F31F3">
        <w:rPr>
          <w:rFonts w:eastAsiaTheme="minorHAnsi"/>
          <w:sz w:val="28"/>
          <w:szCs w:val="28"/>
          <w:lang w:eastAsia="en-US"/>
        </w:rPr>
        <w:t xml:space="preserve">. </w:t>
      </w:r>
      <w:r w:rsidR="00C477EA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зменения</w:t>
      </w:r>
      <w:r w:rsidR="00C477EA">
        <w:rPr>
          <w:rFonts w:eastAsiaTheme="minorHAnsi"/>
          <w:sz w:val="28"/>
          <w:szCs w:val="28"/>
          <w:lang w:eastAsia="en-US"/>
        </w:rPr>
        <w:t>, предлагаемые законопроектом,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4403">
        <w:rPr>
          <w:rFonts w:eastAsiaTheme="minorHAnsi"/>
          <w:sz w:val="28"/>
          <w:szCs w:val="28"/>
          <w:lang w:eastAsia="en-US"/>
        </w:rPr>
        <w:t>дают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36E04">
        <w:rPr>
          <w:rFonts w:eastAsiaTheme="minorHAnsi"/>
          <w:sz w:val="28"/>
          <w:szCs w:val="28"/>
          <w:lang w:eastAsia="en-US"/>
        </w:rPr>
        <w:t xml:space="preserve">преимущества </w:t>
      </w:r>
      <w:r w:rsidR="00300213" w:rsidRPr="00436E04">
        <w:rPr>
          <w:color w:val="000000"/>
          <w:sz w:val="28"/>
          <w:szCs w:val="28"/>
        </w:rPr>
        <w:t>одн</w:t>
      </w:r>
      <w:r w:rsidR="00C477EA">
        <w:rPr>
          <w:color w:val="000000"/>
          <w:sz w:val="28"/>
          <w:szCs w:val="28"/>
        </w:rPr>
        <w:t>ой группе</w:t>
      </w:r>
      <w:r w:rsidR="00300213" w:rsidRPr="00436E04">
        <w:rPr>
          <w:color w:val="000000"/>
          <w:sz w:val="28"/>
          <w:szCs w:val="28"/>
        </w:rPr>
        <w:t xml:space="preserve"> субъектов гражданского права</w:t>
      </w:r>
      <w:r w:rsidR="00914403">
        <w:rPr>
          <w:color w:val="000000"/>
          <w:sz w:val="28"/>
          <w:szCs w:val="28"/>
        </w:rPr>
        <w:t>,</w:t>
      </w:r>
      <w:r w:rsidR="00300213" w:rsidRPr="00436E04">
        <w:rPr>
          <w:color w:val="000000"/>
          <w:sz w:val="28"/>
          <w:szCs w:val="28"/>
        </w:rPr>
        <w:t xml:space="preserve"> что имеет черты отстаивания интересов, ущемляющих права других представителей и групп общества.</w:t>
      </w:r>
    </w:p>
    <w:p w:rsidR="00300213" w:rsidRPr="00C477EA" w:rsidRDefault="00300213" w:rsidP="00C477EA">
      <w:pPr>
        <w:spacing w:line="360" w:lineRule="auto"/>
        <w:ind w:firstLine="709"/>
        <w:jc w:val="both"/>
        <w:rPr>
          <w:sz w:val="28"/>
          <w:szCs w:val="28"/>
        </w:rPr>
      </w:pPr>
      <w:r w:rsidRPr="002A5EEE">
        <w:rPr>
          <w:sz w:val="28"/>
          <w:szCs w:val="28"/>
          <w:lang w:eastAsia="ar-SA"/>
        </w:rPr>
        <w:t xml:space="preserve">В целом </w:t>
      </w:r>
      <w:r w:rsidR="00C477EA">
        <w:rPr>
          <w:sz w:val="28"/>
          <w:szCs w:val="28"/>
          <w:lang w:eastAsia="ar-SA"/>
        </w:rPr>
        <w:t xml:space="preserve">обоснование законопроекта требует </w:t>
      </w:r>
      <w:r w:rsidRPr="002A5EEE">
        <w:rPr>
          <w:sz w:val="28"/>
          <w:szCs w:val="28"/>
        </w:rPr>
        <w:t xml:space="preserve">актуальной </w:t>
      </w:r>
      <w:r w:rsidRPr="002A5EEE">
        <w:rPr>
          <w:sz w:val="28"/>
          <w:szCs w:val="28"/>
          <w:lang w:eastAsia="ar-SA"/>
        </w:rPr>
        <w:t>аналитики</w:t>
      </w:r>
      <w:r w:rsidRPr="002A5EEE">
        <w:rPr>
          <w:sz w:val="28"/>
          <w:szCs w:val="28"/>
        </w:rPr>
        <w:t xml:space="preserve"> по субъектам Российской Федерации с целью понимания глубины проблемы, последствий внедрения предлагаемого правового </w:t>
      </w:r>
      <w:r w:rsidRPr="00C477EA">
        <w:rPr>
          <w:sz w:val="28"/>
          <w:szCs w:val="28"/>
        </w:rPr>
        <w:t>регулирования, в том числе с точки зрения контрольно-надзорной деятельности.</w:t>
      </w:r>
      <w:r w:rsidR="00C477EA" w:rsidRPr="00C477EA">
        <w:rPr>
          <w:sz w:val="28"/>
          <w:szCs w:val="28"/>
        </w:rPr>
        <w:t xml:space="preserve"> </w:t>
      </w:r>
      <w:r w:rsidRPr="00C477EA">
        <w:rPr>
          <w:sz w:val="28"/>
          <w:szCs w:val="28"/>
          <w:lang w:eastAsia="ar-SA"/>
        </w:rPr>
        <w:t xml:space="preserve">Исходя из изложенного, </w:t>
      </w:r>
      <w:r w:rsidR="00C477EA" w:rsidRPr="00C477EA">
        <w:rPr>
          <w:sz w:val="28"/>
          <w:szCs w:val="28"/>
          <w:lang w:eastAsia="ar-SA"/>
        </w:rPr>
        <w:t>с</w:t>
      </w:r>
      <w:r w:rsidRPr="00C477EA">
        <w:rPr>
          <w:sz w:val="28"/>
          <w:szCs w:val="28"/>
        </w:rPr>
        <w:t xml:space="preserve">читаем целесообразным указанный проект федерального закона </w:t>
      </w:r>
      <w:r w:rsidR="00C477EA">
        <w:rPr>
          <w:sz w:val="28"/>
          <w:szCs w:val="28"/>
        </w:rPr>
        <w:t>доработать.</w:t>
      </w:r>
    </w:p>
    <w:p w:rsidR="000429FD" w:rsidRDefault="000429FD" w:rsidP="000429FD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429FD" w:rsidRDefault="000429FD" w:rsidP="000429FD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429FD" w:rsidRDefault="000429FD" w:rsidP="000429FD">
      <w:pPr>
        <w:widowControl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21EBF3" wp14:editId="6165A510">
                <wp:simplePos x="0" y="0"/>
                <wp:positionH relativeFrom="column">
                  <wp:posOffset>27645</wp:posOffset>
                </wp:positionH>
                <wp:positionV relativeFrom="paragraph">
                  <wp:posOffset>8230043</wp:posOffset>
                </wp:positionV>
                <wp:extent cx="1701165" cy="352425"/>
                <wp:effectExtent l="0" t="0" r="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9FD" w:rsidRPr="00D279C2" w:rsidRDefault="000429FD" w:rsidP="000429FD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02C59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402C59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 w:rsidRPr="00D279C2"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0429FD" w:rsidRPr="00B712FF" w:rsidRDefault="000429FD" w:rsidP="000429FD">
                            <w:pPr>
                              <w:widowControl/>
                              <w:rPr>
                                <w:lang w:val="en-US"/>
                              </w:rPr>
                            </w:pP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E-mail: </w:t>
                            </w:r>
                            <w:r w:rsidRPr="00DD46E1">
                              <w:rPr>
                                <w:sz w:val="16"/>
                                <w:szCs w:val="16"/>
                                <w:lang w:val="en-US"/>
                              </w:rPr>
                              <w:t>nasledie_nadzor01@ivreg.ru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left:0;text-align:left;margin-left:2.2pt;margin-top:648.05pt;width:133.9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" filled="f" stroked="f" strokeweight=".25pt">
                <v:textbox inset="1pt,1pt,1pt,1pt">
                  <w:txbxContent>
                    <w:p w:rsidR="000429FD" w:rsidRPr="00D279C2" w:rsidRDefault="000429FD" w:rsidP="000429FD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402C59">
                        <w:rPr>
                          <w:sz w:val="16"/>
                          <w:szCs w:val="16"/>
                        </w:rPr>
                        <w:t>Р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402C59">
                        <w:rPr>
                          <w:sz w:val="16"/>
                          <w:szCs w:val="16"/>
                        </w:rPr>
                        <w:t>Б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 w:rsidRPr="00D279C2">
                        <w:rPr>
                          <w:sz w:val="16"/>
                          <w:szCs w:val="16"/>
                        </w:rPr>
                        <w:t>Зайцев</w:t>
                      </w: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 w:rsidR="000429FD" w:rsidRPr="00B712FF" w:rsidRDefault="000429FD" w:rsidP="000429FD">
                      <w:pPr>
                        <w:widowControl/>
                        <w:rPr>
                          <w:lang w:val="en-US"/>
                        </w:rPr>
                      </w:pP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E-mail: </w:t>
                      </w:r>
                      <w:r w:rsidRPr="00DD46E1">
                        <w:rPr>
                          <w:sz w:val="16"/>
                          <w:szCs w:val="16"/>
                          <w:lang w:val="en-US"/>
                        </w:rPr>
                        <w:t>nasledie_nadzor01@ivreg.ru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И.Г. </w:t>
      </w:r>
      <w:proofErr w:type="spellStart"/>
      <w:r>
        <w:rPr>
          <w:sz w:val="28"/>
          <w:szCs w:val="28"/>
        </w:rPr>
        <w:t>Эрмиш</w:t>
      </w:r>
      <w:proofErr w:type="spellEnd"/>
    </w:p>
    <w:sectPr w:rsidR="000429FD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404CC"/>
    <w:rsid w:val="00342596"/>
    <w:rsid w:val="00342C82"/>
    <w:rsid w:val="00344621"/>
    <w:rsid w:val="003457E1"/>
    <w:rsid w:val="00345BED"/>
    <w:rsid w:val="00345D55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53AB"/>
    <w:rsid w:val="00545A6E"/>
    <w:rsid w:val="00546DF4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6CB"/>
    <w:rsid w:val="007817FC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EAD"/>
    <w:rsid w:val="00C46442"/>
    <w:rsid w:val="00C46B03"/>
    <w:rsid w:val="00C46EA7"/>
    <w:rsid w:val="00C47475"/>
    <w:rsid w:val="00C477EA"/>
    <w:rsid w:val="00C52BCE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A412B"/>
    <w:rsid w:val="00DA61F7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1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Federal1</dc:creator>
  <cp:keywords/>
  <dc:description/>
  <cp:lastModifiedBy>Pam5</cp:lastModifiedBy>
  <cp:revision>103</cp:revision>
  <cp:lastPrinted>2022-05-23T11:30:00Z</cp:lastPrinted>
  <dcterms:created xsi:type="dcterms:W3CDTF">2016-04-20T09:24:00Z</dcterms:created>
  <dcterms:modified xsi:type="dcterms:W3CDTF">2024-02-01T11:41:00Z</dcterms:modified>
</cp:coreProperties>
</file>