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052" w:rsidRDefault="009C0E9E">
      <w:pPr>
        <w:jc w:val="center"/>
        <w:rPr>
          <w:sz w:val="2"/>
          <w:szCs w:val="2"/>
        </w:rPr>
      </w:pPr>
      <w:r>
        <w:rPr>
          <w:noProof/>
          <w:sz w:val="2"/>
          <w:szCs w:val="2"/>
          <w:lang w:eastAsia="ru-RU"/>
        </w:rPr>
        <mc:AlternateContent>
          <mc:Choice Requires="wps">
            <w:drawing>
              <wp:anchor distT="0" distB="0" distL="0" distR="0" simplePos="0" relativeHeight="3" behindDoc="0" locked="0" layoutInCell="0" allowOverlap="1">
                <wp:simplePos x="0" y="0"/>
                <wp:positionH relativeFrom="column">
                  <wp:posOffset>4308475</wp:posOffset>
                </wp:positionH>
                <wp:positionV relativeFrom="paragraph">
                  <wp:posOffset>-475615</wp:posOffset>
                </wp:positionV>
                <wp:extent cx="2167255" cy="1447165"/>
                <wp:effectExtent l="0" t="0" r="0" b="0"/>
                <wp:wrapNone/>
                <wp:docPr id="1" name="Фигура3"/>
                <wp:cNvGraphicFramePr/>
                <a:graphic xmlns:a="http://schemas.openxmlformats.org/drawingml/2006/main">
                  <a:graphicData uri="http://schemas.microsoft.com/office/word/2010/wordprocessingShape">
                    <wps:wsp>
                      <wps:cNvSpPr/>
                      <wps:spPr>
                        <a:xfrm>
                          <a:off x="0" y="0"/>
                          <a:ext cx="2166480" cy="1446480"/>
                        </a:xfrm>
                        <a:prstGeom prst="rect">
                          <a:avLst/>
                        </a:prstGeom>
                        <a:noFill/>
                        <a:ln w="0">
                          <a:solidFill>
                            <a:srgbClr val="000000"/>
                          </a:solidFill>
                        </a:ln>
                      </wps:spPr>
                      <wps:style>
                        <a:lnRef idx="0">
                          <a:scrgbClr r="0" g="0" b="0"/>
                        </a:lnRef>
                        <a:fillRef idx="0">
                          <a:scrgbClr r="0" g="0" b="0"/>
                        </a:fillRef>
                        <a:effectRef idx="0">
                          <a:scrgbClr r="0" g="0" b="0"/>
                        </a:effectRef>
                        <a:fontRef idx="minor"/>
                      </wps:style>
                      <wps:txbx>
                        <w:txbxContent>
                          <w:p w:rsidR="00113052" w:rsidRDefault="009C0E9E">
                            <w:pPr>
                              <w:pStyle w:val="af7"/>
                              <w:tabs>
                                <w:tab w:val="left" w:pos="1226"/>
                                <w:tab w:val="left" w:pos="1560"/>
                              </w:tabs>
                              <w:jc w:val="center"/>
                              <w:rPr>
                                <w:rFonts w:ascii="Tinos" w:eastAsia="Calibri" w:hAnsi="Tinos"/>
                                <w:color w:val="000000"/>
                                <w:lang w:eastAsia="en-US"/>
                              </w:rPr>
                            </w:pPr>
                            <w:r>
                              <w:rPr>
                                <w:rFonts w:ascii="Tinos" w:eastAsia="Calibri" w:hAnsi="Tinos"/>
                                <w:color w:val="000000"/>
                                <w:lang w:eastAsia="en-US"/>
                              </w:rPr>
                              <w:t xml:space="preserve">Комитет Ивановской области </w:t>
                            </w:r>
                          </w:p>
                          <w:p w:rsidR="00113052" w:rsidRDefault="009C0E9E">
                            <w:pPr>
                              <w:pStyle w:val="af7"/>
                              <w:tabs>
                                <w:tab w:val="left" w:pos="1226"/>
                                <w:tab w:val="left" w:pos="1560"/>
                              </w:tabs>
                              <w:jc w:val="center"/>
                            </w:pPr>
                            <w:r>
                              <w:rPr>
                                <w:rFonts w:ascii="Tinos" w:eastAsia="Calibri" w:hAnsi="Tinos"/>
                                <w:color w:val="000000"/>
                                <w:lang w:eastAsia="en-US"/>
                              </w:rPr>
                              <w:t xml:space="preserve">по </w:t>
                            </w:r>
                            <w:proofErr w:type="gramStart"/>
                            <w:r>
                              <w:rPr>
                                <w:rFonts w:ascii="Tinos" w:eastAsia="Calibri" w:hAnsi="Tinos"/>
                                <w:color w:val="000000"/>
                                <w:lang w:eastAsia="en-US"/>
                              </w:rPr>
                              <w:t>государственной</w:t>
                            </w:r>
                            <w:proofErr w:type="gramEnd"/>
                            <w:r>
                              <w:rPr>
                                <w:rFonts w:ascii="Tinos" w:eastAsia="Calibri" w:hAnsi="Tinos"/>
                                <w:color w:val="000000"/>
                                <w:lang w:eastAsia="en-US"/>
                              </w:rPr>
                              <w:t xml:space="preserve"> охране объектов</w:t>
                            </w:r>
                            <w:r>
                              <w:rPr>
                                <w:rFonts w:ascii="Tinos" w:eastAsia="Calibri" w:hAnsi="Tinos"/>
                                <w:color w:val="000000"/>
                                <w:u w:val="single"/>
                                <w:lang w:eastAsia="en-US"/>
                              </w:rPr>
                              <w:t xml:space="preserve"> </w:t>
                            </w:r>
                            <w:r>
                              <w:rPr>
                                <w:rFonts w:ascii="Tinos" w:eastAsia="Calibri" w:hAnsi="Tinos"/>
                                <w:color w:val="000000"/>
                                <w:lang w:eastAsia="en-US"/>
                              </w:rPr>
                              <w:t>культурного наследия</w:t>
                            </w:r>
                          </w:p>
                          <w:p w:rsidR="00113052" w:rsidRDefault="009C0E9E">
                            <w:pPr>
                              <w:pStyle w:val="af7"/>
                              <w:tabs>
                                <w:tab w:val="left" w:pos="1226"/>
                                <w:tab w:val="left" w:pos="1560"/>
                              </w:tabs>
                              <w:jc w:val="center"/>
                              <w:rPr>
                                <w:rFonts w:ascii="Tinos" w:eastAsia="Calibri" w:hAnsi="Tinos"/>
                                <w:color w:val="000000"/>
                                <w:sz w:val="4"/>
                                <w:szCs w:val="4"/>
                                <w:u w:val="single"/>
                                <w:lang w:eastAsia="en-US"/>
                              </w:rPr>
                            </w:pPr>
                            <w:r>
                              <w:rPr>
                                <w:rFonts w:ascii="Tinos" w:eastAsia="Calibri" w:hAnsi="Tinos"/>
                                <w:color w:val="000000"/>
                                <w:sz w:val="4"/>
                                <w:szCs w:val="4"/>
                                <w:u w:val="single"/>
                                <w:lang w:eastAsia="en-US"/>
                              </w:rPr>
                              <w:t>_____________________________________________________________________________________________________________________________________________________</w:t>
                            </w:r>
                          </w:p>
                          <w:p w:rsidR="00113052" w:rsidRDefault="009C0E9E">
                            <w:pPr>
                              <w:pStyle w:val="af7"/>
                              <w:tabs>
                                <w:tab w:val="left" w:pos="1226"/>
                                <w:tab w:val="left" w:pos="1560"/>
                              </w:tabs>
                              <w:jc w:val="center"/>
                              <w:rPr>
                                <w:rFonts w:ascii="Tinos" w:eastAsia="Calibri" w:hAnsi="Tinos"/>
                                <w:color w:val="000000"/>
                                <w:sz w:val="16"/>
                                <w:szCs w:val="16"/>
                                <w:lang w:eastAsia="en-US"/>
                              </w:rPr>
                            </w:pPr>
                            <w:r>
                              <w:rPr>
                                <w:rFonts w:ascii="Tinos" w:eastAsia="Calibri" w:hAnsi="Tinos"/>
                                <w:color w:val="000000"/>
                                <w:sz w:val="16"/>
                                <w:szCs w:val="16"/>
                                <w:lang w:eastAsia="en-US"/>
                              </w:rPr>
                              <w:t>(наименование исполнительного органа государственной власти Ивановской области)</w:t>
                            </w:r>
                          </w:p>
                          <w:p w:rsidR="00113052" w:rsidRDefault="00113052">
                            <w:pPr>
                              <w:pStyle w:val="af7"/>
                              <w:tabs>
                                <w:tab w:val="left" w:pos="1226"/>
                                <w:tab w:val="left" w:pos="1560"/>
                              </w:tabs>
                              <w:jc w:val="center"/>
                              <w:rPr>
                                <w:sz w:val="8"/>
                                <w:szCs w:val="8"/>
                              </w:rPr>
                            </w:pPr>
                          </w:p>
                          <w:p w:rsidR="00113052" w:rsidRDefault="009C0E9E">
                            <w:pPr>
                              <w:pStyle w:val="af7"/>
                              <w:tabs>
                                <w:tab w:val="left" w:pos="1226"/>
                                <w:tab w:val="left" w:pos="1560"/>
                              </w:tabs>
                              <w:jc w:val="center"/>
                              <w:rPr>
                                <w:rFonts w:ascii="Tinos" w:eastAsia="Calibri" w:hAnsi="Tinos"/>
                                <w:b/>
                                <w:bCs/>
                                <w:color w:val="000000"/>
                                <w:lang w:eastAsia="en-US"/>
                              </w:rPr>
                            </w:pPr>
                            <w:r>
                              <w:rPr>
                                <w:rFonts w:ascii="Tinos" w:eastAsia="Calibri" w:hAnsi="Tinos"/>
                                <w:b/>
                                <w:bCs/>
                                <w:color w:val="000000"/>
                                <w:lang w:eastAsia="en-US"/>
                              </w:rPr>
                              <w:t>ЗАРЕГИСТРИРОВАНО</w:t>
                            </w:r>
                          </w:p>
                          <w:p w:rsidR="00113052" w:rsidRDefault="00113052">
                            <w:pPr>
                              <w:pStyle w:val="af7"/>
                              <w:tabs>
                                <w:tab w:val="left" w:pos="1226"/>
                                <w:tab w:val="left" w:pos="1560"/>
                              </w:tabs>
                              <w:jc w:val="center"/>
                              <w:rPr>
                                <w:sz w:val="8"/>
                                <w:szCs w:val="8"/>
                              </w:rPr>
                            </w:pPr>
                          </w:p>
                          <w:p w:rsidR="00113052" w:rsidRDefault="009C0E9E">
                            <w:pPr>
                              <w:pStyle w:val="af7"/>
                              <w:tabs>
                                <w:tab w:val="left" w:pos="1226"/>
                                <w:tab w:val="left" w:pos="1560"/>
                              </w:tabs>
                              <w:jc w:val="center"/>
                            </w:pPr>
                            <w:r>
                              <w:rPr>
                                <w:rFonts w:ascii="Tinos" w:eastAsia="Calibri" w:hAnsi="Tinos"/>
                                <w:color w:val="000000"/>
                                <w:lang w:eastAsia="en-US"/>
                              </w:rPr>
                              <w:t>« ____</w:t>
                            </w:r>
                            <w:r>
                              <w:rPr>
                                <w:rFonts w:ascii="Tinos" w:eastAsia="Calibri" w:hAnsi="Tinos"/>
                                <w:color w:val="000000"/>
                                <w:u w:val="single"/>
                                <w:lang w:eastAsia="en-US"/>
                              </w:rPr>
                              <w:t>_</w:t>
                            </w:r>
                            <w:r>
                              <w:rPr>
                                <w:rFonts w:ascii="Tinos" w:eastAsia="Calibri" w:hAnsi="Tinos"/>
                                <w:color w:val="000000"/>
                                <w:lang w:eastAsia="en-US"/>
                              </w:rPr>
                              <w:t>» _____</w:t>
                            </w:r>
                            <w:r>
                              <w:rPr>
                                <w:rFonts w:ascii="Tinos" w:eastAsia="Calibri" w:hAnsi="Tinos"/>
                                <w:color w:val="000000"/>
                                <w:u w:val="single"/>
                                <w:lang w:eastAsia="en-US"/>
                              </w:rPr>
                              <w:t>__</w:t>
                            </w:r>
                            <w:r>
                              <w:rPr>
                                <w:rFonts w:ascii="Tinos" w:eastAsia="Calibri" w:hAnsi="Tinos"/>
                                <w:color w:val="000000"/>
                                <w:lang w:eastAsia="en-US"/>
                              </w:rPr>
                              <w:t>20</w:t>
                            </w:r>
                            <w:r>
                              <w:rPr>
                                <w:rFonts w:ascii="Tinos" w:eastAsia="Calibri" w:hAnsi="Tinos"/>
                                <w:color w:val="000000"/>
                                <w:u w:val="single"/>
                                <w:lang w:eastAsia="en-US"/>
                              </w:rPr>
                              <w:t>2_</w:t>
                            </w:r>
                            <w:r>
                              <w:rPr>
                                <w:rFonts w:ascii="Tinos" w:eastAsia="Calibri" w:hAnsi="Tinos"/>
                                <w:color w:val="000000"/>
                                <w:lang w:eastAsia="en-US"/>
                              </w:rPr>
                              <w:t>г.</w:t>
                            </w:r>
                          </w:p>
                          <w:p w:rsidR="00113052" w:rsidRDefault="00113052">
                            <w:pPr>
                              <w:pStyle w:val="af7"/>
                              <w:tabs>
                                <w:tab w:val="left" w:pos="1226"/>
                                <w:tab w:val="left" w:pos="1560"/>
                              </w:tabs>
                              <w:jc w:val="center"/>
                              <w:rPr>
                                <w:color w:val="000000"/>
                              </w:rPr>
                            </w:pPr>
                          </w:p>
                          <w:p w:rsidR="00113052" w:rsidRDefault="009C0E9E">
                            <w:pPr>
                              <w:pStyle w:val="af7"/>
                              <w:tabs>
                                <w:tab w:val="left" w:pos="1226"/>
                                <w:tab w:val="left" w:pos="1560"/>
                              </w:tabs>
                              <w:jc w:val="center"/>
                            </w:pPr>
                            <w:r>
                              <w:rPr>
                                <w:rFonts w:ascii="Tinos" w:eastAsia="Calibri" w:hAnsi="Tinos"/>
                                <w:color w:val="000000"/>
                                <w:lang w:eastAsia="en-US"/>
                              </w:rPr>
                              <w:t xml:space="preserve">Регистрационный № </w:t>
                            </w:r>
                            <w:r>
                              <w:rPr>
                                <w:rFonts w:ascii="Tinos" w:eastAsia="Calibri" w:hAnsi="Tinos"/>
                                <w:color w:val="000000"/>
                                <w:u w:val="single"/>
                                <w:lang w:eastAsia="en-US"/>
                              </w:rPr>
                              <w:t>_________</w:t>
                            </w:r>
                          </w:p>
                        </w:txbxContent>
                      </wps:txbx>
                      <wps:bodyPr lIns="0" tIns="0" rIns="0" bIns="0">
                        <a:noAutofit/>
                      </wps:bodyPr>
                    </wps:wsp>
                  </a:graphicData>
                </a:graphic>
              </wp:anchor>
            </w:drawing>
          </mc:Choice>
          <mc:Fallback>
            <w:pict>
              <v:rect id="Фигура3" o:spid="_x0000_s1026" style="position:absolute;left:0;text-align:left;margin-left:339.25pt;margin-top:-37.45pt;width:170.65pt;height:113.9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" o:allowincell="f" filled="f" strokeweight="0">
                <v:textbox inset="0,0,0,0">
                  <w:txbxContent>
                    <w:p w:rsidR="00113052" w:rsidRDefault="009C0E9E">
                      <w:pPr>
                        <w:pStyle w:val="af7"/>
                        <w:tabs>
                          <w:tab w:val="left" w:pos="1226"/>
                          <w:tab w:val="left" w:pos="1560"/>
                        </w:tabs>
                        <w:jc w:val="center"/>
                        <w:rPr>
                          <w:rFonts w:ascii="Tinos" w:eastAsia="Calibri" w:hAnsi="Tinos"/>
                          <w:color w:val="000000"/>
                          <w:lang w:eastAsia="en-US"/>
                        </w:rPr>
                      </w:pPr>
                      <w:r>
                        <w:rPr>
                          <w:rFonts w:ascii="Tinos" w:eastAsia="Calibri" w:hAnsi="Tinos"/>
                          <w:color w:val="000000"/>
                          <w:lang w:eastAsia="en-US"/>
                        </w:rPr>
                        <w:t xml:space="preserve">Комитет Ивановской области </w:t>
                      </w:r>
                    </w:p>
                    <w:p w:rsidR="00113052" w:rsidRDefault="009C0E9E">
                      <w:pPr>
                        <w:pStyle w:val="af7"/>
                        <w:tabs>
                          <w:tab w:val="left" w:pos="1226"/>
                          <w:tab w:val="left" w:pos="1560"/>
                        </w:tabs>
                        <w:jc w:val="center"/>
                      </w:pPr>
                      <w:r>
                        <w:rPr>
                          <w:rFonts w:ascii="Tinos" w:eastAsia="Calibri" w:hAnsi="Tinos"/>
                          <w:color w:val="000000"/>
                          <w:lang w:eastAsia="en-US"/>
                        </w:rPr>
                        <w:t xml:space="preserve">по </w:t>
                      </w:r>
                      <w:proofErr w:type="gramStart"/>
                      <w:r>
                        <w:rPr>
                          <w:rFonts w:ascii="Tinos" w:eastAsia="Calibri" w:hAnsi="Tinos"/>
                          <w:color w:val="000000"/>
                          <w:lang w:eastAsia="en-US"/>
                        </w:rPr>
                        <w:t>государственной</w:t>
                      </w:r>
                      <w:proofErr w:type="gramEnd"/>
                      <w:r>
                        <w:rPr>
                          <w:rFonts w:ascii="Tinos" w:eastAsia="Calibri" w:hAnsi="Tinos"/>
                          <w:color w:val="000000"/>
                          <w:lang w:eastAsia="en-US"/>
                        </w:rPr>
                        <w:t xml:space="preserve"> охране объектов</w:t>
                      </w:r>
                      <w:r>
                        <w:rPr>
                          <w:rFonts w:ascii="Tinos" w:eastAsia="Calibri" w:hAnsi="Tinos"/>
                          <w:color w:val="000000"/>
                          <w:u w:val="single"/>
                          <w:lang w:eastAsia="en-US"/>
                        </w:rPr>
                        <w:t xml:space="preserve"> </w:t>
                      </w:r>
                      <w:r>
                        <w:rPr>
                          <w:rFonts w:ascii="Tinos" w:eastAsia="Calibri" w:hAnsi="Tinos"/>
                          <w:color w:val="000000"/>
                          <w:lang w:eastAsia="en-US"/>
                        </w:rPr>
                        <w:t>культурного наследия</w:t>
                      </w:r>
                    </w:p>
                    <w:p w:rsidR="00113052" w:rsidRDefault="009C0E9E">
                      <w:pPr>
                        <w:pStyle w:val="af7"/>
                        <w:tabs>
                          <w:tab w:val="left" w:pos="1226"/>
                          <w:tab w:val="left" w:pos="1560"/>
                        </w:tabs>
                        <w:jc w:val="center"/>
                        <w:rPr>
                          <w:rFonts w:ascii="Tinos" w:eastAsia="Calibri" w:hAnsi="Tinos"/>
                          <w:color w:val="000000"/>
                          <w:sz w:val="4"/>
                          <w:szCs w:val="4"/>
                          <w:u w:val="single"/>
                          <w:lang w:eastAsia="en-US"/>
                        </w:rPr>
                      </w:pPr>
                      <w:r>
                        <w:rPr>
                          <w:rFonts w:ascii="Tinos" w:eastAsia="Calibri" w:hAnsi="Tinos"/>
                          <w:color w:val="000000"/>
                          <w:sz w:val="4"/>
                          <w:szCs w:val="4"/>
                          <w:u w:val="single"/>
                          <w:lang w:eastAsia="en-US"/>
                        </w:rPr>
                        <w:t>_____________________________________________________________________________________________________________________________________________________</w:t>
                      </w:r>
                    </w:p>
                    <w:p w:rsidR="00113052" w:rsidRDefault="009C0E9E">
                      <w:pPr>
                        <w:pStyle w:val="af7"/>
                        <w:tabs>
                          <w:tab w:val="left" w:pos="1226"/>
                          <w:tab w:val="left" w:pos="1560"/>
                        </w:tabs>
                        <w:jc w:val="center"/>
                        <w:rPr>
                          <w:rFonts w:ascii="Tinos" w:eastAsia="Calibri" w:hAnsi="Tinos"/>
                          <w:color w:val="000000"/>
                          <w:sz w:val="16"/>
                          <w:szCs w:val="16"/>
                          <w:lang w:eastAsia="en-US"/>
                        </w:rPr>
                      </w:pPr>
                      <w:r>
                        <w:rPr>
                          <w:rFonts w:ascii="Tinos" w:eastAsia="Calibri" w:hAnsi="Tinos"/>
                          <w:color w:val="000000"/>
                          <w:sz w:val="16"/>
                          <w:szCs w:val="16"/>
                          <w:lang w:eastAsia="en-US"/>
                        </w:rPr>
                        <w:t xml:space="preserve">(наименование </w:t>
                      </w:r>
                      <w:r>
                        <w:rPr>
                          <w:rFonts w:ascii="Tinos" w:eastAsia="Calibri" w:hAnsi="Tinos"/>
                          <w:color w:val="000000"/>
                          <w:sz w:val="16"/>
                          <w:szCs w:val="16"/>
                          <w:lang w:eastAsia="en-US"/>
                        </w:rPr>
                        <w:t>исполнительного органа государственной власти Ивановской области)</w:t>
                      </w:r>
                    </w:p>
                    <w:p w:rsidR="00113052" w:rsidRDefault="00113052">
                      <w:pPr>
                        <w:pStyle w:val="af7"/>
                        <w:tabs>
                          <w:tab w:val="left" w:pos="1226"/>
                          <w:tab w:val="left" w:pos="1560"/>
                        </w:tabs>
                        <w:jc w:val="center"/>
                        <w:rPr>
                          <w:sz w:val="8"/>
                          <w:szCs w:val="8"/>
                        </w:rPr>
                      </w:pPr>
                    </w:p>
                    <w:p w:rsidR="00113052" w:rsidRDefault="009C0E9E">
                      <w:pPr>
                        <w:pStyle w:val="af7"/>
                        <w:tabs>
                          <w:tab w:val="left" w:pos="1226"/>
                          <w:tab w:val="left" w:pos="1560"/>
                        </w:tabs>
                        <w:jc w:val="center"/>
                        <w:rPr>
                          <w:rFonts w:ascii="Tinos" w:eastAsia="Calibri" w:hAnsi="Tinos"/>
                          <w:b/>
                          <w:bCs/>
                          <w:color w:val="000000"/>
                          <w:lang w:eastAsia="en-US"/>
                        </w:rPr>
                      </w:pPr>
                      <w:r>
                        <w:rPr>
                          <w:rFonts w:ascii="Tinos" w:eastAsia="Calibri" w:hAnsi="Tinos"/>
                          <w:b/>
                          <w:bCs/>
                          <w:color w:val="000000"/>
                          <w:lang w:eastAsia="en-US"/>
                        </w:rPr>
                        <w:t>ЗАРЕГИСТРИРОВАНО</w:t>
                      </w:r>
                    </w:p>
                    <w:p w:rsidR="00113052" w:rsidRDefault="00113052">
                      <w:pPr>
                        <w:pStyle w:val="af7"/>
                        <w:tabs>
                          <w:tab w:val="left" w:pos="1226"/>
                          <w:tab w:val="left" w:pos="1560"/>
                        </w:tabs>
                        <w:jc w:val="center"/>
                        <w:rPr>
                          <w:sz w:val="8"/>
                          <w:szCs w:val="8"/>
                        </w:rPr>
                      </w:pPr>
                    </w:p>
                    <w:p w:rsidR="00113052" w:rsidRDefault="009C0E9E">
                      <w:pPr>
                        <w:pStyle w:val="af7"/>
                        <w:tabs>
                          <w:tab w:val="left" w:pos="1226"/>
                          <w:tab w:val="left" w:pos="1560"/>
                        </w:tabs>
                        <w:jc w:val="center"/>
                      </w:pPr>
                      <w:r>
                        <w:rPr>
                          <w:rFonts w:ascii="Tinos" w:eastAsia="Calibri" w:hAnsi="Tinos"/>
                          <w:color w:val="000000"/>
                          <w:lang w:eastAsia="en-US"/>
                        </w:rPr>
                        <w:t>« ____</w:t>
                      </w:r>
                      <w:r>
                        <w:rPr>
                          <w:rFonts w:ascii="Tinos" w:eastAsia="Calibri" w:hAnsi="Tinos"/>
                          <w:color w:val="000000"/>
                          <w:u w:val="single"/>
                          <w:lang w:eastAsia="en-US"/>
                        </w:rPr>
                        <w:t>_</w:t>
                      </w:r>
                      <w:r>
                        <w:rPr>
                          <w:rFonts w:ascii="Tinos" w:eastAsia="Calibri" w:hAnsi="Tinos"/>
                          <w:color w:val="000000"/>
                          <w:lang w:eastAsia="en-US"/>
                        </w:rPr>
                        <w:t>» _____</w:t>
                      </w:r>
                      <w:r>
                        <w:rPr>
                          <w:rFonts w:ascii="Tinos" w:eastAsia="Calibri" w:hAnsi="Tinos"/>
                          <w:color w:val="000000"/>
                          <w:u w:val="single"/>
                          <w:lang w:eastAsia="en-US"/>
                        </w:rPr>
                        <w:t>__</w:t>
                      </w:r>
                      <w:r>
                        <w:rPr>
                          <w:rFonts w:ascii="Tinos" w:eastAsia="Calibri" w:hAnsi="Tinos"/>
                          <w:color w:val="000000"/>
                          <w:lang w:eastAsia="en-US"/>
                        </w:rPr>
                        <w:t>20</w:t>
                      </w:r>
                      <w:r>
                        <w:rPr>
                          <w:rFonts w:ascii="Tinos" w:eastAsia="Calibri" w:hAnsi="Tinos"/>
                          <w:color w:val="000000"/>
                          <w:u w:val="single"/>
                          <w:lang w:eastAsia="en-US"/>
                        </w:rPr>
                        <w:t>2_</w:t>
                      </w:r>
                      <w:r>
                        <w:rPr>
                          <w:rFonts w:ascii="Tinos" w:eastAsia="Calibri" w:hAnsi="Tinos"/>
                          <w:color w:val="000000"/>
                          <w:lang w:eastAsia="en-US"/>
                        </w:rPr>
                        <w:t>г.</w:t>
                      </w:r>
                    </w:p>
                    <w:p w:rsidR="00113052" w:rsidRDefault="00113052">
                      <w:pPr>
                        <w:pStyle w:val="af7"/>
                        <w:tabs>
                          <w:tab w:val="left" w:pos="1226"/>
                          <w:tab w:val="left" w:pos="1560"/>
                        </w:tabs>
                        <w:jc w:val="center"/>
                        <w:rPr>
                          <w:color w:val="000000"/>
                        </w:rPr>
                      </w:pPr>
                    </w:p>
                    <w:p w:rsidR="00113052" w:rsidRDefault="009C0E9E">
                      <w:pPr>
                        <w:pStyle w:val="af7"/>
                        <w:tabs>
                          <w:tab w:val="left" w:pos="1226"/>
                          <w:tab w:val="left" w:pos="1560"/>
                        </w:tabs>
                        <w:jc w:val="center"/>
                      </w:pPr>
                      <w:r>
                        <w:rPr>
                          <w:rFonts w:ascii="Tinos" w:eastAsia="Calibri" w:hAnsi="Tinos"/>
                          <w:color w:val="000000"/>
                          <w:lang w:eastAsia="en-US"/>
                        </w:rPr>
                        <w:t xml:space="preserve">Регистрационный № </w:t>
                      </w:r>
                      <w:r>
                        <w:rPr>
                          <w:rFonts w:ascii="Tinos" w:eastAsia="Calibri" w:hAnsi="Tinos"/>
                          <w:color w:val="000000"/>
                          <w:u w:val="single"/>
                          <w:lang w:eastAsia="en-US"/>
                        </w:rPr>
                        <w:t>_________</w:t>
                      </w:r>
                    </w:p>
                  </w:txbxContent>
                </v:textbox>
              </v:rect>
            </w:pict>
          </mc:Fallback>
        </mc:AlternateContent>
      </w:r>
      <w:r>
        <w:rPr>
          <w:noProof/>
          <w:sz w:val="2"/>
          <w:szCs w:val="2"/>
          <w:lang w:eastAsia="ru-RU"/>
        </w:rPr>
        <w:drawing>
          <wp:anchor distT="0" distB="0" distL="114300" distR="114300" simplePos="0" relativeHeight="2" behindDoc="0" locked="0" layoutInCell="0" allowOverlap="1">
            <wp:simplePos x="0" y="0"/>
            <wp:positionH relativeFrom="column">
              <wp:posOffset>2775585</wp:posOffset>
            </wp:positionH>
            <wp:positionV relativeFrom="paragraph">
              <wp:posOffset>361950</wp:posOffset>
            </wp:positionV>
            <wp:extent cx="922655" cy="691515"/>
            <wp:effectExtent l="0" t="0" r="0" b="0"/>
            <wp:wrapTopAndBottom/>
            <wp:docPr id="3" name="Рисунок 1" descr="Gerb_IvReg_small_bw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Gerb_IvReg_small_bw_line"/>
                    <pic:cNvPicPr>
                      <a:picLocks noChangeAspect="1" noChangeArrowheads="1"/>
                    </pic:cNvPicPr>
                  </pic:nvPicPr>
                  <pic:blipFill>
                    <a:blip r:embed="rId5"/>
                    <a:stretch>
                      <a:fillRect/>
                    </a:stretch>
                  </pic:blipFill>
                  <pic:spPr bwMode="auto">
                    <a:xfrm>
                      <a:off x="0" y="0"/>
                      <a:ext cx="922655" cy="691515"/>
                    </a:xfrm>
                    <a:prstGeom prst="rect">
                      <a:avLst/>
                    </a:prstGeom>
                  </pic:spPr>
                </pic:pic>
              </a:graphicData>
            </a:graphic>
          </wp:anchor>
        </w:drawing>
      </w:r>
    </w:p>
    <w:p w:rsidR="00113052" w:rsidRDefault="00113052">
      <w:pPr>
        <w:jc w:val="center"/>
      </w:pPr>
    </w:p>
    <w:p w:rsidR="00113052" w:rsidRDefault="009C0E9E">
      <w:pPr>
        <w:jc w:val="center"/>
        <w:rPr>
          <w:b/>
          <w:sz w:val="32"/>
          <w:szCs w:val="32"/>
        </w:rPr>
      </w:pPr>
      <w:r>
        <w:rPr>
          <w:b/>
          <w:sz w:val="32"/>
          <w:szCs w:val="32"/>
        </w:rPr>
        <w:t>КОМИТЕТ ИВАНОВСКОЙ ОБЛАСТИ</w:t>
      </w:r>
    </w:p>
    <w:p w:rsidR="00113052" w:rsidRDefault="009C0E9E">
      <w:pPr>
        <w:jc w:val="center"/>
        <w:rPr>
          <w:b/>
          <w:sz w:val="32"/>
          <w:szCs w:val="32"/>
        </w:rPr>
      </w:pPr>
      <w:r>
        <w:rPr>
          <w:b/>
          <w:sz w:val="32"/>
          <w:szCs w:val="32"/>
        </w:rPr>
        <w:t xml:space="preserve">ПО ГОСУДАРСТВЕННОЙ ОХРАНЕ ОБЪЕКТОВ </w:t>
      </w:r>
    </w:p>
    <w:p w:rsidR="00113052" w:rsidRDefault="009C0E9E">
      <w:pPr>
        <w:jc w:val="center"/>
        <w:rPr>
          <w:b/>
          <w:sz w:val="32"/>
          <w:szCs w:val="32"/>
        </w:rPr>
      </w:pPr>
      <w:r>
        <w:rPr>
          <w:b/>
          <w:sz w:val="32"/>
          <w:szCs w:val="32"/>
        </w:rPr>
        <w:t xml:space="preserve">КУЛЬТУРНОГО НАСЛЕДИЯ </w:t>
      </w:r>
    </w:p>
    <w:tbl>
      <w:tblPr>
        <w:tblW w:w="5000" w:type="pct"/>
        <w:tblLayout w:type="fixed"/>
        <w:tblLook w:val="0000" w:firstRow="0" w:lastRow="0" w:firstColumn="0" w:lastColumn="0" w:noHBand="0" w:noVBand="0"/>
      </w:tblPr>
      <w:tblGrid>
        <w:gridCol w:w="10421"/>
      </w:tblGrid>
      <w:tr w:rsidR="00113052">
        <w:trPr>
          <w:trHeight w:val="66"/>
        </w:trPr>
        <w:tc>
          <w:tcPr>
            <w:tcW w:w="10205" w:type="dxa"/>
            <w:tcBorders>
              <w:bottom w:val="single" w:sz="12" w:space="0" w:color="000000"/>
            </w:tcBorders>
          </w:tcPr>
          <w:p w:rsidR="00113052" w:rsidRDefault="00113052">
            <w:pPr>
              <w:rPr>
                <w:color w:val="000000"/>
                <w:sz w:val="8"/>
                <w:szCs w:val="8"/>
              </w:rPr>
            </w:pPr>
          </w:p>
        </w:tc>
      </w:tr>
    </w:tbl>
    <w:p w:rsidR="00113052" w:rsidRDefault="00113052">
      <w:pPr>
        <w:widowControl/>
        <w:jc w:val="center"/>
        <w:rPr>
          <w:spacing w:val="80"/>
        </w:rPr>
      </w:pPr>
    </w:p>
    <w:p w:rsidR="00113052" w:rsidRDefault="009C0E9E">
      <w:pPr>
        <w:widowControl/>
        <w:jc w:val="center"/>
        <w:rPr>
          <w:b/>
          <w:spacing w:val="80"/>
          <w:sz w:val="40"/>
          <w:szCs w:val="40"/>
        </w:rPr>
      </w:pPr>
      <w:r>
        <w:rPr>
          <w:b/>
          <w:spacing w:val="80"/>
          <w:sz w:val="40"/>
          <w:szCs w:val="40"/>
        </w:rPr>
        <w:t>ПРИКАЗ</w:t>
      </w:r>
    </w:p>
    <w:p w:rsidR="00113052" w:rsidRDefault="00113052">
      <w:pPr>
        <w:widowControl/>
        <w:contextualSpacing/>
        <w:jc w:val="center"/>
        <w:rPr>
          <w:sz w:val="28"/>
          <w:szCs w:val="28"/>
        </w:rPr>
      </w:pPr>
    </w:p>
    <w:tbl>
      <w:tblPr>
        <w:tblW w:w="10152" w:type="dxa"/>
        <w:tblInd w:w="162" w:type="dxa"/>
        <w:tblLayout w:type="fixed"/>
        <w:tblLook w:val="0000" w:firstRow="0" w:lastRow="0" w:firstColumn="0" w:lastColumn="0" w:noHBand="0" w:noVBand="0"/>
      </w:tblPr>
      <w:tblGrid>
        <w:gridCol w:w="3350"/>
        <w:gridCol w:w="1699"/>
        <w:gridCol w:w="1701"/>
        <w:gridCol w:w="3402"/>
      </w:tblGrid>
      <w:tr w:rsidR="00113052">
        <w:trPr>
          <w:trHeight w:val="365"/>
        </w:trPr>
        <w:tc>
          <w:tcPr>
            <w:tcW w:w="3350" w:type="dxa"/>
          </w:tcPr>
          <w:p w:rsidR="00113052" w:rsidRDefault="009C0E9E">
            <w:pPr>
              <w:contextualSpacing/>
              <w:rPr>
                <w:sz w:val="28"/>
                <w:szCs w:val="28"/>
              </w:rPr>
            </w:pPr>
            <w:r>
              <w:rPr>
                <w:sz w:val="28"/>
                <w:szCs w:val="28"/>
              </w:rPr>
              <w:t>«</w:t>
            </w:r>
            <w:r>
              <w:rPr>
                <w:color w:val="000000"/>
                <w:sz w:val="28"/>
                <w:szCs w:val="28"/>
                <w:u w:val="single"/>
              </w:rPr>
              <w:t>__</w:t>
            </w:r>
            <w:r>
              <w:rPr>
                <w:sz w:val="28"/>
                <w:szCs w:val="28"/>
              </w:rPr>
              <w:t>» _____</w:t>
            </w:r>
            <w:r>
              <w:rPr>
                <w:color w:val="000000"/>
                <w:sz w:val="28"/>
                <w:szCs w:val="28"/>
                <w:u w:val="single"/>
              </w:rPr>
              <w:t xml:space="preserve"> __ </w:t>
            </w:r>
            <w:r>
              <w:rPr>
                <w:sz w:val="28"/>
                <w:szCs w:val="28"/>
              </w:rPr>
              <w:t>20</w:t>
            </w:r>
            <w:r>
              <w:rPr>
                <w:sz w:val="28"/>
                <w:szCs w:val="28"/>
                <w:u w:val="single"/>
              </w:rPr>
              <w:t>__</w:t>
            </w:r>
            <w:r>
              <w:rPr>
                <w:sz w:val="28"/>
                <w:szCs w:val="28"/>
              </w:rPr>
              <w:t xml:space="preserve"> г.</w:t>
            </w:r>
          </w:p>
        </w:tc>
        <w:tc>
          <w:tcPr>
            <w:tcW w:w="3400" w:type="dxa"/>
            <w:gridSpan w:val="2"/>
          </w:tcPr>
          <w:p w:rsidR="00113052" w:rsidRDefault="009C0E9E">
            <w:pPr>
              <w:contextualSpacing/>
              <w:jc w:val="center"/>
              <w:rPr>
                <w:sz w:val="28"/>
                <w:szCs w:val="28"/>
              </w:rPr>
            </w:pPr>
            <w:r>
              <w:rPr>
                <w:sz w:val="28"/>
                <w:szCs w:val="28"/>
              </w:rPr>
              <w:t>г. Иваново</w:t>
            </w:r>
          </w:p>
        </w:tc>
        <w:tc>
          <w:tcPr>
            <w:tcW w:w="3402" w:type="dxa"/>
          </w:tcPr>
          <w:p w:rsidR="00113052" w:rsidRDefault="009C0E9E">
            <w:pPr>
              <w:contextualSpacing/>
              <w:jc w:val="right"/>
              <w:rPr>
                <w:sz w:val="28"/>
                <w:szCs w:val="28"/>
              </w:rPr>
            </w:pPr>
            <w:r>
              <w:rPr>
                <w:sz w:val="28"/>
                <w:szCs w:val="28"/>
              </w:rPr>
              <w:t>№ ____</w:t>
            </w:r>
            <w:r>
              <w:rPr>
                <w:color w:val="000000"/>
                <w:sz w:val="28"/>
                <w:szCs w:val="28"/>
                <w:u w:val="single"/>
              </w:rPr>
              <w:t>-о_</w:t>
            </w:r>
          </w:p>
        </w:tc>
      </w:tr>
      <w:tr w:rsidR="00113052">
        <w:trPr>
          <w:trHeight w:val="365"/>
        </w:trPr>
        <w:tc>
          <w:tcPr>
            <w:tcW w:w="10152" w:type="dxa"/>
            <w:gridSpan w:val="4"/>
          </w:tcPr>
          <w:p w:rsidR="00113052" w:rsidRDefault="00113052">
            <w:pPr>
              <w:contextualSpacing/>
              <w:rPr>
                <w:sz w:val="28"/>
                <w:szCs w:val="28"/>
              </w:rPr>
            </w:pPr>
          </w:p>
        </w:tc>
      </w:tr>
      <w:tr w:rsidR="00113052">
        <w:trPr>
          <w:trHeight w:val="365"/>
        </w:trPr>
        <w:tc>
          <w:tcPr>
            <w:tcW w:w="10152" w:type="dxa"/>
            <w:gridSpan w:val="4"/>
          </w:tcPr>
          <w:p w:rsidR="00113052" w:rsidRDefault="009C0E9E" w:rsidP="00507298">
            <w:pPr>
              <w:pStyle w:val="ConsPlusTitle"/>
              <w:contextualSpacing/>
              <w:jc w:val="center"/>
            </w:pPr>
            <w:proofErr w:type="gramStart"/>
            <w:r>
              <w:rPr>
                <w:rFonts w:ascii="Tinos" w:hAnsi="Tinos" w:cs="Times New Roman"/>
                <w:b w:val="0"/>
                <w:color w:val="000000"/>
                <w:sz w:val="28"/>
                <w:szCs w:val="28"/>
              </w:rPr>
              <w:t xml:space="preserve">О </w:t>
            </w:r>
            <w:r w:rsidR="00690124">
              <w:rPr>
                <w:rFonts w:ascii="Tinos" w:hAnsi="Tinos" w:cs="Times New Roman"/>
                <w:b w:val="0"/>
                <w:color w:val="000000"/>
                <w:sz w:val="28"/>
                <w:szCs w:val="28"/>
              </w:rPr>
              <w:t>Благодарности</w:t>
            </w:r>
            <w:r w:rsidR="005E4243">
              <w:rPr>
                <w:rFonts w:ascii="Tinos" w:hAnsi="Tinos" w:cs="Times New Roman"/>
                <w:b w:val="0"/>
                <w:color w:val="000000"/>
                <w:sz w:val="28"/>
                <w:szCs w:val="28"/>
              </w:rPr>
              <w:t xml:space="preserve"> комитета Ивановской области</w:t>
            </w:r>
            <w:r w:rsidR="005E4243">
              <w:rPr>
                <w:rFonts w:ascii="Tinos" w:hAnsi="Tinos" w:cs="Times New Roman"/>
                <w:b w:val="0"/>
                <w:color w:val="000000"/>
                <w:sz w:val="28"/>
                <w:szCs w:val="28"/>
              </w:rPr>
              <w:br/>
            </w:r>
            <w:r>
              <w:rPr>
                <w:rFonts w:ascii="Tinos" w:hAnsi="Tinos" w:cs="Times New Roman"/>
                <w:b w:val="0"/>
                <w:color w:val="000000"/>
                <w:sz w:val="28"/>
                <w:szCs w:val="28"/>
              </w:rPr>
              <w:t>по государственной охране объектов культурного наследия</w:t>
            </w:r>
            <w:r w:rsidR="00690124">
              <w:rPr>
                <w:rFonts w:ascii="Tinos" w:hAnsi="Tinos" w:cs="Times New Roman"/>
                <w:b w:val="0"/>
                <w:color w:val="000000"/>
                <w:sz w:val="28"/>
                <w:szCs w:val="28"/>
              </w:rPr>
              <w:t>,</w:t>
            </w:r>
            <w:bookmarkStart w:id="0" w:name="_GoBack"/>
            <w:bookmarkEnd w:id="0"/>
            <w:r w:rsidR="00690124">
              <w:rPr>
                <w:rFonts w:ascii="Tinos" w:hAnsi="Tinos" w:cs="Times New Roman"/>
                <w:b w:val="0"/>
                <w:color w:val="000000"/>
                <w:sz w:val="28"/>
                <w:szCs w:val="28"/>
              </w:rPr>
              <w:br/>
              <w:t>о признании утратившим силу приказа комитета И</w:t>
            </w:r>
            <w:r w:rsidR="00690124">
              <w:rPr>
                <w:rFonts w:ascii="Tinos" w:hAnsi="Tinos" w:cs="Times New Roman" w:hint="eastAsia"/>
                <w:b w:val="0"/>
                <w:color w:val="000000"/>
                <w:sz w:val="28"/>
                <w:szCs w:val="28"/>
              </w:rPr>
              <w:t>в</w:t>
            </w:r>
            <w:r w:rsidR="00690124">
              <w:rPr>
                <w:rFonts w:ascii="Tinos" w:hAnsi="Tinos" w:cs="Times New Roman"/>
                <w:b w:val="0"/>
                <w:color w:val="000000"/>
                <w:sz w:val="28"/>
                <w:szCs w:val="28"/>
              </w:rPr>
              <w:t>ановской области</w:t>
            </w:r>
            <w:r w:rsidR="00690124" w:rsidRPr="00690124">
              <w:rPr>
                <w:rFonts w:ascii="Tinos" w:hAnsi="Tinos" w:cs="Times New Roman"/>
                <w:b w:val="0"/>
                <w:color w:val="000000"/>
                <w:sz w:val="28"/>
                <w:szCs w:val="28"/>
              </w:rPr>
              <w:t xml:space="preserve"> по государственной охране объектов культурного наследия от 04.04.2024 </w:t>
            </w:r>
            <w:r w:rsidR="00690124">
              <w:rPr>
                <w:rFonts w:ascii="Tinos" w:hAnsi="Tinos" w:cs="Times New Roman"/>
                <w:b w:val="0"/>
                <w:color w:val="000000"/>
                <w:sz w:val="28"/>
                <w:szCs w:val="28"/>
              </w:rPr>
              <w:t>№</w:t>
            </w:r>
            <w:r w:rsidR="00690124" w:rsidRPr="00690124">
              <w:rPr>
                <w:rFonts w:ascii="Tinos" w:hAnsi="Tinos" w:cs="Times New Roman"/>
                <w:b w:val="0"/>
                <w:color w:val="000000"/>
                <w:sz w:val="28"/>
                <w:szCs w:val="28"/>
              </w:rPr>
              <w:t xml:space="preserve"> 99-о</w:t>
            </w:r>
            <w:r w:rsidR="00690124">
              <w:rPr>
                <w:rFonts w:ascii="Tinos" w:hAnsi="Tinos" w:cs="Times New Roman"/>
                <w:b w:val="0"/>
                <w:color w:val="000000"/>
                <w:sz w:val="28"/>
                <w:szCs w:val="28"/>
              </w:rPr>
              <w:br/>
              <w:t>«</w:t>
            </w:r>
            <w:r w:rsidR="00690124" w:rsidRPr="00690124">
              <w:rPr>
                <w:rFonts w:ascii="Tinos" w:hAnsi="Tinos" w:cs="Times New Roman"/>
                <w:b w:val="0"/>
                <w:color w:val="000000"/>
                <w:sz w:val="28"/>
                <w:szCs w:val="28"/>
              </w:rPr>
              <w:t>Об утверждении положения о наградах комитета Ивановской области по государственной охране объектов культурного наследия</w:t>
            </w:r>
            <w:r w:rsidR="00690124">
              <w:rPr>
                <w:rFonts w:ascii="Tinos" w:hAnsi="Tinos" w:cs="Times New Roman"/>
                <w:b w:val="0"/>
                <w:color w:val="000000"/>
                <w:sz w:val="28"/>
                <w:szCs w:val="28"/>
              </w:rPr>
              <w:t>» и внесени</w:t>
            </w:r>
            <w:r w:rsidR="00507298">
              <w:rPr>
                <w:rFonts w:ascii="Tinos" w:hAnsi="Tinos" w:cs="Times New Roman"/>
                <w:b w:val="0"/>
                <w:color w:val="000000"/>
                <w:sz w:val="28"/>
                <w:szCs w:val="28"/>
              </w:rPr>
              <w:t>и</w:t>
            </w:r>
            <w:r w:rsidR="00690124">
              <w:rPr>
                <w:rFonts w:ascii="Tinos" w:hAnsi="Tinos" w:cs="Times New Roman"/>
                <w:b w:val="0"/>
                <w:color w:val="000000"/>
                <w:sz w:val="28"/>
                <w:szCs w:val="28"/>
              </w:rPr>
              <w:t xml:space="preserve"> изменения в п</w:t>
            </w:r>
            <w:r w:rsidR="00690124" w:rsidRPr="00690124">
              <w:rPr>
                <w:rFonts w:ascii="Tinos" w:hAnsi="Tinos" w:cs="Times New Roman"/>
                <w:b w:val="0"/>
                <w:color w:val="000000"/>
                <w:sz w:val="28"/>
                <w:szCs w:val="28"/>
              </w:rPr>
              <w:t>риказ комитета Ивановской обл</w:t>
            </w:r>
            <w:r w:rsidR="00690124">
              <w:rPr>
                <w:rFonts w:ascii="Tinos" w:hAnsi="Tinos" w:cs="Times New Roman"/>
                <w:b w:val="0"/>
                <w:color w:val="000000"/>
                <w:sz w:val="28"/>
                <w:szCs w:val="28"/>
              </w:rPr>
              <w:t>асти</w:t>
            </w:r>
            <w:r w:rsidR="00690124" w:rsidRPr="00690124">
              <w:rPr>
                <w:rFonts w:ascii="Tinos" w:hAnsi="Tinos" w:cs="Times New Roman"/>
                <w:b w:val="0"/>
                <w:color w:val="000000"/>
                <w:sz w:val="28"/>
                <w:szCs w:val="28"/>
              </w:rPr>
              <w:t xml:space="preserve"> по государственной охране объектов культурн</w:t>
            </w:r>
            <w:r w:rsidR="00690124">
              <w:rPr>
                <w:rFonts w:ascii="Tinos" w:hAnsi="Tinos" w:cs="Times New Roman"/>
                <w:b w:val="0"/>
                <w:color w:val="000000"/>
                <w:sz w:val="28"/>
                <w:szCs w:val="28"/>
              </w:rPr>
              <w:t xml:space="preserve">ого наследия </w:t>
            </w:r>
            <w:r w:rsidR="00690124" w:rsidRPr="00690124">
              <w:rPr>
                <w:rFonts w:ascii="Tinos" w:hAnsi="Tinos" w:cs="Times New Roman"/>
                <w:b w:val="0"/>
                <w:color w:val="000000"/>
                <w:sz w:val="28"/>
                <w:szCs w:val="28"/>
              </w:rPr>
              <w:t xml:space="preserve">от 13.05.2024 </w:t>
            </w:r>
            <w:r w:rsidR="00690124">
              <w:rPr>
                <w:rFonts w:ascii="Tinos" w:hAnsi="Tinos" w:cs="Times New Roman"/>
                <w:b w:val="0"/>
                <w:color w:val="000000"/>
                <w:sz w:val="28"/>
                <w:szCs w:val="28"/>
              </w:rPr>
              <w:t>№</w:t>
            </w:r>
            <w:r w:rsidR="00690124" w:rsidRPr="00690124">
              <w:rPr>
                <w:rFonts w:ascii="Tinos" w:hAnsi="Tinos" w:cs="Times New Roman"/>
                <w:b w:val="0"/>
                <w:color w:val="000000"/>
                <w:sz w:val="28"/>
                <w:szCs w:val="28"/>
              </w:rPr>
              <w:t xml:space="preserve"> 126-о</w:t>
            </w:r>
            <w:r w:rsidR="00690124">
              <w:rPr>
                <w:rFonts w:ascii="Tinos" w:hAnsi="Tinos" w:cs="Times New Roman"/>
                <w:b w:val="0"/>
                <w:color w:val="000000"/>
                <w:sz w:val="28"/>
                <w:szCs w:val="28"/>
              </w:rPr>
              <w:t xml:space="preserve"> «</w:t>
            </w:r>
            <w:r w:rsidR="00690124" w:rsidRPr="00690124">
              <w:rPr>
                <w:rFonts w:ascii="Tinos" w:hAnsi="Tinos" w:cs="Times New Roman"/>
                <w:b w:val="0"/>
                <w:color w:val="000000"/>
                <w:sz w:val="28"/>
                <w:szCs w:val="28"/>
              </w:rPr>
              <w:t>Об</w:t>
            </w:r>
            <w:proofErr w:type="gramEnd"/>
            <w:r w:rsidR="00690124" w:rsidRPr="00690124">
              <w:rPr>
                <w:rFonts w:ascii="Tinos" w:hAnsi="Tinos" w:cs="Times New Roman"/>
                <w:b w:val="0"/>
                <w:color w:val="000000"/>
                <w:sz w:val="28"/>
                <w:szCs w:val="28"/>
              </w:rPr>
              <w:t xml:space="preserve"> </w:t>
            </w:r>
            <w:proofErr w:type="gramStart"/>
            <w:r w:rsidR="00690124" w:rsidRPr="00690124">
              <w:rPr>
                <w:rFonts w:ascii="Tinos" w:hAnsi="Tinos" w:cs="Times New Roman"/>
                <w:b w:val="0"/>
                <w:color w:val="000000"/>
                <w:sz w:val="28"/>
                <w:szCs w:val="28"/>
              </w:rPr>
              <w:t>утверждении</w:t>
            </w:r>
            <w:proofErr w:type="gramEnd"/>
            <w:r w:rsidR="00690124" w:rsidRPr="00690124">
              <w:rPr>
                <w:rFonts w:ascii="Tinos" w:hAnsi="Tinos" w:cs="Times New Roman"/>
                <w:b w:val="0"/>
                <w:color w:val="000000"/>
                <w:sz w:val="28"/>
                <w:szCs w:val="28"/>
              </w:rPr>
              <w:t xml:space="preserve"> Положения о порядке и размерах выплаты единовременного поощрения государственным гражданским служащим Ивановской области, замещающим должности государственной гражданской службы Ивановской области в комитете Ивановской области по государственной охране объектов культурного наследия, за безупречную и эффективную государственную гражданскую службу Ивановской области</w:t>
            </w:r>
            <w:r w:rsidR="00690124">
              <w:rPr>
                <w:rFonts w:ascii="Tinos" w:hAnsi="Tinos" w:cs="Times New Roman"/>
                <w:b w:val="0"/>
                <w:color w:val="000000"/>
                <w:sz w:val="28"/>
                <w:szCs w:val="28"/>
              </w:rPr>
              <w:t>»</w:t>
            </w:r>
          </w:p>
        </w:tc>
      </w:tr>
      <w:tr w:rsidR="00113052">
        <w:trPr>
          <w:trHeight w:val="365"/>
        </w:trPr>
        <w:tc>
          <w:tcPr>
            <w:tcW w:w="10152" w:type="dxa"/>
            <w:gridSpan w:val="4"/>
          </w:tcPr>
          <w:p w:rsidR="00113052" w:rsidRDefault="00113052">
            <w:pPr>
              <w:contextualSpacing/>
              <w:jc w:val="center"/>
              <w:rPr>
                <w:sz w:val="28"/>
                <w:szCs w:val="28"/>
              </w:rPr>
            </w:pPr>
          </w:p>
        </w:tc>
      </w:tr>
      <w:tr w:rsidR="00113052">
        <w:trPr>
          <w:trHeight w:val="3402"/>
        </w:trPr>
        <w:tc>
          <w:tcPr>
            <w:tcW w:w="10152" w:type="dxa"/>
            <w:gridSpan w:val="4"/>
          </w:tcPr>
          <w:p w:rsidR="00113052" w:rsidRDefault="005E4243" w:rsidP="00507298">
            <w:pPr>
              <w:ind w:firstLine="680"/>
              <w:jc w:val="both"/>
            </w:pPr>
            <w:r>
              <w:rPr>
                <w:rFonts w:ascii="Tinos" w:hAnsi="Tinos"/>
                <w:color w:val="000000"/>
                <w:sz w:val="28"/>
                <w:szCs w:val="28"/>
              </w:rPr>
              <w:t>В</w:t>
            </w:r>
            <w:r w:rsidR="009C0E9E">
              <w:rPr>
                <w:rFonts w:ascii="Tinos" w:hAnsi="Tinos"/>
                <w:color w:val="000000"/>
                <w:sz w:val="28"/>
                <w:szCs w:val="28"/>
              </w:rPr>
              <w:t xml:space="preserve"> целях </w:t>
            </w:r>
            <w:r w:rsidR="00AE6C09">
              <w:rPr>
                <w:rFonts w:ascii="Tinos" w:hAnsi="Tinos"/>
                <w:color w:val="000000"/>
                <w:sz w:val="28"/>
                <w:szCs w:val="28"/>
              </w:rPr>
              <w:t xml:space="preserve">регулирования вопросов о </w:t>
            </w:r>
            <w:r w:rsidR="009C0E9E">
              <w:rPr>
                <w:rFonts w:ascii="Tinos" w:hAnsi="Tinos"/>
                <w:color w:val="000000"/>
                <w:sz w:val="28"/>
                <w:szCs w:val="28"/>
              </w:rPr>
              <w:t>поощрени</w:t>
            </w:r>
            <w:r w:rsidR="00AE6C09">
              <w:rPr>
                <w:rFonts w:ascii="Tinos" w:hAnsi="Tinos"/>
                <w:color w:val="000000"/>
                <w:sz w:val="28"/>
                <w:szCs w:val="28"/>
              </w:rPr>
              <w:t>и</w:t>
            </w:r>
            <w:r w:rsidR="009C0E9E">
              <w:rPr>
                <w:rFonts w:ascii="Tinos" w:hAnsi="Tinos"/>
                <w:color w:val="000000"/>
                <w:sz w:val="28"/>
                <w:szCs w:val="28"/>
              </w:rPr>
              <w:t xml:space="preserve"> государственных гражданских служащих Ивановской области, замещающих должности государственной гражданской службы Ивановской области в комитете Ивановской области по государственной охране объектов культурного наследия, муниципальных служащих органов местного са</w:t>
            </w:r>
            <w:r>
              <w:rPr>
                <w:rFonts w:ascii="Tinos" w:hAnsi="Tinos"/>
                <w:color w:val="000000"/>
                <w:sz w:val="28"/>
                <w:szCs w:val="28"/>
              </w:rPr>
              <w:t>моуправления Ивановской области,</w:t>
            </w:r>
            <w:r w:rsidR="009C0E9E">
              <w:rPr>
                <w:rFonts w:ascii="Tinos" w:hAnsi="Tinos"/>
                <w:color w:val="000000"/>
                <w:sz w:val="28"/>
                <w:szCs w:val="28"/>
              </w:rPr>
              <w:t xml:space="preserve"> юридических лиц, их работников, а также граждан за заслуги в сфере сохранения памятников истории и культуры народов Российской Федерации </w:t>
            </w:r>
            <w:hyperlink r:id="rId6">
              <w:proofErr w:type="gramStart"/>
              <w:r w:rsidR="009C0E9E">
                <w:rPr>
                  <w:rFonts w:ascii="Tinos" w:hAnsi="Tinos"/>
                  <w:color w:val="000000"/>
                  <w:sz w:val="28"/>
                  <w:szCs w:val="28"/>
                </w:rPr>
                <w:t>п</w:t>
              </w:r>
              <w:proofErr w:type="gramEnd"/>
              <w:r w:rsidR="009C0E9E">
                <w:rPr>
                  <w:rFonts w:ascii="Tinos" w:hAnsi="Tinos"/>
                  <w:color w:val="000000"/>
                  <w:sz w:val="28"/>
                  <w:szCs w:val="28"/>
                </w:rPr>
                <w:t xml:space="preserve"> р и к а з ы </w:t>
              </w:r>
              <w:proofErr w:type="gramStart"/>
              <w:r w:rsidR="009C0E9E">
                <w:rPr>
                  <w:rFonts w:ascii="Tinos" w:hAnsi="Tinos"/>
                  <w:color w:val="000000"/>
                  <w:sz w:val="28"/>
                  <w:szCs w:val="28"/>
                </w:rPr>
                <w:t>в</w:t>
              </w:r>
              <w:proofErr w:type="gramEnd"/>
              <w:r w:rsidR="009C0E9E">
                <w:rPr>
                  <w:rFonts w:ascii="Tinos" w:hAnsi="Tinos"/>
                  <w:color w:val="000000"/>
                  <w:sz w:val="28"/>
                  <w:szCs w:val="28"/>
                </w:rPr>
                <w:t xml:space="preserve"> а ю:</w:t>
              </w:r>
            </w:hyperlink>
          </w:p>
          <w:p w:rsidR="00113052" w:rsidRDefault="00507298" w:rsidP="00507298">
            <w:pPr>
              <w:pStyle w:val="ConsPlusTitle"/>
              <w:spacing w:line="276" w:lineRule="auto"/>
              <w:ind w:firstLine="680"/>
              <w:jc w:val="both"/>
            </w:pPr>
            <w:r>
              <w:rPr>
                <w:rFonts w:ascii="Tinos" w:hAnsi="Tinos" w:cs="Times New Roman"/>
                <w:b w:val="0"/>
                <w:color w:val="000000"/>
                <w:sz w:val="28"/>
                <w:szCs w:val="28"/>
              </w:rPr>
              <w:t>1.</w:t>
            </w:r>
            <w:r w:rsidRPr="00507298">
              <w:rPr>
                <w:rFonts w:ascii="Tinos" w:hAnsi="Tinos" w:cs="Times New Roman"/>
                <w:b w:val="0"/>
                <w:color w:val="000000"/>
                <w:sz w:val="28"/>
                <w:szCs w:val="28"/>
              </w:rPr>
              <w:tab/>
            </w:r>
            <w:hyperlink r:id="rId7">
              <w:proofErr w:type="gramStart"/>
              <w:r w:rsidR="009C0E9E">
                <w:rPr>
                  <w:rFonts w:ascii="Tinos" w:hAnsi="Tinos" w:cs="Times New Roman"/>
                  <w:b w:val="0"/>
                  <w:color w:val="000000"/>
                  <w:sz w:val="28"/>
                  <w:szCs w:val="28"/>
                </w:rPr>
                <w:t>У</w:t>
              </w:r>
              <w:proofErr w:type="gramEnd"/>
            </w:hyperlink>
            <w:r w:rsidR="009C0E9E">
              <w:rPr>
                <w:rFonts w:ascii="Tinos" w:hAnsi="Tinos" w:cs="Times New Roman"/>
                <w:b w:val="0"/>
                <w:color w:val="000000"/>
                <w:sz w:val="28"/>
                <w:szCs w:val="28"/>
              </w:rPr>
              <w:t xml:space="preserve">твердить </w:t>
            </w:r>
            <w:proofErr w:type="gramStart"/>
            <w:r w:rsidR="009C0E9E">
              <w:rPr>
                <w:rFonts w:ascii="Tinos" w:hAnsi="Tinos" w:cs="Times New Roman"/>
                <w:b w:val="0"/>
                <w:color w:val="000000"/>
                <w:sz w:val="28"/>
                <w:szCs w:val="28"/>
              </w:rPr>
              <w:t>Положение</w:t>
            </w:r>
            <w:proofErr w:type="gramEnd"/>
            <w:r w:rsidR="009C0E9E">
              <w:rPr>
                <w:rFonts w:ascii="Tinos" w:hAnsi="Tinos" w:cs="Times New Roman"/>
                <w:b w:val="0"/>
                <w:color w:val="000000"/>
                <w:sz w:val="28"/>
                <w:szCs w:val="28"/>
              </w:rPr>
              <w:t xml:space="preserve"> о </w:t>
            </w:r>
            <w:r w:rsidR="00690124">
              <w:rPr>
                <w:rFonts w:ascii="Tinos" w:hAnsi="Tinos" w:cs="Times New Roman"/>
                <w:b w:val="0"/>
                <w:color w:val="000000"/>
                <w:sz w:val="28"/>
                <w:szCs w:val="28"/>
              </w:rPr>
              <w:t>Благодарности</w:t>
            </w:r>
            <w:r w:rsidR="009C0E9E">
              <w:rPr>
                <w:rFonts w:ascii="Tinos" w:hAnsi="Tinos" w:cs="Times New Roman"/>
                <w:b w:val="0"/>
                <w:color w:val="000000"/>
                <w:sz w:val="28"/>
                <w:szCs w:val="28"/>
              </w:rPr>
              <w:t xml:space="preserve"> комитета Ивановской области</w:t>
            </w:r>
            <w:r w:rsidR="005E4243">
              <w:rPr>
                <w:rFonts w:ascii="Tinos" w:hAnsi="Tinos" w:cs="Times New Roman"/>
                <w:b w:val="0"/>
                <w:color w:val="000000"/>
                <w:sz w:val="28"/>
                <w:szCs w:val="28"/>
              </w:rPr>
              <w:t xml:space="preserve"> </w:t>
            </w:r>
            <w:r w:rsidR="009C0E9E">
              <w:rPr>
                <w:rFonts w:ascii="Tinos" w:hAnsi="Tinos" w:cs="Times New Roman"/>
                <w:b w:val="0"/>
                <w:color w:val="000000"/>
                <w:sz w:val="28"/>
                <w:szCs w:val="28"/>
              </w:rPr>
              <w:t>по государственной охране объектов культурного наследия (прилагается).</w:t>
            </w:r>
          </w:p>
          <w:p w:rsidR="00113052" w:rsidRDefault="00AE6C09" w:rsidP="00507298">
            <w:pPr>
              <w:pStyle w:val="ConsPlusTitle"/>
              <w:spacing w:line="276" w:lineRule="auto"/>
              <w:ind w:firstLine="680"/>
              <w:jc w:val="both"/>
              <w:rPr>
                <w:rFonts w:ascii="Tinos" w:hAnsi="Tinos"/>
                <w:b w:val="0"/>
                <w:color w:val="000000"/>
                <w:sz w:val="28"/>
                <w:szCs w:val="28"/>
              </w:rPr>
            </w:pPr>
            <w:hyperlink r:id="rId8">
              <w:r w:rsidR="009C0E9E">
                <w:rPr>
                  <w:rFonts w:ascii="Times New Roman" w:hAnsi="Times New Roman" w:cs="Times New Roman"/>
                  <w:b w:val="0"/>
                  <w:color w:val="000000"/>
                  <w:sz w:val="28"/>
                  <w:szCs w:val="28"/>
                </w:rPr>
                <w:t>2</w:t>
              </w:r>
            </w:hyperlink>
            <w:r w:rsidR="00507298">
              <w:rPr>
                <w:rFonts w:ascii="Times New Roman" w:hAnsi="Times New Roman" w:cs="Times New Roman"/>
                <w:b w:val="0"/>
                <w:color w:val="000000"/>
                <w:sz w:val="28"/>
                <w:szCs w:val="28"/>
              </w:rPr>
              <w:t>.</w:t>
            </w:r>
            <w:r w:rsidR="00507298" w:rsidRPr="00507298">
              <w:rPr>
                <w:rFonts w:ascii="Tinos" w:hAnsi="Tinos" w:cs="Times New Roman"/>
                <w:b w:val="0"/>
                <w:color w:val="000000"/>
                <w:sz w:val="28"/>
                <w:szCs w:val="28"/>
              </w:rPr>
              <w:tab/>
            </w:r>
            <w:r w:rsidR="009C0E9E">
              <w:rPr>
                <w:rFonts w:ascii="Tinos" w:hAnsi="Tinos"/>
                <w:b w:val="0"/>
                <w:color w:val="000000"/>
                <w:sz w:val="28"/>
                <w:szCs w:val="28"/>
              </w:rPr>
              <w:t xml:space="preserve">Сотрудникам комитета Ивановской области по государственной охране объектов культурного наследия обеспечить исполнение и соблюдение настоящего приказа в </w:t>
            </w:r>
            <w:proofErr w:type="gramStart"/>
            <w:r w:rsidR="009C0E9E">
              <w:rPr>
                <w:rFonts w:ascii="Tinos" w:hAnsi="Tinos"/>
                <w:b w:val="0"/>
                <w:color w:val="000000"/>
                <w:sz w:val="28"/>
                <w:szCs w:val="28"/>
              </w:rPr>
              <w:t>соответствии</w:t>
            </w:r>
            <w:proofErr w:type="gramEnd"/>
            <w:r w:rsidR="009C0E9E">
              <w:rPr>
                <w:rFonts w:ascii="Tinos" w:hAnsi="Tinos"/>
                <w:b w:val="0"/>
                <w:color w:val="000000"/>
                <w:sz w:val="28"/>
                <w:szCs w:val="28"/>
              </w:rPr>
              <w:t xml:space="preserve"> с установленной компетенцией.</w:t>
            </w:r>
          </w:p>
          <w:p w:rsidR="00690124" w:rsidRDefault="00507298" w:rsidP="00507298">
            <w:pPr>
              <w:pStyle w:val="ConsPlusTitle"/>
              <w:spacing w:line="276" w:lineRule="auto"/>
              <w:ind w:firstLine="680"/>
              <w:jc w:val="both"/>
              <w:rPr>
                <w:rFonts w:ascii="Tinos" w:hAnsi="Tinos"/>
                <w:b w:val="0"/>
                <w:color w:val="000000"/>
                <w:sz w:val="28"/>
                <w:szCs w:val="28"/>
              </w:rPr>
            </w:pPr>
            <w:r>
              <w:rPr>
                <w:rFonts w:ascii="Tinos" w:hAnsi="Tinos"/>
                <w:b w:val="0"/>
                <w:color w:val="000000"/>
                <w:sz w:val="28"/>
                <w:szCs w:val="28"/>
              </w:rPr>
              <w:t>3.</w:t>
            </w:r>
            <w:r w:rsidRPr="00507298">
              <w:rPr>
                <w:rFonts w:ascii="Tinos" w:hAnsi="Tinos" w:cs="Times New Roman"/>
                <w:b w:val="0"/>
                <w:color w:val="000000"/>
                <w:sz w:val="28"/>
                <w:szCs w:val="28"/>
              </w:rPr>
              <w:tab/>
            </w:r>
            <w:proofErr w:type="gramStart"/>
            <w:r w:rsidR="00690124">
              <w:rPr>
                <w:rFonts w:ascii="Tinos" w:hAnsi="Tinos"/>
                <w:b w:val="0"/>
                <w:color w:val="000000"/>
                <w:sz w:val="28"/>
                <w:szCs w:val="28"/>
              </w:rPr>
              <w:t xml:space="preserve">Признать утратившим силу приказ </w:t>
            </w:r>
            <w:r w:rsidR="00690124" w:rsidRPr="00690124">
              <w:rPr>
                <w:rFonts w:ascii="Tinos" w:hAnsi="Tinos"/>
                <w:b w:val="0"/>
                <w:color w:val="000000"/>
                <w:sz w:val="28"/>
                <w:szCs w:val="28"/>
              </w:rPr>
              <w:t xml:space="preserve">комитета Ивановской области по </w:t>
            </w:r>
            <w:r w:rsidR="00690124" w:rsidRPr="00690124">
              <w:rPr>
                <w:rFonts w:ascii="Tinos" w:hAnsi="Tinos"/>
                <w:b w:val="0"/>
                <w:color w:val="000000"/>
                <w:sz w:val="28"/>
                <w:szCs w:val="28"/>
              </w:rPr>
              <w:lastRenderedPageBreak/>
              <w:t>государственной охране объектов культурного наследия от 04.04.2024 № 99-о</w:t>
            </w:r>
            <w:r w:rsidR="00690124">
              <w:rPr>
                <w:rFonts w:ascii="Tinos" w:hAnsi="Tinos"/>
                <w:b w:val="0"/>
                <w:color w:val="000000"/>
                <w:sz w:val="28"/>
                <w:szCs w:val="28"/>
              </w:rPr>
              <w:br/>
            </w:r>
            <w:r w:rsidR="00690124" w:rsidRPr="00690124">
              <w:rPr>
                <w:rFonts w:ascii="Tinos" w:hAnsi="Tinos"/>
                <w:b w:val="0"/>
                <w:color w:val="000000"/>
                <w:sz w:val="28"/>
                <w:szCs w:val="28"/>
              </w:rPr>
              <w:t>«Об утверждении положения о наградах комитета Ивановской области по государственной охране объектов культурного наследия»</w:t>
            </w:r>
            <w:r w:rsidR="00690124">
              <w:rPr>
                <w:rFonts w:ascii="Tinos" w:hAnsi="Tinos"/>
                <w:b w:val="0"/>
                <w:color w:val="000000"/>
                <w:sz w:val="28"/>
                <w:szCs w:val="28"/>
              </w:rPr>
              <w:t>.</w:t>
            </w:r>
            <w:proofErr w:type="gramEnd"/>
          </w:p>
          <w:p w:rsidR="00507298" w:rsidRDefault="00690124" w:rsidP="00507298">
            <w:pPr>
              <w:pStyle w:val="ConsPlusTitle"/>
              <w:spacing w:line="276" w:lineRule="auto"/>
              <w:ind w:firstLine="680"/>
              <w:jc w:val="both"/>
              <w:rPr>
                <w:rFonts w:ascii="Tinos" w:hAnsi="Tinos"/>
                <w:b w:val="0"/>
                <w:color w:val="000000"/>
                <w:sz w:val="28"/>
                <w:szCs w:val="28"/>
              </w:rPr>
            </w:pPr>
            <w:r>
              <w:rPr>
                <w:rFonts w:ascii="Tinos" w:hAnsi="Tinos"/>
                <w:b w:val="0"/>
                <w:color w:val="000000"/>
                <w:sz w:val="28"/>
                <w:szCs w:val="28"/>
              </w:rPr>
              <w:t>4.</w:t>
            </w:r>
            <w:r w:rsidR="00507298" w:rsidRPr="00507298">
              <w:rPr>
                <w:rFonts w:ascii="Tinos" w:hAnsi="Tinos" w:cs="Times New Roman"/>
                <w:b w:val="0"/>
                <w:color w:val="000000"/>
                <w:sz w:val="28"/>
                <w:szCs w:val="28"/>
              </w:rPr>
              <w:tab/>
            </w:r>
            <w:proofErr w:type="gramStart"/>
            <w:r w:rsidR="00507298">
              <w:rPr>
                <w:rFonts w:ascii="Tinos" w:hAnsi="Tinos" w:hint="eastAsia"/>
                <w:b w:val="0"/>
                <w:color w:val="000000"/>
                <w:sz w:val="28"/>
                <w:szCs w:val="28"/>
              </w:rPr>
              <w:t>Внести</w:t>
            </w:r>
            <w:r w:rsidR="00507298">
              <w:rPr>
                <w:rFonts w:ascii="Tinos" w:hAnsi="Tinos"/>
                <w:b w:val="0"/>
                <w:color w:val="000000"/>
                <w:sz w:val="28"/>
                <w:szCs w:val="28"/>
              </w:rPr>
              <w:t xml:space="preserve"> </w:t>
            </w:r>
            <w:r w:rsidR="00507298" w:rsidRPr="00507298">
              <w:rPr>
                <w:rFonts w:ascii="Tinos" w:hAnsi="Tinos"/>
                <w:b w:val="0"/>
                <w:color w:val="000000"/>
                <w:sz w:val="28"/>
                <w:szCs w:val="28"/>
              </w:rPr>
              <w:t>в приказ комитета Ивановской области по государственной охране объектов культурного наследия от 13.05.2024 № 126-о «Об утверждении Положения о порядке и размерах выплаты единовременного поощрения государственным гражданским служащим Ивановской области, замещающим должности государственной гражданской службы Ивановской области в комитете Ивановской области по государственной охране объектов культурного наследия, за безупречную и эффективную государственную гражданскую службу Ивановской области»</w:t>
            </w:r>
            <w:r w:rsidR="00507298">
              <w:rPr>
                <w:rFonts w:ascii="Tinos" w:hAnsi="Tinos"/>
                <w:b w:val="0"/>
                <w:color w:val="000000"/>
                <w:sz w:val="28"/>
                <w:szCs w:val="28"/>
              </w:rPr>
              <w:t xml:space="preserve"> изменение, исключив в преамбуле</w:t>
            </w:r>
            <w:proofErr w:type="gramEnd"/>
            <w:r w:rsidR="00507298">
              <w:rPr>
                <w:rFonts w:ascii="Tinos" w:hAnsi="Tinos"/>
                <w:b w:val="0"/>
                <w:color w:val="000000"/>
                <w:sz w:val="28"/>
                <w:szCs w:val="28"/>
              </w:rPr>
              <w:t xml:space="preserve"> к приказу слова</w:t>
            </w:r>
            <w:r w:rsidR="00507298">
              <w:rPr>
                <w:rFonts w:ascii="Tinos" w:hAnsi="Tinos"/>
                <w:b w:val="0"/>
                <w:color w:val="000000"/>
                <w:sz w:val="28"/>
                <w:szCs w:val="28"/>
              </w:rPr>
              <w:br/>
              <w:t>«</w:t>
            </w:r>
            <w:r w:rsidR="00507298" w:rsidRPr="00507298">
              <w:rPr>
                <w:rFonts w:ascii="Tinos" w:hAnsi="Tinos"/>
                <w:b w:val="0"/>
                <w:color w:val="000000"/>
                <w:sz w:val="28"/>
                <w:szCs w:val="28"/>
              </w:rPr>
              <w:t>, стат</w:t>
            </w:r>
            <w:r w:rsidR="00507298">
              <w:rPr>
                <w:rFonts w:ascii="Tinos" w:hAnsi="Tinos"/>
                <w:b w:val="0"/>
                <w:color w:val="000000"/>
                <w:sz w:val="28"/>
                <w:szCs w:val="28"/>
              </w:rPr>
              <w:t xml:space="preserve">ьей 1 Закона Ивановской области </w:t>
            </w:r>
            <w:r w:rsidR="00507298" w:rsidRPr="00507298">
              <w:rPr>
                <w:rFonts w:ascii="Tinos" w:hAnsi="Tinos"/>
                <w:b w:val="0"/>
                <w:color w:val="000000"/>
                <w:sz w:val="28"/>
                <w:szCs w:val="28"/>
              </w:rPr>
              <w:t xml:space="preserve">от 02.12.2014 </w:t>
            </w:r>
            <w:r w:rsidR="00507298">
              <w:rPr>
                <w:rFonts w:ascii="Tinos" w:hAnsi="Tinos"/>
                <w:b w:val="0"/>
                <w:color w:val="000000"/>
                <w:sz w:val="28"/>
                <w:szCs w:val="28"/>
              </w:rPr>
              <w:t>№</w:t>
            </w:r>
            <w:r w:rsidR="00507298" w:rsidRPr="00507298">
              <w:rPr>
                <w:rFonts w:ascii="Tinos" w:hAnsi="Tinos"/>
                <w:b w:val="0"/>
                <w:color w:val="000000"/>
                <w:sz w:val="28"/>
                <w:szCs w:val="28"/>
              </w:rPr>
              <w:t xml:space="preserve"> 101-ОЗ </w:t>
            </w:r>
            <w:r w:rsidR="00507298">
              <w:rPr>
                <w:rFonts w:ascii="Tinos" w:hAnsi="Tinos"/>
                <w:b w:val="0"/>
                <w:color w:val="000000"/>
                <w:sz w:val="28"/>
                <w:szCs w:val="28"/>
              </w:rPr>
              <w:t>«</w:t>
            </w:r>
            <w:r w:rsidR="00507298" w:rsidRPr="00507298">
              <w:rPr>
                <w:rFonts w:ascii="Tinos" w:hAnsi="Tinos"/>
                <w:b w:val="0"/>
                <w:color w:val="000000"/>
                <w:sz w:val="28"/>
                <w:szCs w:val="28"/>
              </w:rPr>
              <w:t>О наградах в Ивановской области</w:t>
            </w:r>
            <w:r w:rsidR="00507298">
              <w:rPr>
                <w:rFonts w:ascii="Tinos" w:hAnsi="Tinos"/>
                <w:b w:val="0"/>
                <w:color w:val="000000"/>
                <w:sz w:val="28"/>
                <w:szCs w:val="28"/>
              </w:rPr>
              <w:t>»</w:t>
            </w:r>
            <w:r w:rsidR="00507298" w:rsidRPr="00507298">
              <w:rPr>
                <w:rFonts w:ascii="Tinos" w:hAnsi="Tinos"/>
                <w:b w:val="0"/>
                <w:color w:val="000000"/>
                <w:sz w:val="28"/>
                <w:szCs w:val="28"/>
              </w:rPr>
              <w:t xml:space="preserve"> в целях актуализации регулирования в связи с принятием нормативного правового акта об учреждении наград центрального исполнительного органа государственной власти Ивановской области</w:t>
            </w:r>
            <w:r w:rsidR="00507298">
              <w:rPr>
                <w:rFonts w:ascii="Tinos" w:hAnsi="Tinos"/>
                <w:b w:val="0"/>
                <w:color w:val="000000"/>
                <w:sz w:val="28"/>
                <w:szCs w:val="28"/>
              </w:rPr>
              <w:t>».</w:t>
            </w:r>
          </w:p>
          <w:p w:rsidR="00113052" w:rsidRPr="005E4243" w:rsidRDefault="00690124" w:rsidP="00507298">
            <w:pPr>
              <w:spacing w:line="276" w:lineRule="auto"/>
              <w:ind w:firstLine="680"/>
              <w:jc w:val="both"/>
              <w:rPr>
                <w:color w:val="000000"/>
                <w:sz w:val="28"/>
                <w:szCs w:val="28"/>
              </w:rPr>
            </w:pPr>
            <w:r>
              <w:rPr>
                <w:color w:val="000000"/>
                <w:sz w:val="28"/>
                <w:szCs w:val="28"/>
              </w:rPr>
              <w:t>5</w:t>
            </w:r>
            <w:r w:rsidR="00507298">
              <w:rPr>
                <w:color w:val="000000"/>
                <w:sz w:val="28"/>
                <w:szCs w:val="28"/>
              </w:rPr>
              <w:t>.</w:t>
            </w:r>
            <w:r w:rsidR="00507298" w:rsidRPr="00507298">
              <w:rPr>
                <w:rFonts w:ascii="Tinos" w:hAnsi="Tinos"/>
                <w:color w:val="000000"/>
                <w:sz w:val="28"/>
                <w:szCs w:val="28"/>
              </w:rPr>
              <w:tab/>
            </w:r>
            <w:proofErr w:type="gramStart"/>
            <w:r w:rsidR="009C0E9E">
              <w:rPr>
                <w:color w:val="000000"/>
                <w:sz w:val="28"/>
                <w:szCs w:val="28"/>
              </w:rPr>
              <w:t>Контроль за</w:t>
            </w:r>
            <w:proofErr w:type="gramEnd"/>
            <w:r w:rsidR="009C0E9E">
              <w:rPr>
                <w:color w:val="000000"/>
                <w:sz w:val="28"/>
                <w:szCs w:val="28"/>
              </w:rPr>
              <w:t xml:space="preserve"> исполнением настоящего приказа оставляю за собой.</w:t>
            </w:r>
          </w:p>
        </w:tc>
      </w:tr>
      <w:tr w:rsidR="00113052">
        <w:trPr>
          <w:trHeight w:val="365"/>
        </w:trPr>
        <w:tc>
          <w:tcPr>
            <w:tcW w:w="10152" w:type="dxa"/>
            <w:gridSpan w:val="4"/>
          </w:tcPr>
          <w:p w:rsidR="00113052" w:rsidRDefault="00113052">
            <w:pPr>
              <w:ind w:firstLine="709"/>
              <w:contextualSpacing/>
              <w:jc w:val="both"/>
              <w:rPr>
                <w:sz w:val="28"/>
                <w:szCs w:val="28"/>
              </w:rPr>
            </w:pPr>
          </w:p>
          <w:p w:rsidR="00113052" w:rsidRDefault="00113052">
            <w:pPr>
              <w:ind w:firstLine="709"/>
              <w:contextualSpacing/>
              <w:jc w:val="both"/>
              <w:rPr>
                <w:sz w:val="28"/>
                <w:szCs w:val="28"/>
              </w:rPr>
            </w:pPr>
          </w:p>
          <w:p w:rsidR="00113052" w:rsidRDefault="00113052">
            <w:pPr>
              <w:ind w:firstLine="709"/>
              <w:contextualSpacing/>
              <w:jc w:val="both"/>
              <w:rPr>
                <w:sz w:val="28"/>
                <w:szCs w:val="28"/>
              </w:rPr>
            </w:pPr>
          </w:p>
        </w:tc>
      </w:tr>
      <w:tr w:rsidR="00113052">
        <w:trPr>
          <w:trHeight w:val="365"/>
        </w:trPr>
        <w:tc>
          <w:tcPr>
            <w:tcW w:w="5049" w:type="dxa"/>
            <w:gridSpan w:val="2"/>
          </w:tcPr>
          <w:p w:rsidR="00113052" w:rsidRDefault="009C0E9E">
            <w:pPr>
              <w:pStyle w:val="ConsPlusNormal"/>
              <w:ind w:firstLine="0"/>
              <w:rPr>
                <w:rFonts w:ascii="Times New Roman" w:hAnsi="Times New Roman" w:cs="Times New Roman"/>
                <w:sz w:val="28"/>
                <w:szCs w:val="28"/>
              </w:rPr>
            </w:pPr>
            <w:r>
              <w:rPr>
                <w:rFonts w:ascii="Times New Roman" w:hAnsi="Times New Roman" w:cs="Times New Roman"/>
                <w:sz w:val="28"/>
                <w:szCs w:val="28"/>
              </w:rPr>
              <w:t>Председатель комитета</w:t>
            </w:r>
          </w:p>
          <w:p w:rsidR="00113052" w:rsidRDefault="009C0E9E">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Ивановской области по </w:t>
            </w:r>
            <w:proofErr w:type="gramStart"/>
            <w:r>
              <w:rPr>
                <w:rFonts w:ascii="Times New Roman" w:hAnsi="Times New Roman" w:cs="Times New Roman"/>
                <w:sz w:val="28"/>
                <w:szCs w:val="28"/>
              </w:rPr>
              <w:t>государственной</w:t>
            </w:r>
            <w:proofErr w:type="gramEnd"/>
            <w:r>
              <w:rPr>
                <w:rFonts w:ascii="Times New Roman" w:hAnsi="Times New Roman" w:cs="Times New Roman"/>
                <w:sz w:val="28"/>
                <w:szCs w:val="28"/>
              </w:rPr>
              <w:t xml:space="preserve"> охране объектов культурного наследия</w:t>
            </w:r>
          </w:p>
        </w:tc>
        <w:tc>
          <w:tcPr>
            <w:tcW w:w="5103" w:type="dxa"/>
            <w:gridSpan w:val="2"/>
            <w:vAlign w:val="bottom"/>
          </w:tcPr>
          <w:p w:rsidR="00113052" w:rsidRDefault="009C0E9E">
            <w:pPr>
              <w:contextualSpacing/>
              <w:jc w:val="right"/>
              <w:rPr>
                <w:sz w:val="28"/>
                <w:szCs w:val="28"/>
              </w:rPr>
            </w:pPr>
            <w:r>
              <w:rPr>
                <w:color w:val="000000"/>
                <w:sz w:val="28"/>
                <w:szCs w:val="28"/>
              </w:rPr>
              <w:t>А.А</w:t>
            </w:r>
            <w:r>
              <w:rPr>
                <w:sz w:val="28"/>
                <w:szCs w:val="28"/>
              </w:rPr>
              <w:t>. Макаров</w:t>
            </w:r>
          </w:p>
        </w:tc>
      </w:tr>
    </w:tbl>
    <w:p w:rsidR="00507298" w:rsidRDefault="00507298">
      <w:pPr>
        <w:contextualSpacing/>
        <w:jc w:val="center"/>
        <w:rPr>
          <w:sz w:val="28"/>
          <w:szCs w:val="28"/>
        </w:rPr>
        <w:sectPr w:rsidR="00507298">
          <w:pgSz w:w="11906" w:h="16838"/>
          <w:pgMar w:top="1134" w:right="567" w:bottom="1134" w:left="1134" w:header="0" w:footer="0" w:gutter="0"/>
          <w:cols w:space="720"/>
          <w:formProt w:val="0"/>
          <w:docGrid w:linePitch="360"/>
        </w:sectPr>
      </w:pPr>
    </w:p>
    <w:p w:rsidR="0083684D" w:rsidRDefault="009C0E9E">
      <w:pPr>
        <w:contextualSpacing/>
        <w:jc w:val="right"/>
        <w:rPr>
          <w:color w:val="000000"/>
          <w:sz w:val="28"/>
          <w:szCs w:val="28"/>
        </w:rPr>
      </w:pPr>
      <w:r>
        <w:rPr>
          <w:color w:val="000000"/>
          <w:sz w:val="28"/>
          <w:szCs w:val="28"/>
        </w:rPr>
        <w:lastRenderedPageBreak/>
        <w:t xml:space="preserve">Приложение </w:t>
      </w:r>
    </w:p>
    <w:p w:rsidR="00113052" w:rsidRDefault="009C0E9E">
      <w:pPr>
        <w:contextualSpacing/>
        <w:jc w:val="right"/>
        <w:rPr>
          <w:sz w:val="28"/>
          <w:szCs w:val="28"/>
        </w:rPr>
      </w:pPr>
      <w:r>
        <w:rPr>
          <w:color w:val="000000"/>
          <w:sz w:val="28"/>
          <w:szCs w:val="28"/>
        </w:rPr>
        <w:t xml:space="preserve">к приказу комитета </w:t>
      </w:r>
    </w:p>
    <w:p w:rsidR="00113052" w:rsidRDefault="009C0E9E">
      <w:pPr>
        <w:contextualSpacing/>
        <w:jc w:val="right"/>
        <w:rPr>
          <w:color w:val="000000"/>
          <w:sz w:val="28"/>
          <w:szCs w:val="28"/>
        </w:rPr>
      </w:pPr>
      <w:r>
        <w:rPr>
          <w:color w:val="000000"/>
          <w:sz w:val="28"/>
          <w:szCs w:val="28"/>
        </w:rPr>
        <w:t xml:space="preserve">Ивановской области </w:t>
      </w:r>
    </w:p>
    <w:p w:rsidR="00113052" w:rsidRDefault="009C0E9E">
      <w:pPr>
        <w:contextualSpacing/>
        <w:jc w:val="right"/>
        <w:rPr>
          <w:color w:val="000000"/>
          <w:sz w:val="28"/>
          <w:szCs w:val="28"/>
        </w:rPr>
      </w:pPr>
      <w:r>
        <w:rPr>
          <w:color w:val="000000"/>
          <w:sz w:val="28"/>
          <w:szCs w:val="28"/>
        </w:rPr>
        <w:t xml:space="preserve">по государственной охране </w:t>
      </w:r>
    </w:p>
    <w:p w:rsidR="00113052" w:rsidRDefault="009C0E9E">
      <w:pPr>
        <w:contextualSpacing/>
        <w:jc w:val="right"/>
        <w:rPr>
          <w:color w:val="000000"/>
          <w:sz w:val="28"/>
          <w:szCs w:val="28"/>
        </w:rPr>
      </w:pPr>
      <w:r>
        <w:rPr>
          <w:color w:val="000000"/>
          <w:sz w:val="28"/>
          <w:szCs w:val="28"/>
        </w:rPr>
        <w:t>объектов культурного наследия</w:t>
      </w:r>
    </w:p>
    <w:p w:rsidR="00113052" w:rsidRDefault="009C0E9E">
      <w:pPr>
        <w:contextualSpacing/>
        <w:jc w:val="right"/>
        <w:rPr>
          <w:color w:val="000000"/>
          <w:sz w:val="28"/>
          <w:szCs w:val="28"/>
        </w:rPr>
      </w:pPr>
      <w:r>
        <w:rPr>
          <w:color w:val="000000"/>
          <w:sz w:val="28"/>
          <w:szCs w:val="28"/>
        </w:rPr>
        <w:t>от __________ №__________</w:t>
      </w:r>
    </w:p>
    <w:p w:rsidR="00113052" w:rsidRDefault="00113052">
      <w:pPr>
        <w:contextualSpacing/>
        <w:jc w:val="right"/>
        <w:rPr>
          <w:sz w:val="28"/>
          <w:szCs w:val="28"/>
        </w:rPr>
      </w:pPr>
    </w:p>
    <w:p w:rsidR="00690124" w:rsidRDefault="00690124" w:rsidP="00507298">
      <w:pPr>
        <w:pStyle w:val="ConsPlusTitle"/>
        <w:contextualSpacing/>
        <w:jc w:val="center"/>
        <w:rPr>
          <w:rFonts w:ascii="Tinos" w:hAnsi="Tinos" w:cs="Times New Roman"/>
          <w:b w:val="0"/>
          <w:color w:val="000000"/>
          <w:sz w:val="28"/>
          <w:szCs w:val="28"/>
        </w:rPr>
      </w:pPr>
      <w:r w:rsidRPr="00690124">
        <w:rPr>
          <w:rFonts w:ascii="Tinos" w:hAnsi="Tinos" w:cs="Times New Roman"/>
          <w:b w:val="0"/>
          <w:color w:val="000000"/>
          <w:sz w:val="28"/>
          <w:szCs w:val="28"/>
        </w:rPr>
        <w:t xml:space="preserve">Положение </w:t>
      </w:r>
    </w:p>
    <w:p w:rsidR="00690124" w:rsidRDefault="00690124" w:rsidP="00507298">
      <w:pPr>
        <w:pStyle w:val="ConsPlusTitle"/>
        <w:contextualSpacing/>
        <w:jc w:val="center"/>
        <w:rPr>
          <w:rFonts w:ascii="Tinos" w:hAnsi="Tinos" w:cs="Times New Roman"/>
          <w:b w:val="0"/>
          <w:color w:val="000000"/>
          <w:sz w:val="28"/>
          <w:szCs w:val="28"/>
        </w:rPr>
      </w:pPr>
      <w:r w:rsidRPr="00690124">
        <w:rPr>
          <w:rFonts w:ascii="Tinos" w:hAnsi="Tinos" w:cs="Times New Roman"/>
          <w:b w:val="0"/>
          <w:color w:val="000000"/>
          <w:sz w:val="28"/>
          <w:szCs w:val="28"/>
        </w:rPr>
        <w:t xml:space="preserve">о Благодарности комитета Ивановской области </w:t>
      </w:r>
    </w:p>
    <w:p w:rsidR="00113052" w:rsidRDefault="00690124" w:rsidP="00507298">
      <w:pPr>
        <w:pStyle w:val="ConsPlusTitle"/>
        <w:contextualSpacing/>
        <w:jc w:val="center"/>
        <w:rPr>
          <w:rFonts w:ascii="Tinos" w:hAnsi="Tinos" w:cs="Times New Roman"/>
          <w:b w:val="0"/>
          <w:color w:val="000000"/>
          <w:sz w:val="28"/>
          <w:szCs w:val="28"/>
        </w:rPr>
      </w:pPr>
      <w:r w:rsidRPr="00690124">
        <w:rPr>
          <w:rFonts w:ascii="Tinos" w:hAnsi="Tinos" w:cs="Times New Roman"/>
          <w:b w:val="0"/>
          <w:color w:val="000000"/>
          <w:sz w:val="28"/>
          <w:szCs w:val="28"/>
        </w:rPr>
        <w:t xml:space="preserve">по </w:t>
      </w:r>
      <w:proofErr w:type="gramStart"/>
      <w:r w:rsidRPr="00690124">
        <w:rPr>
          <w:rFonts w:ascii="Tinos" w:hAnsi="Tinos" w:cs="Times New Roman"/>
          <w:b w:val="0"/>
          <w:color w:val="000000"/>
          <w:sz w:val="28"/>
          <w:szCs w:val="28"/>
        </w:rPr>
        <w:t>государственной</w:t>
      </w:r>
      <w:proofErr w:type="gramEnd"/>
      <w:r w:rsidRPr="00690124">
        <w:rPr>
          <w:rFonts w:ascii="Tinos" w:hAnsi="Tinos" w:cs="Times New Roman"/>
          <w:b w:val="0"/>
          <w:color w:val="000000"/>
          <w:sz w:val="28"/>
          <w:szCs w:val="28"/>
        </w:rPr>
        <w:t xml:space="preserve"> охране объектов культурного наследия</w:t>
      </w:r>
    </w:p>
    <w:p w:rsidR="00690124" w:rsidRDefault="00690124">
      <w:pPr>
        <w:pStyle w:val="ConsPlusTitle"/>
        <w:spacing w:line="276" w:lineRule="auto"/>
        <w:contextualSpacing/>
        <w:jc w:val="center"/>
        <w:rPr>
          <w:rFonts w:ascii="Tinos" w:hAnsi="Tinos" w:cs="Times New Roman"/>
          <w:b w:val="0"/>
          <w:color w:val="000000"/>
          <w:sz w:val="28"/>
          <w:szCs w:val="28"/>
        </w:rPr>
      </w:pPr>
    </w:p>
    <w:p w:rsidR="00113052" w:rsidRDefault="009C0E9E">
      <w:pPr>
        <w:pStyle w:val="ConsPlusTitle"/>
        <w:spacing w:line="276" w:lineRule="auto"/>
        <w:contextualSpacing/>
        <w:jc w:val="center"/>
      </w:pPr>
      <w:r>
        <w:rPr>
          <w:rFonts w:ascii="Tinos" w:hAnsi="Tinos" w:cs="Times New Roman"/>
          <w:b w:val="0"/>
          <w:color w:val="000000"/>
          <w:sz w:val="28"/>
          <w:szCs w:val="28"/>
        </w:rPr>
        <w:t>1. Общие положения</w:t>
      </w:r>
    </w:p>
    <w:p w:rsidR="00113052" w:rsidRDefault="00113052">
      <w:pPr>
        <w:pStyle w:val="ConsPlusTitle"/>
        <w:spacing w:line="276" w:lineRule="auto"/>
        <w:contextualSpacing/>
        <w:jc w:val="center"/>
        <w:rPr>
          <w:rFonts w:ascii="Tinos" w:hAnsi="Tinos" w:cs="Times New Roman"/>
          <w:b w:val="0"/>
          <w:color w:val="000000"/>
          <w:sz w:val="28"/>
          <w:szCs w:val="28"/>
        </w:rPr>
      </w:pPr>
    </w:p>
    <w:p w:rsidR="00113052" w:rsidRDefault="009C0E9E" w:rsidP="00507298">
      <w:pPr>
        <w:pStyle w:val="ConsPlusTitle"/>
        <w:spacing w:line="276" w:lineRule="auto"/>
        <w:ind w:firstLine="709"/>
        <w:contextualSpacing/>
        <w:jc w:val="both"/>
      </w:pPr>
      <w:r>
        <w:rPr>
          <w:rFonts w:ascii="Tinos" w:hAnsi="Tinos" w:cs="Times New Roman"/>
          <w:b w:val="0"/>
          <w:color w:val="000000"/>
          <w:sz w:val="28"/>
          <w:szCs w:val="28"/>
        </w:rPr>
        <w:t xml:space="preserve">1.1. Настоящее положение определяет порядок </w:t>
      </w:r>
      <w:r w:rsidR="005E4243">
        <w:rPr>
          <w:rFonts w:ascii="Tinos" w:hAnsi="Tinos" w:cs="Times New Roman"/>
          <w:b w:val="0"/>
          <w:color w:val="000000"/>
          <w:sz w:val="28"/>
          <w:szCs w:val="28"/>
        </w:rPr>
        <w:t>поощрения</w:t>
      </w:r>
      <w:r>
        <w:rPr>
          <w:rFonts w:ascii="Tinos" w:hAnsi="Tinos" w:cs="Times New Roman"/>
          <w:b w:val="0"/>
          <w:color w:val="000000"/>
          <w:sz w:val="28"/>
          <w:szCs w:val="28"/>
        </w:rPr>
        <w:t xml:space="preserve"> комитет</w:t>
      </w:r>
      <w:r w:rsidR="005E4243">
        <w:rPr>
          <w:rFonts w:ascii="Tinos" w:hAnsi="Tinos" w:cs="Times New Roman"/>
          <w:b w:val="0"/>
          <w:color w:val="000000"/>
          <w:sz w:val="28"/>
          <w:szCs w:val="28"/>
        </w:rPr>
        <w:t>ом</w:t>
      </w:r>
      <w:r>
        <w:rPr>
          <w:rFonts w:ascii="Tinos" w:hAnsi="Tinos" w:cs="Times New Roman"/>
          <w:b w:val="0"/>
          <w:color w:val="000000"/>
          <w:sz w:val="28"/>
          <w:szCs w:val="28"/>
        </w:rPr>
        <w:t xml:space="preserve"> Ивановской области</w:t>
      </w:r>
      <w:r w:rsidR="00690124">
        <w:rPr>
          <w:rFonts w:ascii="Tinos" w:hAnsi="Tinos" w:cs="Times New Roman"/>
          <w:b w:val="0"/>
          <w:color w:val="000000"/>
          <w:sz w:val="28"/>
          <w:szCs w:val="28"/>
        </w:rPr>
        <w:t xml:space="preserve"> </w:t>
      </w:r>
      <w:r>
        <w:rPr>
          <w:rFonts w:ascii="Tinos" w:hAnsi="Tinos" w:cs="Times New Roman"/>
          <w:b w:val="0"/>
          <w:color w:val="000000"/>
          <w:sz w:val="28"/>
          <w:szCs w:val="28"/>
        </w:rPr>
        <w:t xml:space="preserve">по государственной охране объектов культурного наследия </w:t>
      </w:r>
      <w:r w:rsidR="0083684D">
        <w:rPr>
          <w:rFonts w:ascii="Tinos" w:hAnsi="Tinos" w:cs="Times New Roman"/>
          <w:b w:val="0"/>
          <w:color w:val="000000"/>
          <w:sz w:val="28"/>
          <w:szCs w:val="28"/>
        </w:rPr>
        <w:t xml:space="preserve">(далее – комитет) </w:t>
      </w:r>
      <w:r>
        <w:rPr>
          <w:rFonts w:ascii="Tinos" w:hAnsi="Tinos" w:cs="Times New Roman"/>
          <w:b w:val="0"/>
          <w:color w:val="000000"/>
          <w:sz w:val="28"/>
          <w:szCs w:val="28"/>
        </w:rPr>
        <w:t>сотрудников комитета,</w:t>
      </w:r>
      <w:r w:rsidR="00690124">
        <w:rPr>
          <w:rFonts w:ascii="Tinos" w:hAnsi="Tinos" w:cs="Times New Roman"/>
          <w:b w:val="0"/>
          <w:color w:val="000000"/>
          <w:sz w:val="28"/>
          <w:szCs w:val="28"/>
        </w:rPr>
        <w:t xml:space="preserve"> </w:t>
      </w:r>
      <w:r>
        <w:rPr>
          <w:rFonts w:ascii="Tinos" w:hAnsi="Tinos" w:cs="Times New Roman"/>
          <w:b w:val="0"/>
          <w:color w:val="000000"/>
          <w:sz w:val="28"/>
          <w:szCs w:val="28"/>
        </w:rPr>
        <w:t>а также иных лиц в качестве поощрения за безупречную и эффективную государственную гражданскую службу Ивановской области и (или) заслуги в сфере сохранения памятников истории и культуры народов Российской Федерации</w:t>
      </w:r>
      <w:r w:rsidR="00690124">
        <w:rPr>
          <w:rFonts w:ascii="Tinos" w:hAnsi="Tinos" w:cs="Times New Roman"/>
          <w:b w:val="0"/>
          <w:color w:val="000000"/>
          <w:sz w:val="28"/>
          <w:szCs w:val="28"/>
        </w:rPr>
        <w:t xml:space="preserve">, Благодарностью </w:t>
      </w:r>
      <w:r w:rsidR="0083684D">
        <w:rPr>
          <w:rFonts w:ascii="Tinos" w:hAnsi="Tinos" w:cs="Times New Roman"/>
          <w:b w:val="0"/>
          <w:color w:val="000000"/>
          <w:sz w:val="28"/>
          <w:szCs w:val="28"/>
        </w:rPr>
        <w:t>комитета</w:t>
      </w:r>
      <w:r>
        <w:rPr>
          <w:rFonts w:ascii="Tinos" w:hAnsi="Tinos" w:cs="Times New Roman"/>
          <w:b w:val="0"/>
          <w:color w:val="000000"/>
          <w:sz w:val="28"/>
          <w:szCs w:val="28"/>
        </w:rPr>
        <w:t>.</w:t>
      </w:r>
    </w:p>
    <w:p w:rsidR="00113052" w:rsidRDefault="009C0E9E" w:rsidP="00507298">
      <w:pPr>
        <w:pStyle w:val="ConsPlusTitle"/>
        <w:spacing w:line="276" w:lineRule="auto"/>
        <w:ind w:firstLine="709"/>
        <w:contextualSpacing/>
        <w:jc w:val="both"/>
      </w:pPr>
      <w:r>
        <w:rPr>
          <w:rFonts w:ascii="Tinos" w:hAnsi="Tinos" w:cs="Times New Roman"/>
          <w:b w:val="0"/>
          <w:color w:val="000000"/>
          <w:sz w:val="28"/>
          <w:szCs w:val="28"/>
        </w:rPr>
        <w:t xml:space="preserve">1.2. </w:t>
      </w:r>
      <w:proofErr w:type="gramStart"/>
      <w:r w:rsidR="0083684D">
        <w:rPr>
          <w:rFonts w:ascii="Tinos" w:hAnsi="Tinos" w:cs="Times New Roman"/>
          <w:b w:val="0"/>
          <w:color w:val="000000"/>
          <w:sz w:val="28"/>
          <w:szCs w:val="28"/>
        </w:rPr>
        <w:t>Благодарность</w:t>
      </w:r>
      <w:r>
        <w:rPr>
          <w:rFonts w:ascii="Tinos" w:hAnsi="Tinos" w:cs="Times New Roman"/>
          <w:b w:val="0"/>
          <w:color w:val="000000"/>
          <w:sz w:val="28"/>
          <w:szCs w:val="28"/>
        </w:rPr>
        <w:t xml:space="preserve"> комитета предназначен</w:t>
      </w:r>
      <w:r w:rsidR="0083684D">
        <w:rPr>
          <w:rFonts w:ascii="Tinos" w:hAnsi="Tinos" w:cs="Times New Roman"/>
          <w:b w:val="0"/>
          <w:color w:val="000000"/>
          <w:sz w:val="28"/>
          <w:szCs w:val="28"/>
        </w:rPr>
        <w:t>а</w:t>
      </w:r>
      <w:r>
        <w:rPr>
          <w:rFonts w:ascii="Tinos" w:hAnsi="Tinos" w:cs="Times New Roman"/>
          <w:b w:val="0"/>
          <w:color w:val="000000"/>
          <w:sz w:val="28"/>
          <w:szCs w:val="28"/>
        </w:rPr>
        <w:t xml:space="preserve"> для признания достижений и стимулирования труда сотрудников комитета и иных лиц</w:t>
      </w:r>
      <w:r w:rsidR="005E4243">
        <w:rPr>
          <w:rFonts w:ascii="Tinos" w:hAnsi="Tinos" w:cs="Times New Roman"/>
          <w:b w:val="0"/>
          <w:color w:val="000000"/>
          <w:sz w:val="28"/>
          <w:szCs w:val="28"/>
        </w:rPr>
        <w:t xml:space="preserve"> </w:t>
      </w:r>
      <w:r>
        <w:rPr>
          <w:rFonts w:ascii="Tinos" w:hAnsi="Tinos" w:cs="Times New Roman"/>
          <w:b w:val="0"/>
          <w:color w:val="000000"/>
          <w:sz w:val="28"/>
          <w:szCs w:val="28"/>
        </w:rPr>
        <w:t>за эффективное выполнение ими своих должностных обязанностей, за успешное выполнение заданий особой важности и сложности, за применение актуальных, отвечающих требованиям современности, наиболее эффективных способов решения поставленных задач, а также за плодотворный и успешный труд в сфере сохранения памятников истории и культуры народов Российской Федерации.</w:t>
      </w:r>
      <w:proofErr w:type="gramEnd"/>
    </w:p>
    <w:p w:rsidR="00113052" w:rsidRDefault="009C0E9E" w:rsidP="00507298">
      <w:pPr>
        <w:pStyle w:val="ConsPlusTitle"/>
        <w:spacing w:line="276" w:lineRule="auto"/>
        <w:ind w:firstLine="709"/>
        <w:contextualSpacing/>
        <w:jc w:val="both"/>
      </w:pPr>
      <w:r>
        <w:rPr>
          <w:rFonts w:ascii="Tinos" w:hAnsi="Tinos" w:cs="Times New Roman"/>
          <w:b w:val="0"/>
          <w:color w:val="000000"/>
          <w:sz w:val="28"/>
          <w:szCs w:val="28"/>
        </w:rPr>
        <w:t xml:space="preserve">1.3. </w:t>
      </w:r>
      <w:r w:rsidR="0083684D">
        <w:rPr>
          <w:rFonts w:ascii="Tinos" w:hAnsi="Tinos" w:cs="Times New Roman"/>
          <w:b w:val="0"/>
          <w:color w:val="000000"/>
          <w:sz w:val="28"/>
          <w:szCs w:val="28"/>
        </w:rPr>
        <w:t>Благодарность комитета оформляется по форме, установленной приложением № 1 к настоящему Положению</w:t>
      </w:r>
      <w:r>
        <w:rPr>
          <w:rFonts w:ascii="Tinos" w:hAnsi="Tinos" w:cs="Times New Roman"/>
          <w:b w:val="0"/>
          <w:color w:val="000000"/>
          <w:sz w:val="28"/>
          <w:szCs w:val="28"/>
        </w:rPr>
        <w:t>.</w:t>
      </w:r>
    </w:p>
    <w:p w:rsidR="00113052" w:rsidRDefault="009C0E9E" w:rsidP="00507298">
      <w:pPr>
        <w:pStyle w:val="ConsPlusTitle"/>
        <w:spacing w:line="276" w:lineRule="auto"/>
        <w:ind w:firstLine="709"/>
        <w:contextualSpacing/>
        <w:jc w:val="both"/>
      </w:pPr>
      <w:r>
        <w:rPr>
          <w:rFonts w:ascii="Tinos" w:hAnsi="Tinos" w:cs="Times New Roman"/>
          <w:b w:val="0"/>
          <w:color w:val="000000"/>
          <w:sz w:val="28"/>
          <w:szCs w:val="28"/>
        </w:rPr>
        <w:t xml:space="preserve">1.4. </w:t>
      </w:r>
      <w:r w:rsidR="005E4243">
        <w:rPr>
          <w:rFonts w:ascii="Tinos" w:hAnsi="Tinos" w:cs="Times New Roman"/>
          <w:b w:val="0"/>
          <w:color w:val="000000"/>
          <w:sz w:val="28"/>
          <w:szCs w:val="28"/>
        </w:rPr>
        <w:t xml:space="preserve">Благодарностью могут быть </w:t>
      </w:r>
      <w:proofErr w:type="gramStart"/>
      <w:r w:rsidR="005E4243">
        <w:rPr>
          <w:rFonts w:ascii="Tinos" w:hAnsi="Tinos" w:cs="Times New Roman"/>
          <w:b w:val="0"/>
          <w:color w:val="000000"/>
          <w:sz w:val="28"/>
          <w:szCs w:val="28"/>
        </w:rPr>
        <w:t>поощрены</w:t>
      </w:r>
      <w:proofErr w:type="gramEnd"/>
      <w:r>
        <w:rPr>
          <w:rFonts w:ascii="Tinos" w:hAnsi="Tinos" w:cs="Times New Roman"/>
          <w:b w:val="0"/>
          <w:color w:val="000000"/>
          <w:sz w:val="28"/>
          <w:szCs w:val="28"/>
        </w:rPr>
        <w:t>:</w:t>
      </w:r>
    </w:p>
    <w:p w:rsidR="00113052" w:rsidRDefault="009C0E9E" w:rsidP="00507298">
      <w:pPr>
        <w:pStyle w:val="ConsPlusTitle"/>
        <w:spacing w:line="276" w:lineRule="auto"/>
        <w:ind w:firstLine="709"/>
        <w:contextualSpacing/>
        <w:jc w:val="both"/>
      </w:pPr>
      <w:r>
        <w:rPr>
          <w:rFonts w:ascii="Tinos" w:hAnsi="Tinos" w:cs="Times New Roman"/>
          <w:b w:val="0"/>
          <w:color w:val="000000"/>
          <w:sz w:val="28"/>
          <w:szCs w:val="28"/>
        </w:rPr>
        <w:t xml:space="preserve">1) Государственные гражданские служащие Ивановской области, проходящие государственную гражданскую службу Ивановской области в </w:t>
      </w:r>
      <w:proofErr w:type="gramStart"/>
      <w:r>
        <w:rPr>
          <w:rFonts w:ascii="Tinos" w:hAnsi="Tinos" w:cs="Times New Roman"/>
          <w:b w:val="0"/>
          <w:color w:val="000000"/>
          <w:sz w:val="28"/>
          <w:szCs w:val="28"/>
        </w:rPr>
        <w:t>комитете</w:t>
      </w:r>
      <w:proofErr w:type="gramEnd"/>
      <w:r>
        <w:rPr>
          <w:rFonts w:ascii="Tinos" w:hAnsi="Tinos" w:cs="Times New Roman"/>
          <w:b w:val="0"/>
          <w:color w:val="000000"/>
          <w:sz w:val="28"/>
          <w:szCs w:val="28"/>
        </w:rPr>
        <w:t>.</w:t>
      </w:r>
    </w:p>
    <w:p w:rsidR="00113052" w:rsidRDefault="009C0E9E" w:rsidP="00507298">
      <w:pPr>
        <w:pStyle w:val="ConsPlusTitle"/>
        <w:spacing w:line="276" w:lineRule="auto"/>
        <w:ind w:firstLine="709"/>
        <w:contextualSpacing/>
        <w:jc w:val="both"/>
      </w:pPr>
      <w:r>
        <w:rPr>
          <w:rFonts w:ascii="Tinos" w:hAnsi="Tinos" w:cs="Times New Roman"/>
          <w:b w:val="0"/>
          <w:color w:val="000000"/>
          <w:sz w:val="28"/>
          <w:szCs w:val="28"/>
        </w:rPr>
        <w:t>2) Лица, замещающие муниципальные должности, а также муниципальные служащие органов местного самоуправления.</w:t>
      </w:r>
    </w:p>
    <w:p w:rsidR="00113052" w:rsidRDefault="005E4243" w:rsidP="00507298">
      <w:pPr>
        <w:pStyle w:val="ConsPlusTitle"/>
        <w:spacing w:line="276" w:lineRule="auto"/>
        <w:ind w:firstLine="709"/>
        <w:contextualSpacing/>
        <w:jc w:val="both"/>
      </w:pPr>
      <w:r>
        <w:rPr>
          <w:rFonts w:ascii="Tinos" w:hAnsi="Tinos" w:cs="Times New Roman"/>
          <w:b w:val="0"/>
          <w:color w:val="000000"/>
          <w:sz w:val="28"/>
          <w:szCs w:val="28"/>
        </w:rPr>
        <w:t>3</w:t>
      </w:r>
      <w:r w:rsidR="009C0E9E">
        <w:rPr>
          <w:rFonts w:ascii="Tinos" w:hAnsi="Tinos" w:cs="Times New Roman"/>
          <w:b w:val="0"/>
          <w:color w:val="000000"/>
          <w:sz w:val="28"/>
          <w:szCs w:val="28"/>
        </w:rPr>
        <w:t>) Юридические лица.</w:t>
      </w:r>
    </w:p>
    <w:p w:rsidR="00113052" w:rsidRDefault="005E4243" w:rsidP="00507298">
      <w:pPr>
        <w:pStyle w:val="ConsPlusTitle"/>
        <w:spacing w:line="276" w:lineRule="auto"/>
        <w:ind w:firstLine="709"/>
        <w:contextualSpacing/>
        <w:jc w:val="both"/>
      </w:pPr>
      <w:r>
        <w:rPr>
          <w:rFonts w:ascii="Tinos" w:hAnsi="Tinos" w:cs="Times New Roman"/>
          <w:b w:val="0"/>
          <w:color w:val="000000"/>
          <w:sz w:val="28"/>
          <w:szCs w:val="28"/>
        </w:rPr>
        <w:t>4</w:t>
      </w:r>
      <w:r w:rsidR="009C0E9E">
        <w:rPr>
          <w:rFonts w:ascii="Tinos" w:hAnsi="Tinos" w:cs="Times New Roman"/>
          <w:b w:val="0"/>
          <w:color w:val="000000"/>
          <w:sz w:val="28"/>
          <w:szCs w:val="28"/>
        </w:rPr>
        <w:t>) Работники юридических лиц.</w:t>
      </w:r>
    </w:p>
    <w:p w:rsidR="00113052" w:rsidRDefault="005E4243" w:rsidP="00507298">
      <w:pPr>
        <w:pStyle w:val="ConsPlusTitle"/>
        <w:spacing w:line="276" w:lineRule="auto"/>
        <w:ind w:firstLine="709"/>
        <w:contextualSpacing/>
        <w:jc w:val="both"/>
      </w:pPr>
      <w:r>
        <w:rPr>
          <w:rFonts w:ascii="Tinos" w:hAnsi="Tinos" w:cs="Times New Roman"/>
          <w:b w:val="0"/>
          <w:color w:val="000000"/>
          <w:sz w:val="28"/>
          <w:szCs w:val="28"/>
        </w:rPr>
        <w:t>5</w:t>
      </w:r>
      <w:r w:rsidR="009C0E9E">
        <w:rPr>
          <w:rFonts w:ascii="Tinos" w:hAnsi="Tinos" w:cs="Times New Roman"/>
          <w:b w:val="0"/>
          <w:color w:val="000000"/>
          <w:sz w:val="28"/>
          <w:szCs w:val="28"/>
        </w:rPr>
        <w:t>) Граждане.</w:t>
      </w:r>
    </w:p>
    <w:p w:rsidR="00113052" w:rsidRDefault="009C0E9E" w:rsidP="00507298">
      <w:pPr>
        <w:pStyle w:val="ConsPlusTitle"/>
        <w:spacing w:line="276" w:lineRule="auto"/>
        <w:ind w:firstLine="709"/>
        <w:contextualSpacing/>
        <w:jc w:val="both"/>
      </w:pPr>
      <w:r>
        <w:rPr>
          <w:rFonts w:ascii="Tinos" w:hAnsi="Tinos" w:cs="Times New Roman"/>
          <w:b w:val="0"/>
          <w:color w:val="000000"/>
          <w:sz w:val="28"/>
          <w:szCs w:val="28"/>
        </w:rPr>
        <w:t xml:space="preserve">1.5. Представление к </w:t>
      </w:r>
      <w:r w:rsidR="0083684D">
        <w:rPr>
          <w:rFonts w:ascii="Tinos" w:hAnsi="Tinos" w:cs="Times New Roman"/>
          <w:b w:val="0"/>
          <w:color w:val="000000"/>
          <w:sz w:val="28"/>
          <w:szCs w:val="28"/>
        </w:rPr>
        <w:t>Благодарности</w:t>
      </w:r>
      <w:r>
        <w:rPr>
          <w:rFonts w:ascii="Tinos" w:hAnsi="Tinos" w:cs="Times New Roman"/>
          <w:b w:val="0"/>
          <w:color w:val="000000"/>
          <w:sz w:val="28"/>
          <w:szCs w:val="28"/>
        </w:rPr>
        <w:t xml:space="preserve"> комитета, </w:t>
      </w:r>
      <w:r w:rsidR="005E4243">
        <w:rPr>
          <w:rFonts w:ascii="Tinos" w:hAnsi="Tinos" w:cs="Times New Roman"/>
          <w:b w:val="0"/>
          <w:color w:val="000000"/>
          <w:sz w:val="28"/>
          <w:szCs w:val="28"/>
        </w:rPr>
        <w:t>поощрение</w:t>
      </w:r>
      <w:r>
        <w:rPr>
          <w:rFonts w:ascii="Tinos" w:hAnsi="Tinos" w:cs="Times New Roman"/>
          <w:b w:val="0"/>
          <w:color w:val="000000"/>
          <w:sz w:val="28"/>
          <w:szCs w:val="28"/>
        </w:rPr>
        <w:t xml:space="preserve"> </w:t>
      </w:r>
      <w:r w:rsidR="00507298">
        <w:rPr>
          <w:rFonts w:ascii="Tinos" w:hAnsi="Tinos" w:cs="Times New Roman"/>
          <w:b w:val="0"/>
          <w:color w:val="000000"/>
          <w:sz w:val="28"/>
          <w:szCs w:val="28"/>
        </w:rPr>
        <w:t xml:space="preserve">Благодарностью </w:t>
      </w:r>
      <w:r>
        <w:rPr>
          <w:rFonts w:ascii="Tinos" w:hAnsi="Tinos" w:cs="Times New Roman"/>
          <w:b w:val="0"/>
          <w:color w:val="000000"/>
          <w:sz w:val="28"/>
          <w:szCs w:val="28"/>
        </w:rPr>
        <w:t>комитет</w:t>
      </w:r>
      <w:r w:rsidR="00507298">
        <w:rPr>
          <w:rFonts w:ascii="Tinos" w:hAnsi="Tinos" w:cs="Times New Roman"/>
          <w:b w:val="0"/>
          <w:color w:val="000000"/>
          <w:sz w:val="28"/>
          <w:szCs w:val="28"/>
        </w:rPr>
        <w:t>а</w:t>
      </w:r>
      <w:r>
        <w:rPr>
          <w:rFonts w:ascii="Tinos" w:hAnsi="Tinos" w:cs="Times New Roman"/>
          <w:b w:val="0"/>
          <w:color w:val="000000"/>
          <w:sz w:val="28"/>
          <w:szCs w:val="28"/>
        </w:rPr>
        <w:t xml:space="preserve"> не может иметь массовый характер, производится в </w:t>
      </w:r>
      <w:proofErr w:type="gramStart"/>
      <w:r>
        <w:rPr>
          <w:rFonts w:ascii="Tinos" w:hAnsi="Tinos" w:cs="Times New Roman"/>
          <w:b w:val="0"/>
          <w:color w:val="000000"/>
          <w:sz w:val="28"/>
          <w:szCs w:val="28"/>
        </w:rPr>
        <w:t>соответствии</w:t>
      </w:r>
      <w:proofErr w:type="gramEnd"/>
      <w:r w:rsidR="005E4243">
        <w:rPr>
          <w:rFonts w:ascii="Tinos" w:hAnsi="Tinos" w:cs="Times New Roman"/>
          <w:b w:val="0"/>
          <w:color w:val="000000"/>
          <w:sz w:val="28"/>
          <w:szCs w:val="28"/>
        </w:rPr>
        <w:t xml:space="preserve"> </w:t>
      </w:r>
      <w:r>
        <w:rPr>
          <w:rFonts w:ascii="Tinos" w:hAnsi="Tinos" w:cs="Times New Roman"/>
          <w:b w:val="0"/>
          <w:color w:val="000000"/>
          <w:sz w:val="28"/>
          <w:szCs w:val="28"/>
        </w:rPr>
        <w:t>с настоящим Положением при условии соблюдения установленного настоящим Положением порядка.</w:t>
      </w:r>
    </w:p>
    <w:p w:rsidR="00113052" w:rsidRDefault="009C0E9E" w:rsidP="00507298">
      <w:pPr>
        <w:pStyle w:val="ConsPlusTitle"/>
        <w:spacing w:line="276" w:lineRule="auto"/>
        <w:ind w:firstLine="709"/>
        <w:contextualSpacing/>
        <w:jc w:val="both"/>
      </w:pPr>
      <w:r>
        <w:rPr>
          <w:rFonts w:ascii="Tinos" w:hAnsi="Tinos" w:cs="Times New Roman"/>
          <w:b w:val="0"/>
          <w:color w:val="000000"/>
          <w:sz w:val="28"/>
          <w:szCs w:val="28"/>
        </w:rPr>
        <w:lastRenderedPageBreak/>
        <w:t>1.6. Решение о</w:t>
      </w:r>
      <w:r w:rsidR="0083684D">
        <w:rPr>
          <w:rFonts w:ascii="Tinos" w:hAnsi="Tinos" w:cs="Times New Roman"/>
          <w:b w:val="0"/>
          <w:color w:val="000000"/>
          <w:sz w:val="28"/>
          <w:szCs w:val="28"/>
        </w:rPr>
        <w:t>б объявлении Благодарности</w:t>
      </w:r>
      <w:r>
        <w:rPr>
          <w:rFonts w:ascii="Tinos" w:hAnsi="Tinos" w:cs="Times New Roman"/>
          <w:b w:val="0"/>
          <w:color w:val="000000"/>
          <w:sz w:val="28"/>
          <w:szCs w:val="28"/>
        </w:rPr>
        <w:t xml:space="preserve"> комитета принимается руководителем комитета либо лицом, осуществляющим исполнение возложенных в установленном порядке обязанностей руководителя комитета, и оформляется распоряжением комитета в 2-х экземплярах.</w:t>
      </w:r>
    </w:p>
    <w:p w:rsidR="00113052" w:rsidRDefault="009C0E9E" w:rsidP="00507298">
      <w:pPr>
        <w:pStyle w:val="ConsPlusTitle"/>
        <w:spacing w:line="276" w:lineRule="auto"/>
        <w:ind w:firstLine="709"/>
        <w:contextualSpacing/>
        <w:jc w:val="both"/>
      </w:pPr>
      <w:r>
        <w:rPr>
          <w:rFonts w:ascii="Tinos" w:hAnsi="Tinos" w:cs="Times New Roman"/>
          <w:b w:val="0"/>
          <w:color w:val="000000"/>
          <w:sz w:val="28"/>
          <w:szCs w:val="28"/>
        </w:rPr>
        <w:t xml:space="preserve">1.7. </w:t>
      </w:r>
      <w:r w:rsidR="0083684D">
        <w:rPr>
          <w:rFonts w:ascii="Tinos" w:hAnsi="Tinos" w:cs="Times New Roman"/>
          <w:b w:val="0"/>
          <w:color w:val="000000"/>
          <w:sz w:val="28"/>
          <w:szCs w:val="28"/>
        </w:rPr>
        <w:t>Благодарность</w:t>
      </w:r>
      <w:r>
        <w:rPr>
          <w:rFonts w:ascii="Tinos" w:hAnsi="Tinos" w:cs="Times New Roman"/>
          <w:b w:val="0"/>
          <w:color w:val="000000"/>
          <w:sz w:val="28"/>
          <w:szCs w:val="28"/>
        </w:rPr>
        <w:t xml:space="preserve"> оформля</w:t>
      </w:r>
      <w:r w:rsidR="0083684D">
        <w:rPr>
          <w:rFonts w:ascii="Tinos" w:hAnsi="Tinos" w:cs="Times New Roman"/>
          <w:b w:val="0"/>
          <w:color w:val="000000"/>
          <w:sz w:val="28"/>
          <w:szCs w:val="28"/>
        </w:rPr>
        <w:t>е</w:t>
      </w:r>
      <w:r>
        <w:rPr>
          <w:rFonts w:ascii="Tinos" w:hAnsi="Tinos" w:cs="Times New Roman"/>
          <w:b w:val="0"/>
          <w:color w:val="000000"/>
          <w:sz w:val="28"/>
          <w:szCs w:val="28"/>
        </w:rPr>
        <w:t>тся на бланках в цветном формате в декоративной рамке, подписываются руководителем комитета либо лицом, осуществляющим исполнение возложенных в установленном порядке обязанностей руководителя комитета. Подпись заверяется гербовой печатью комитета.</w:t>
      </w:r>
    </w:p>
    <w:p w:rsidR="00113052" w:rsidRDefault="009C0E9E" w:rsidP="00507298">
      <w:pPr>
        <w:pStyle w:val="ConsPlusTitle"/>
        <w:spacing w:line="276" w:lineRule="auto"/>
        <w:ind w:firstLine="709"/>
        <w:contextualSpacing/>
        <w:jc w:val="both"/>
      </w:pPr>
      <w:r>
        <w:rPr>
          <w:rFonts w:ascii="Tinos" w:hAnsi="Tinos" w:cs="Times New Roman"/>
          <w:b w:val="0"/>
          <w:color w:val="000000"/>
          <w:sz w:val="28"/>
          <w:szCs w:val="28"/>
        </w:rPr>
        <w:t>Изготовление бланков обеспечивается отделом государственного надзора</w:t>
      </w:r>
      <w:r w:rsidR="005E4243">
        <w:rPr>
          <w:rFonts w:ascii="Tinos" w:hAnsi="Tinos" w:cs="Times New Roman"/>
          <w:b w:val="0"/>
          <w:color w:val="000000"/>
          <w:sz w:val="28"/>
          <w:szCs w:val="28"/>
        </w:rPr>
        <w:t xml:space="preserve"> </w:t>
      </w:r>
      <w:r>
        <w:rPr>
          <w:rFonts w:ascii="Tinos" w:hAnsi="Tinos" w:cs="Times New Roman"/>
          <w:b w:val="0"/>
          <w:color w:val="000000"/>
          <w:sz w:val="28"/>
          <w:szCs w:val="28"/>
        </w:rPr>
        <w:t xml:space="preserve">и учета объектов культурного наследия. </w:t>
      </w:r>
    </w:p>
    <w:p w:rsidR="00113052" w:rsidRDefault="009C0E9E" w:rsidP="00507298">
      <w:pPr>
        <w:pStyle w:val="ConsPlusTitle"/>
        <w:spacing w:line="276" w:lineRule="auto"/>
        <w:ind w:firstLine="709"/>
        <w:contextualSpacing/>
        <w:jc w:val="both"/>
      </w:pPr>
      <w:r>
        <w:rPr>
          <w:rFonts w:ascii="Tinos" w:hAnsi="Tinos" w:cs="Times New Roman"/>
          <w:b w:val="0"/>
          <w:color w:val="000000"/>
          <w:sz w:val="28"/>
          <w:szCs w:val="28"/>
        </w:rPr>
        <w:t xml:space="preserve">1.8. Вручение </w:t>
      </w:r>
      <w:r w:rsidR="0083684D">
        <w:rPr>
          <w:rFonts w:ascii="Tinos" w:hAnsi="Tinos" w:cs="Times New Roman"/>
          <w:b w:val="0"/>
          <w:color w:val="000000"/>
          <w:sz w:val="28"/>
          <w:szCs w:val="28"/>
        </w:rPr>
        <w:t xml:space="preserve">Благодарности </w:t>
      </w:r>
      <w:r>
        <w:rPr>
          <w:rFonts w:ascii="Tinos" w:hAnsi="Tinos" w:cs="Times New Roman"/>
          <w:b w:val="0"/>
          <w:color w:val="000000"/>
          <w:sz w:val="28"/>
          <w:szCs w:val="28"/>
        </w:rPr>
        <w:t>комитета осуществляется в торжественной обстановке руководителем комитета либо лицом, осуществляющим исполнение возложенных</w:t>
      </w:r>
      <w:r w:rsidR="005E4243">
        <w:rPr>
          <w:rFonts w:ascii="Tinos" w:hAnsi="Tinos" w:cs="Times New Roman"/>
          <w:b w:val="0"/>
          <w:color w:val="000000"/>
          <w:sz w:val="28"/>
          <w:szCs w:val="28"/>
        </w:rPr>
        <w:t xml:space="preserve"> </w:t>
      </w:r>
      <w:r>
        <w:rPr>
          <w:rFonts w:ascii="Tinos" w:hAnsi="Tinos" w:cs="Times New Roman"/>
          <w:b w:val="0"/>
          <w:color w:val="000000"/>
          <w:sz w:val="28"/>
          <w:szCs w:val="28"/>
        </w:rPr>
        <w:t>в установленном порядке обязанностей руководителя комитета.</w:t>
      </w:r>
    </w:p>
    <w:p w:rsidR="00113052" w:rsidRDefault="009C0E9E" w:rsidP="00507298">
      <w:pPr>
        <w:pStyle w:val="ConsPlusTitle"/>
        <w:spacing w:line="276" w:lineRule="auto"/>
        <w:ind w:firstLine="709"/>
        <w:contextualSpacing/>
        <w:jc w:val="both"/>
      </w:pPr>
      <w:r>
        <w:rPr>
          <w:rFonts w:ascii="Tinos" w:hAnsi="Tinos" w:cs="Times New Roman"/>
          <w:b w:val="0"/>
          <w:color w:val="000000"/>
          <w:sz w:val="28"/>
          <w:szCs w:val="28"/>
        </w:rPr>
        <w:t xml:space="preserve">По поручению лиц, указанных в </w:t>
      </w:r>
      <w:proofErr w:type="gramStart"/>
      <w:r>
        <w:rPr>
          <w:rFonts w:ascii="Tinos" w:hAnsi="Tinos" w:cs="Times New Roman"/>
          <w:b w:val="0"/>
          <w:color w:val="000000"/>
          <w:sz w:val="28"/>
          <w:szCs w:val="28"/>
        </w:rPr>
        <w:t>абзаце</w:t>
      </w:r>
      <w:proofErr w:type="gramEnd"/>
      <w:r>
        <w:rPr>
          <w:rFonts w:ascii="Tinos" w:hAnsi="Tinos" w:cs="Times New Roman"/>
          <w:b w:val="0"/>
          <w:color w:val="000000"/>
          <w:sz w:val="28"/>
          <w:szCs w:val="28"/>
        </w:rPr>
        <w:t xml:space="preserve"> первом настоящего пункта,</w:t>
      </w:r>
      <w:r w:rsidR="005E4243">
        <w:rPr>
          <w:rFonts w:ascii="Tinos" w:hAnsi="Tinos" w:cs="Times New Roman"/>
          <w:b w:val="0"/>
          <w:color w:val="000000"/>
          <w:sz w:val="28"/>
          <w:szCs w:val="28"/>
        </w:rPr>
        <w:t xml:space="preserve"> </w:t>
      </w:r>
      <w:r>
        <w:rPr>
          <w:rFonts w:ascii="Tinos" w:hAnsi="Tinos" w:cs="Times New Roman"/>
          <w:b w:val="0"/>
          <w:color w:val="000000"/>
          <w:sz w:val="28"/>
          <w:szCs w:val="28"/>
        </w:rPr>
        <w:t xml:space="preserve">вручение </w:t>
      </w:r>
      <w:r w:rsidR="0083684D">
        <w:rPr>
          <w:rFonts w:ascii="Tinos" w:hAnsi="Tinos" w:cs="Times New Roman"/>
          <w:b w:val="0"/>
          <w:color w:val="000000"/>
          <w:sz w:val="28"/>
          <w:szCs w:val="28"/>
        </w:rPr>
        <w:t xml:space="preserve">Благодарности </w:t>
      </w:r>
      <w:r>
        <w:rPr>
          <w:rFonts w:ascii="Tinos" w:hAnsi="Tinos" w:cs="Times New Roman"/>
          <w:b w:val="0"/>
          <w:color w:val="000000"/>
          <w:sz w:val="28"/>
          <w:szCs w:val="28"/>
        </w:rPr>
        <w:t>комитета может быть осуществлено заместителем руководителя комитета или руководителем структурного подразделения комитета.</w:t>
      </w:r>
    </w:p>
    <w:p w:rsidR="00113052" w:rsidRDefault="009C0E9E">
      <w:pPr>
        <w:pStyle w:val="ConsPlusTitle"/>
        <w:spacing w:line="276" w:lineRule="auto"/>
        <w:ind w:firstLine="737"/>
        <w:contextualSpacing/>
        <w:jc w:val="both"/>
      </w:pPr>
      <w:r>
        <w:rPr>
          <w:rFonts w:ascii="Tinos" w:hAnsi="Tinos" w:cs="Times New Roman"/>
          <w:b w:val="0"/>
          <w:color w:val="000000"/>
          <w:sz w:val="28"/>
          <w:szCs w:val="28"/>
        </w:rPr>
        <w:t xml:space="preserve">Распоряжение комитета о </w:t>
      </w:r>
      <w:r w:rsidR="0083684D">
        <w:rPr>
          <w:rFonts w:ascii="Tinos" w:hAnsi="Tinos" w:cs="Times New Roman"/>
          <w:b w:val="0"/>
          <w:color w:val="000000"/>
          <w:sz w:val="28"/>
          <w:szCs w:val="28"/>
        </w:rPr>
        <w:t xml:space="preserve">Благодарности </w:t>
      </w:r>
      <w:r>
        <w:rPr>
          <w:rFonts w:ascii="Tinos" w:hAnsi="Tinos" w:cs="Times New Roman"/>
          <w:b w:val="0"/>
          <w:color w:val="000000"/>
          <w:sz w:val="28"/>
          <w:szCs w:val="28"/>
        </w:rPr>
        <w:t xml:space="preserve">комитета в 1 экземпляре прилагается к </w:t>
      </w:r>
      <w:r w:rsidR="0083684D">
        <w:rPr>
          <w:rFonts w:ascii="Tinos" w:hAnsi="Tinos" w:cs="Times New Roman"/>
          <w:b w:val="0"/>
          <w:color w:val="000000"/>
          <w:sz w:val="28"/>
          <w:szCs w:val="28"/>
        </w:rPr>
        <w:t xml:space="preserve">Благодарности </w:t>
      </w:r>
      <w:r>
        <w:rPr>
          <w:rFonts w:ascii="Tinos" w:hAnsi="Tinos" w:cs="Times New Roman"/>
          <w:b w:val="0"/>
          <w:color w:val="000000"/>
          <w:sz w:val="28"/>
          <w:szCs w:val="28"/>
        </w:rPr>
        <w:t xml:space="preserve">в ходе вручения и передается </w:t>
      </w:r>
      <w:proofErr w:type="gramStart"/>
      <w:r w:rsidR="005E4243">
        <w:rPr>
          <w:rFonts w:ascii="Tinos" w:hAnsi="Tinos" w:cs="Times New Roman"/>
          <w:b w:val="0"/>
          <w:color w:val="000000"/>
          <w:sz w:val="28"/>
          <w:szCs w:val="28"/>
        </w:rPr>
        <w:t>поощряемому</w:t>
      </w:r>
      <w:proofErr w:type="gramEnd"/>
      <w:r>
        <w:rPr>
          <w:rFonts w:ascii="Tinos" w:hAnsi="Tinos" w:cs="Times New Roman"/>
          <w:b w:val="0"/>
          <w:color w:val="000000"/>
          <w:sz w:val="28"/>
          <w:szCs w:val="28"/>
        </w:rPr>
        <w:t xml:space="preserve">. </w:t>
      </w:r>
    </w:p>
    <w:p w:rsidR="00113052" w:rsidRDefault="009C0E9E">
      <w:pPr>
        <w:pStyle w:val="ConsPlusTitle"/>
        <w:spacing w:line="276" w:lineRule="auto"/>
        <w:ind w:firstLine="737"/>
        <w:contextualSpacing/>
        <w:jc w:val="both"/>
      </w:pPr>
      <w:r>
        <w:rPr>
          <w:rFonts w:ascii="Tinos" w:hAnsi="Tinos" w:cs="Times New Roman"/>
          <w:b w:val="0"/>
          <w:color w:val="000000"/>
          <w:sz w:val="28"/>
          <w:szCs w:val="28"/>
        </w:rPr>
        <w:t xml:space="preserve">1.9. Учет лиц, поощренных </w:t>
      </w:r>
      <w:r w:rsidR="0083684D">
        <w:rPr>
          <w:rFonts w:ascii="Tinos" w:hAnsi="Tinos" w:cs="Times New Roman"/>
          <w:b w:val="0"/>
          <w:color w:val="000000"/>
          <w:sz w:val="28"/>
          <w:szCs w:val="28"/>
        </w:rPr>
        <w:t xml:space="preserve">Благодарностью </w:t>
      </w:r>
      <w:r>
        <w:rPr>
          <w:rFonts w:ascii="Tinos" w:hAnsi="Tinos" w:cs="Times New Roman"/>
          <w:b w:val="0"/>
          <w:color w:val="000000"/>
          <w:sz w:val="28"/>
          <w:szCs w:val="28"/>
        </w:rPr>
        <w:t>комитет</w:t>
      </w:r>
      <w:r w:rsidR="0083684D">
        <w:rPr>
          <w:rFonts w:ascii="Tinos" w:hAnsi="Tinos" w:cs="Times New Roman"/>
          <w:b w:val="0"/>
          <w:color w:val="000000"/>
          <w:sz w:val="28"/>
          <w:szCs w:val="28"/>
        </w:rPr>
        <w:t>а</w:t>
      </w:r>
      <w:r>
        <w:rPr>
          <w:rFonts w:ascii="Tinos" w:hAnsi="Tinos" w:cs="Times New Roman"/>
          <w:b w:val="0"/>
          <w:color w:val="000000"/>
          <w:sz w:val="28"/>
          <w:szCs w:val="28"/>
        </w:rPr>
        <w:t xml:space="preserve">, осуществляется отделом государственного надзора и учета объектов культурного наследия, который ведет реестр лиц, поощренных </w:t>
      </w:r>
      <w:r w:rsidR="0083684D">
        <w:rPr>
          <w:rFonts w:ascii="Tinos" w:hAnsi="Tinos" w:cs="Times New Roman"/>
          <w:b w:val="0"/>
          <w:color w:val="000000"/>
          <w:sz w:val="28"/>
          <w:szCs w:val="28"/>
        </w:rPr>
        <w:t>Благодарностью комитета</w:t>
      </w:r>
      <w:r>
        <w:rPr>
          <w:rFonts w:ascii="Tinos" w:hAnsi="Tinos" w:cs="Times New Roman"/>
          <w:b w:val="0"/>
          <w:color w:val="000000"/>
          <w:sz w:val="28"/>
          <w:szCs w:val="28"/>
        </w:rPr>
        <w:t>.</w:t>
      </w:r>
    </w:p>
    <w:p w:rsidR="00113052" w:rsidRDefault="009C0E9E">
      <w:pPr>
        <w:pStyle w:val="ConsPlusTitle"/>
        <w:spacing w:line="276" w:lineRule="auto"/>
        <w:ind w:firstLine="737"/>
        <w:contextualSpacing/>
        <w:jc w:val="both"/>
      </w:pPr>
      <w:r>
        <w:rPr>
          <w:rFonts w:ascii="Tinos" w:hAnsi="Tinos" w:cs="Times New Roman"/>
          <w:b w:val="0"/>
          <w:color w:val="000000"/>
          <w:sz w:val="28"/>
          <w:szCs w:val="28"/>
        </w:rPr>
        <w:t xml:space="preserve">1.10. Копия распоряжения о </w:t>
      </w:r>
      <w:r w:rsidR="0083684D">
        <w:rPr>
          <w:rFonts w:ascii="Tinos" w:hAnsi="Tinos" w:cs="Times New Roman"/>
          <w:b w:val="0"/>
          <w:color w:val="000000"/>
          <w:sz w:val="28"/>
          <w:szCs w:val="28"/>
        </w:rPr>
        <w:t xml:space="preserve">Благодарности комитета </w:t>
      </w:r>
      <w:r>
        <w:rPr>
          <w:rFonts w:ascii="Tinos" w:hAnsi="Tinos" w:cs="Times New Roman"/>
          <w:b w:val="0"/>
          <w:color w:val="000000"/>
          <w:sz w:val="28"/>
          <w:szCs w:val="28"/>
        </w:rPr>
        <w:t>выдается</w:t>
      </w:r>
      <w:r w:rsidR="005E4243">
        <w:rPr>
          <w:rFonts w:ascii="Tinos" w:hAnsi="Tinos" w:cs="Times New Roman"/>
          <w:b w:val="0"/>
          <w:color w:val="000000"/>
          <w:sz w:val="28"/>
          <w:szCs w:val="28"/>
        </w:rPr>
        <w:t xml:space="preserve"> </w:t>
      </w:r>
      <w:r>
        <w:rPr>
          <w:rFonts w:ascii="Tinos" w:hAnsi="Tinos" w:cs="Times New Roman"/>
          <w:b w:val="0"/>
          <w:color w:val="000000"/>
          <w:sz w:val="28"/>
          <w:szCs w:val="28"/>
        </w:rPr>
        <w:t>на основании заявления поощренного лица либо его уполномоченного представителя.</w:t>
      </w:r>
    </w:p>
    <w:p w:rsidR="00113052" w:rsidRDefault="009C0E9E">
      <w:pPr>
        <w:pStyle w:val="ConsPlusTitle"/>
        <w:spacing w:line="276" w:lineRule="auto"/>
        <w:ind w:firstLine="737"/>
        <w:contextualSpacing/>
        <w:jc w:val="both"/>
      </w:pPr>
      <w:r>
        <w:rPr>
          <w:rFonts w:ascii="Tinos" w:hAnsi="Tinos" w:cs="Times New Roman"/>
          <w:b w:val="0"/>
          <w:color w:val="000000"/>
          <w:sz w:val="28"/>
          <w:szCs w:val="28"/>
        </w:rPr>
        <w:t xml:space="preserve">Дубликаты </w:t>
      </w:r>
      <w:r w:rsidR="0083684D">
        <w:rPr>
          <w:rFonts w:ascii="Tinos" w:hAnsi="Tinos" w:cs="Times New Roman"/>
          <w:b w:val="0"/>
          <w:color w:val="000000"/>
          <w:sz w:val="28"/>
          <w:szCs w:val="28"/>
        </w:rPr>
        <w:t xml:space="preserve">Благодарностей </w:t>
      </w:r>
      <w:r>
        <w:rPr>
          <w:rFonts w:ascii="Tinos" w:hAnsi="Tinos" w:cs="Times New Roman"/>
          <w:b w:val="0"/>
          <w:color w:val="000000"/>
          <w:sz w:val="28"/>
          <w:szCs w:val="28"/>
        </w:rPr>
        <w:t xml:space="preserve">комитета не выдаются. </w:t>
      </w:r>
    </w:p>
    <w:p w:rsidR="00113052" w:rsidRDefault="00113052">
      <w:pPr>
        <w:pStyle w:val="ConsPlusTitle"/>
        <w:spacing w:line="276" w:lineRule="auto"/>
        <w:ind w:firstLine="737"/>
        <w:contextualSpacing/>
        <w:jc w:val="both"/>
        <w:rPr>
          <w:rFonts w:ascii="Tinos" w:hAnsi="Tinos" w:cs="Times New Roman"/>
          <w:b w:val="0"/>
          <w:color w:val="000000"/>
          <w:sz w:val="28"/>
          <w:szCs w:val="28"/>
        </w:rPr>
      </w:pPr>
    </w:p>
    <w:p w:rsidR="00113052" w:rsidRDefault="009C0E9E">
      <w:pPr>
        <w:pStyle w:val="ConsPlusTitle"/>
        <w:spacing w:line="276" w:lineRule="auto"/>
        <w:contextualSpacing/>
        <w:jc w:val="center"/>
      </w:pPr>
      <w:r>
        <w:rPr>
          <w:rFonts w:ascii="Tinos" w:hAnsi="Tinos" w:cs="Times New Roman"/>
          <w:b w:val="0"/>
          <w:color w:val="000000"/>
          <w:sz w:val="28"/>
          <w:szCs w:val="28"/>
        </w:rPr>
        <w:t>2. Порядок поощрения Благодарностью</w:t>
      </w:r>
    </w:p>
    <w:p w:rsidR="00113052" w:rsidRDefault="00113052">
      <w:pPr>
        <w:pStyle w:val="ConsPlusTitle"/>
        <w:spacing w:line="276" w:lineRule="auto"/>
        <w:contextualSpacing/>
        <w:jc w:val="center"/>
        <w:rPr>
          <w:rFonts w:ascii="Tinos" w:hAnsi="Tinos" w:cs="Times New Roman"/>
          <w:b w:val="0"/>
          <w:color w:val="000000"/>
          <w:sz w:val="28"/>
          <w:szCs w:val="28"/>
        </w:rPr>
      </w:pPr>
    </w:p>
    <w:p w:rsidR="00113052" w:rsidRDefault="009C0E9E">
      <w:pPr>
        <w:pStyle w:val="ConsPlusTitle"/>
        <w:spacing w:line="276" w:lineRule="auto"/>
        <w:ind w:firstLine="737"/>
        <w:contextualSpacing/>
        <w:jc w:val="both"/>
      </w:pPr>
      <w:r>
        <w:rPr>
          <w:rFonts w:ascii="Tinos" w:hAnsi="Tinos" w:cs="Times New Roman"/>
          <w:b w:val="0"/>
          <w:color w:val="000000"/>
          <w:sz w:val="28"/>
          <w:szCs w:val="28"/>
        </w:rPr>
        <w:t>2.1. Поощрение Благодарностью осуществляется посредством объявления Благодарности.</w:t>
      </w:r>
    </w:p>
    <w:p w:rsidR="00113052" w:rsidRDefault="009C0E9E">
      <w:pPr>
        <w:pStyle w:val="ConsPlusTitle"/>
        <w:spacing w:line="276" w:lineRule="auto"/>
        <w:ind w:firstLine="737"/>
        <w:contextualSpacing/>
        <w:jc w:val="both"/>
      </w:pPr>
      <w:r>
        <w:rPr>
          <w:rFonts w:ascii="Tinos" w:hAnsi="Tinos" w:cs="Times New Roman"/>
          <w:b w:val="0"/>
          <w:color w:val="000000"/>
          <w:sz w:val="28"/>
          <w:szCs w:val="28"/>
        </w:rPr>
        <w:t xml:space="preserve">2.2. Благодарность может быть объявлена лицам, указанным в </w:t>
      </w:r>
      <w:proofErr w:type="gramStart"/>
      <w:r>
        <w:rPr>
          <w:rFonts w:ascii="Tinos" w:hAnsi="Tinos" w:cs="Times New Roman"/>
          <w:b w:val="0"/>
          <w:color w:val="000000"/>
          <w:sz w:val="28"/>
          <w:szCs w:val="28"/>
        </w:rPr>
        <w:t>пункте</w:t>
      </w:r>
      <w:proofErr w:type="gramEnd"/>
      <w:r>
        <w:rPr>
          <w:rFonts w:ascii="Tinos" w:hAnsi="Tinos" w:cs="Times New Roman"/>
          <w:b w:val="0"/>
          <w:color w:val="000000"/>
          <w:sz w:val="28"/>
          <w:szCs w:val="28"/>
        </w:rPr>
        <w:t xml:space="preserve"> 1.4 настоящего Положения. </w:t>
      </w:r>
    </w:p>
    <w:p w:rsidR="00113052" w:rsidRDefault="009C0E9E">
      <w:pPr>
        <w:pStyle w:val="ConsPlusTitle"/>
        <w:spacing w:line="276" w:lineRule="auto"/>
        <w:ind w:firstLine="737"/>
        <w:contextualSpacing/>
        <w:jc w:val="both"/>
      </w:pPr>
      <w:r>
        <w:rPr>
          <w:rFonts w:ascii="Tinos" w:hAnsi="Tinos" w:cs="Times New Roman"/>
          <w:b w:val="0"/>
          <w:color w:val="000000"/>
          <w:sz w:val="28"/>
          <w:szCs w:val="28"/>
        </w:rPr>
        <w:t>2.3. Благодарность объявляется:</w:t>
      </w:r>
    </w:p>
    <w:p w:rsidR="00113052" w:rsidRDefault="009C0E9E">
      <w:pPr>
        <w:pStyle w:val="ConsPlusTitle"/>
        <w:spacing w:line="276" w:lineRule="auto"/>
        <w:contextualSpacing/>
        <w:jc w:val="both"/>
      </w:pPr>
      <w:r>
        <w:rPr>
          <w:rFonts w:ascii="Tinos" w:hAnsi="Tinos" w:cs="Times New Roman"/>
          <w:b w:val="0"/>
          <w:color w:val="000000"/>
          <w:sz w:val="28"/>
          <w:szCs w:val="28"/>
        </w:rPr>
        <w:tab/>
      </w:r>
      <w:proofErr w:type="gramStart"/>
      <w:r>
        <w:rPr>
          <w:rFonts w:ascii="Tinos" w:hAnsi="Tinos" w:cs="Times New Roman"/>
          <w:b w:val="0"/>
          <w:color w:val="000000"/>
          <w:sz w:val="28"/>
          <w:szCs w:val="28"/>
        </w:rPr>
        <w:t>1)</w:t>
      </w:r>
      <w:r w:rsidR="005E4243">
        <w:rPr>
          <w:rFonts w:ascii="Tinos" w:hAnsi="Tinos" w:cs="Times New Roman"/>
          <w:b w:val="0"/>
          <w:color w:val="000000"/>
          <w:sz w:val="28"/>
          <w:szCs w:val="28"/>
        </w:rPr>
        <w:t xml:space="preserve"> </w:t>
      </w:r>
      <w:r>
        <w:rPr>
          <w:rFonts w:ascii="Tinos" w:hAnsi="Tinos" w:cs="Times New Roman"/>
          <w:b w:val="0"/>
          <w:color w:val="000000"/>
          <w:sz w:val="28"/>
          <w:szCs w:val="28"/>
        </w:rPr>
        <w:t>Государственным гражданским служащим Ивановской области, проходящим государственную гражданскую службу Ивановской области</w:t>
      </w:r>
      <w:r w:rsidR="005E4243">
        <w:rPr>
          <w:rFonts w:ascii="Tinos" w:hAnsi="Tinos" w:cs="Times New Roman"/>
          <w:b w:val="0"/>
          <w:color w:val="000000"/>
          <w:sz w:val="28"/>
          <w:szCs w:val="28"/>
        </w:rPr>
        <w:t xml:space="preserve"> </w:t>
      </w:r>
      <w:r>
        <w:rPr>
          <w:rFonts w:ascii="Tinos" w:hAnsi="Tinos" w:cs="Times New Roman"/>
          <w:b w:val="0"/>
          <w:color w:val="000000"/>
          <w:sz w:val="28"/>
          <w:szCs w:val="28"/>
        </w:rPr>
        <w:t>в комитете, за безупречную и эффективную государственную гражданскую службу Ивановской области, добросовестное исполнение своих должностных обязанностей, за многолетнюю безупречную работу, за применение актуальных, отвечающих требованиям современности, наиболее эффективных способов решения поставленных задач, за выполнение заданий особой важности и сложности,</w:t>
      </w:r>
      <w:r w:rsidR="005E4243">
        <w:rPr>
          <w:rFonts w:ascii="Tinos" w:hAnsi="Tinos" w:cs="Times New Roman"/>
          <w:b w:val="0"/>
          <w:color w:val="000000"/>
          <w:sz w:val="28"/>
          <w:szCs w:val="28"/>
        </w:rPr>
        <w:t xml:space="preserve"> </w:t>
      </w:r>
      <w:r>
        <w:rPr>
          <w:rFonts w:ascii="Tinos" w:hAnsi="Tinos" w:cs="Times New Roman"/>
          <w:b w:val="0"/>
          <w:color w:val="000000"/>
          <w:sz w:val="28"/>
          <w:szCs w:val="28"/>
        </w:rPr>
        <w:t xml:space="preserve">за </w:t>
      </w:r>
      <w:r>
        <w:rPr>
          <w:rFonts w:ascii="Tinos" w:hAnsi="Tinos" w:cs="Times New Roman"/>
          <w:b w:val="0"/>
          <w:color w:val="000000"/>
          <w:sz w:val="28"/>
          <w:szCs w:val="28"/>
        </w:rPr>
        <w:lastRenderedPageBreak/>
        <w:t>высокое профессиональное мастерство, за достигнутые успехи в работе</w:t>
      </w:r>
      <w:proofErr w:type="gramEnd"/>
      <w:r>
        <w:rPr>
          <w:rFonts w:ascii="Tinos" w:hAnsi="Tinos" w:cs="Times New Roman"/>
          <w:b w:val="0"/>
          <w:color w:val="000000"/>
          <w:sz w:val="28"/>
          <w:szCs w:val="28"/>
        </w:rPr>
        <w:t>, а также личную инициативу, проявленную при выполнении заданий особой важности</w:t>
      </w:r>
      <w:r w:rsidR="005E4243">
        <w:rPr>
          <w:rFonts w:ascii="Tinos" w:hAnsi="Tinos" w:cs="Times New Roman"/>
          <w:b w:val="0"/>
          <w:color w:val="000000"/>
          <w:sz w:val="28"/>
          <w:szCs w:val="28"/>
        </w:rPr>
        <w:t xml:space="preserve"> </w:t>
      </w:r>
      <w:r>
        <w:rPr>
          <w:rFonts w:ascii="Tinos" w:hAnsi="Tinos" w:cs="Times New Roman"/>
          <w:b w:val="0"/>
          <w:color w:val="000000"/>
          <w:sz w:val="28"/>
          <w:szCs w:val="28"/>
        </w:rPr>
        <w:t>и сложности.</w:t>
      </w:r>
    </w:p>
    <w:p w:rsidR="00113052" w:rsidRDefault="009C0E9E" w:rsidP="009C0E9E">
      <w:pPr>
        <w:pStyle w:val="ConsPlusTitle"/>
        <w:spacing w:line="276" w:lineRule="auto"/>
        <w:ind w:firstLine="737"/>
        <w:contextualSpacing/>
        <w:jc w:val="both"/>
      </w:pPr>
      <w:r>
        <w:rPr>
          <w:rFonts w:ascii="Tinos" w:hAnsi="Tinos" w:cs="Times New Roman"/>
          <w:b w:val="0"/>
          <w:color w:val="000000"/>
          <w:sz w:val="28"/>
          <w:szCs w:val="28"/>
        </w:rPr>
        <w:t>2) Лицам, замещающим муниципальные должности, а также муниципальным служащим органов местного самоуправления за многолетний добросовестный труд в сфере сохранения памятников истории и культуры народов Российской Федерации, совершенствование, развитие и популяризацию дела сохранения памятников истории и культуры народов Российской Федерации, эффективное взаимодействие с комитетом.</w:t>
      </w:r>
    </w:p>
    <w:p w:rsidR="00113052" w:rsidRDefault="009C0E9E">
      <w:pPr>
        <w:pStyle w:val="ConsPlusTitle"/>
        <w:spacing w:line="276" w:lineRule="auto"/>
        <w:ind w:firstLine="680"/>
        <w:contextualSpacing/>
        <w:jc w:val="both"/>
      </w:pPr>
      <w:r>
        <w:rPr>
          <w:rFonts w:ascii="Tinos" w:hAnsi="Tinos" w:cs="Times New Roman"/>
          <w:b w:val="0"/>
          <w:color w:val="000000"/>
          <w:sz w:val="28"/>
          <w:szCs w:val="28"/>
        </w:rPr>
        <w:t>3)</w:t>
      </w:r>
      <w:r w:rsidR="005E4243">
        <w:rPr>
          <w:rFonts w:ascii="Tinos" w:hAnsi="Tinos" w:cs="Times New Roman"/>
          <w:b w:val="0"/>
          <w:color w:val="000000"/>
          <w:sz w:val="28"/>
          <w:szCs w:val="28"/>
        </w:rPr>
        <w:t xml:space="preserve"> </w:t>
      </w:r>
      <w:r>
        <w:rPr>
          <w:rFonts w:ascii="Tinos" w:hAnsi="Tinos" w:cs="Times New Roman"/>
          <w:b w:val="0"/>
          <w:color w:val="000000"/>
          <w:sz w:val="28"/>
          <w:szCs w:val="28"/>
        </w:rPr>
        <w:t>Юридическим лицам за многолетнюю эффективную добросовестную деятельность в сфере сохранения памятников истории и культуры народов Российской Федерации, совершенствование, развитие и популяризацию дела сохранения памятников истории и культуры народов Российской Федерации, эффективное взаимодействие с комитетом.</w:t>
      </w:r>
    </w:p>
    <w:p w:rsidR="00113052" w:rsidRDefault="009C0E9E">
      <w:pPr>
        <w:pStyle w:val="ConsPlusTitle"/>
        <w:spacing w:line="276" w:lineRule="auto"/>
        <w:ind w:firstLine="680"/>
        <w:contextualSpacing/>
        <w:jc w:val="both"/>
      </w:pPr>
      <w:r>
        <w:rPr>
          <w:rFonts w:ascii="Tinos" w:hAnsi="Tinos" w:cs="Times New Roman"/>
          <w:b w:val="0"/>
          <w:color w:val="000000"/>
          <w:sz w:val="28"/>
          <w:szCs w:val="28"/>
        </w:rPr>
        <w:t>4)</w:t>
      </w:r>
      <w:r w:rsidR="005E4243">
        <w:rPr>
          <w:rFonts w:ascii="Tinos" w:hAnsi="Tinos" w:cs="Times New Roman"/>
          <w:b w:val="0"/>
          <w:color w:val="000000"/>
          <w:sz w:val="28"/>
          <w:szCs w:val="28"/>
        </w:rPr>
        <w:t xml:space="preserve"> </w:t>
      </w:r>
      <w:r>
        <w:rPr>
          <w:rFonts w:ascii="Tinos" w:hAnsi="Tinos" w:cs="Times New Roman"/>
          <w:b w:val="0"/>
          <w:color w:val="000000"/>
          <w:sz w:val="28"/>
          <w:szCs w:val="28"/>
        </w:rPr>
        <w:t>Работникам юридических лиц за многолетнее активное участие</w:t>
      </w:r>
      <w:r w:rsidR="005E4243">
        <w:rPr>
          <w:rFonts w:ascii="Tinos" w:hAnsi="Tinos" w:cs="Times New Roman"/>
          <w:b w:val="0"/>
          <w:color w:val="000000"/>
          <w:sz w:val="28"/>
          <w:szCs w:val="28"/>
        </w:rPr>
        <w:t xml:space="preserve"> </w:t>
      </w:r>
      <w:r>
        <w:rPr>
          <w:rFonts w:ascii="Tinos" w:hAnsi="Tinos" w:cs="Times New Roman"/>
          <w:b w:val="0"/>
          <w:color w:val="000000"/>
          <w:sz w:val="28"/>
          <w:szCs w:val="28"/>
        </w:rPr>
        <w:t xml:space="preserve">в </w:t>
      </w:r>
      <w:proofErr w:type="gramStart"/>
      <w:r>
        <w:rPr>
          <w:rFonts w:ascii="Tinos" w:hAnsi="Tinos" w:cs="Times New Roman"/>
          <w:b w:val="0"/>
          <w:color w:val="000000"/>
          <w:sz w:val="28"/>
          <w:szCs w:val="28"/>
        </w:rPr>
        <w:t>сохранении</w:t>
      </w:r>
      <w:proofErr w:type="gramEnd"/>
      <w:r>
        <w:rPr>
          <w:rFonts w:ascii="Tinos" w:hAnsi="Tinos" w:cs="Times New Roman"/>
          <w:b w:val="0"/>
          <w:color w:val="000000"/>
          <w:sz w:val="28"/>
          <w:szCs w:val="28"/>
        </w:rPr>
        <w:t xml:space="preserve"> памятников истории и культуры народов Российской Федерации,</w:t>
      </w:r>
      <w:r w:rsidR="005E4243">
        <w:rPr>
          <w:rFonts w:ascii="Tinos" w:hAnsi="Tinos" w:cs="Times New Roman"/>
          <w:b w:val="0"/>
          <w:color w:val="000000"/>
          <w:sz w:val="28"/>
          <w:szCs w:val="28"/>
        </w:rPr>
        <w:t xml:space="preserve"> </w:t>
      </w:r>
      <w:r>
        <w:rPr>
          <w:rFonts w:ascii="Tinos" w:hAnsi="Tinos" w:cs="Times New Roman"/>
          <w:b w:val="0"/>
          <w:color w:val="000000"/>
          <w:sz w:val="28"/>
          <w:szCs w:val="28"/>
        </w:rPr>
        <w:t>совершенствовании, развитии и популяризации дела сохранения памятников истории и культуры народов Российской Федерации.</w:t>
      </w:r>
    </w:p>
    <w:p w:rsidR="00113052" w:rsidRDefault="009C0E9E">
      <w:pPr>
        <w:pStyle w:val="ConsPlusTitle"/>
        <w:spacing w:line="276" w:lineRule="auto"/>
        <w:ind w:firstLine="680"/>
        <w:contextualSpacing/>
        <w:jc w:val="both"/>
      </w:pPr>
      <w:r>
        <w:rPr>
          <w:rFonts w:ascii="Tinos" w:hAnsi="Tinos" w:cs="Times New Roman"/>
          <w:b w:val="0"/>
          <w:color w:val="000000"/>
          <w:sz w:val="28"/>
          <w:szCs w:val="28"/>
        </w:rPr>
        <w:t xml:space="preserve">5) Гражданам за многолетнее активное участие в </w:t>
      </w:r>
      <w:proofErr w:type="gramStart"/>
      <w:r>
        <w:rPr>
          <w:rFonts w:ascii="Tinos" w:hAnsi="Tinos" w:cs="Times New Roman"/>
          <w:b w:val="0"/>
          <w:color w:val="000000"/>
          <w:sz w:val="28"/>
          <w:szCs w:val="28"/>
        </w:rPr>
        <w:t>сохранении</w:t>
      </w:r>
      <w:proofErr w:type="gramEnd"/>
      <w:r>
        <w:rPr>
          <w:rFonts w:ascii="Tinos" w:hAnsi="Tinos" w:cs="Times New Roman"/>
          <w:b w:val="0"/>
          <w:color w:val="000000"/>
          <w:sz w:val="28"/>
          <w:szCs w:val="28"/>
        </w:rPr>
        <w:t xml:space="preserve"> памятников истории и культуры народов Российской Федерации,</w:t>
      </w:r>
      <w:r w:rsidR="005E4243">
        <w:rPr>
          <w:rFonts w:ascii="Tinos" w:hAnsi="Tinos" w:cs="Times New Roman"/>
          <w:b w:val="0"/>
          <w:color w:val="000000"/>
          <w:sz w:val="28"/>
          <w:szCs w:val="28"/>
        </w:rPr>
        <w:t xml:space="preserve"> </w:t>
      </w:r>
      <w:r>
        <w:rPr>
          <w:rFonts w:ascii="Tinos" w:hAnsi="Tinos" w:cs="Times New Roman"/>
          <w:b w:val="0"/>
          <w:color w:val="000000"/>
          <w:sz w:val="28"/>
          <w:szCs w:val="28"/>
        </w:rPr>
        <w:t>совершенствовании, развитии и популяризации дела сохранения памятников истории и культуры народов Российской Федерации, за личную инициативу в вопросах сохранения памятников истории и культуры народов Российской Федерации, эффективное взаимодействие</w:t>
      </w:r>
      <w:r w:rsidR="005E4243">
        <w:rPr>
          <w:rFonts w:ascii="Tinos" w:hAnsi="Tinos" w:cs="Times New Roman"/>
          <w:b w:val="0"/>
          <w:color w:val="000000"/>
          <w:sz w:val="28"/>
          <w:szCs w:val="28"/>
        </w:rPr>
        <w:t xml:space="preserve"> </w:t>
      </w:r>
      <w:r>
        <w:rPr>
          <w:rFonts w:ascii="Tinos" w:hAnsi="Tinos" w:cs="Times New Roman"/>
          <w:b w:val="0"/>
          <w:color w:val="000000"/>
          <w:sz w:val="28"/>
          <w:szCs w:val="28"/>
        </w:rPr>
        <w:t>с комитетом.</w:t>
      </w:r>
    </w:p>
    <w:p w:rsidR="00113052" w:rsidRDefault="009C0E9E">
      <w:pPr>
        <w:pStyle w:val="ConsPlusTitle"/>
        <w:spacing w:line="276" w:lineRule="auto"/>
        <w:ind w:firstLine="680"/>
        <w:contextualSpacing/>
        <w:jc w:val="both"/>
      </w:pPr>
      <w:r>
        <w:rPr>
          <w:rFonts w:ascii="Tinos" w:hAnsi="Tinos" w:cs="Times New Roman"/>
          <w:b w:val="0"/>
          <w:color w:val="000000"/>
          <w:sz w:val="28"/>
          <w:szCs w:val="28"/>
        </w:rPr>
        <w:t xml:space="preserve">2.4. </w:t>
      </w:r>
      <w:proofErr w:type="gramStart"/>
      <w:r>
        <w:rPr>
          <w:rFonts w:ascii="Tinos" w:hAnsi="Tinos" w:cs="Times New Roman"/>
          <w:b w:val="0"/>
          <w:color w:val="000000"/>
          <w:sz w:val="28"/>
          <w:szCs w:val="28"/>
        </w:rPr>
        <w:t>Решение об объявлении Благодарности принимается руководителем комитета либо лицом, осуществляющим исполнение возложенных в установленном порядке обязанностей руководителя комитета, на основании письменного ходатайства заместителя председателя комитета либо письменного ходатайства руководителя структурного подразделения комитета, согласованного с заместителем председателя комитета.</w:t>
      </w:r>
      <w:proofErr w:type="gramEnd"/>
    </w:p>
    <w:p w:rsidR="00113052" w:rsidRDefault="009C0E9E">
      <w:pPr>
        <w:pStyle w:val="ConsPlusTitle"/>
        <w:spacing w:line="276" w:lineRule="auto"/>
        <w:ind w:firstLine="680"/>
        <w:contextualSpacing/>
        <w:jc w:val="both"/>
      </w:pPr>
      <w:r>
        <w:rPr>
          <w:rFonts w:ascii="Tinos" w:hAnsi="Tinos" w:cs="Times New Roman"/>
          <w:b w:val="0"/>
          <w:color w:val="000000"/>
          <w:sz w:val="28"/>
          <w:szCs w:val="28"/>
        </w:rPr>
        <w:t xml:space="preserve">Ходатайство, указанное в </w:t>
      </w:r>
      <w:proofErr w:type="gramStart"/>
      <w:r>
        <w:rPr>
          <w:rFonts w:ascii="Tinos" w:hAnsi="Tinos" w:cs="Times New Roman"/>
          <w:b w:val="0"/>
          <w:color w:val="000000"/>
          <w:sz w:val="28"/>
          <w:szCs w:val="28"/>
        </w:rPr>
        <w:t>абзаце</w:t>
      </w:r>
      <w:proofErr w:type="gramEnd"/>
      <w:r>
        <w:rPr>
          <w:rFonts w:ascii="Tinos" w:hAnsi="Tinos" w:cs="Times New Roman"/>
          <w:b w:val="0"/>
          <w:color w:val="000000"/>
          <w:sz w:val="28"/>
          <w:szCs w:val="28"/>
        </w:rPr>
        <w:t xml:space="preserve"> первом настоящего пункта, должно содержать обоснование предлагаемого поощрения и указание на конкретные заслуги лица, поощрение которого предлагается, в соответствии с пунктом 2.3 настоящего Положения. </w:t>
      </w:r>
    </w:p>
    <w:p w:rsidR="00113052" w:rsidRDefault="009C0E9E">
      <w:pPr>
        <w:pStyle w:val="ConsPlusTitle"/>
        <w:spacing w:line="276" w:lineRule="auto"/>
        <w:ind w:firstLine="680"/>
        <w:contextualSpacing/>
        <w:jc w:val="both"/>
      </w:pPr>
      <w:r>
        <w:rPr>
          <w:rFonts w:ascii="Tinos" w:hAnsi="Tinos" w:cs="Times New Roman"/>
          <w:b w:val="0"/>
          <w:color w:val="000000"/>
          <w:sz w:val="28"/>
          <w:szCs w:val="28"/>
        </w:rPr>
        <w:t xml:space="preserve">2.5. Ходатайство, предусмотренное пунктом 2.4 настоящего Положения, подается руководителю комитета либо лицу, осуществляющему исполнение возложенных в установленном порядке обязанностей руководителя комитета, в срок не </w:t>
      </w:r>
      <w:proofErr w:type="gramStart"/>
      <w:r>
        <w:rPr>
          <w:rFonts w:ascii="Tinos" w:hAnsi="Tinos" w:cs="Times New Roman"/>
          <w:b w:val="0"/>
          <w:color w:val="000000"/>
          <w:sz w:val="28"/>
          <w:szCs w:val="28"/>
        </w:rPr>
        <w:t>позднее</w:t>
      </w:r>
      <w:proofErr w:type="gramEnd"/>
      <w:r>
        <w:rPr>
          <w:rFonts w:ascii="Tinos" w:hAnsi="Tinos" w:cs="Times New Roman"/>
          <w:b w:val="0"/>
          <w:color w:val="000000"/>
          <w:sz w:val="28"/>
          <w:szCs w:val="28"/>
        </w:rPr>
        <w:t xml:space="preserve"> чем за 20 рабочих дней до предполагаемой даты поощрения.</w:t>
      </w:r>
    </w:p>
    <w:p w:rsidR="00113052" w:rsidRDefault="009C0E9E">
      <w:pPr>
        <w:pStyle w:val="ConsPlusTitle"/>
        <w:spacing w:line="276" w:lineRule="auto"/>
        <w:ind w:firstLine="680"/>
        <w:contextualSpacing/>
        <w:jc w:val="both"/>
      </w:pPr>
      <w:proofErr w:type="gramStart"/>
      <w:r>
        <w:rPr>
          <w:rFonts w:ascii="Tinos" w:hAnsi="Tinos" w:cs="Times New Roman"/>
          <w:b w:val="0"/>
          <w:color w:val="000000"/>
          <w:sz w:val="28"/>
          <w:szCs w:val="28"/>
        </w:rPr>
        <w:t xml:space="preserve">Руководитель комитета либо лицо, осуществляющее исполнение возложенных </w:t>
      </w:r>
      <w:r>
        <w:rPr>
          <w:rFonts w:ascii="Tinos" w:hAnsi="Tinos" w:cs="Times New Roman"/>
          <w:b w:val="0"/>
          <w:color w:val="000000"/>
          <w:sz w:val="28"/>
          <w:szCs w:val="28"/>
        </w:rPr>
        <w:lastRenderedPageBreak/>
        <w:t>в установленном порядке обязанностей руководителя комитета, в срок,</w:t>
      </w:r>
      <w:r w:rsidR="005E4243">
        <w:rPr>
          <w:rFonts w:ascii="Tinos" w:hAnsi="Tinos" w:cs="Times New Roman"/>
          <w:b w:val="0"/>
          <w:color w:val="000000"/>
          <w:sz w:val="28"/>
          <w:szCs w:val="28"/>
        </w:rPr>
        <w:t xml:space="preserve"> </w:t>
      </w:r>
      <w:r>
        <w:rPr>
          <w:rFonts w:ascii="Tinos" w:hAnsi="Tinos" w:cs="Times New Roman"/>
          <w:b w:val="0"/>
          <w:color w:val="000000"/>
          <w:sz w:val="28"/>
          <w:szCs w:val="28"/>
        </w:rPr>
        <w:t>не превышающий 5 рабочих дней, рассматривает ходатайство и формирует резолюцию с поручением о подготовке проекта распоряжения комитета</w:t>
      </w:r>
      <w:r w:rsidR="005E4243">
        <w:rPr>
          <w:rFonts w:ascii="Tinos" w:hAnsi="Tinos" w:cs="Times New Roman"/>
          <w:b w:val="0"/>
          <w:color w:val="000000"/>
          <w:sz w:val="28"/>
          <w:szCs w:val="28"/>
        </w:rPr>
        <w:t xml:space="preserve"> </w:t>
      </w:r>
      <w:r>
        <w:rPr>
          <w:rFonts w:ascii="Tinos" w:hAnsi="Tinos" w:cs="Times New Roman"/>
          <w:b w:val="0"/>
          <w:color w:val="000000"/>
          <w:sz w:val="28"/>
          <w:szCs w:val="28"/>
        </w:rPr>
        <w:t>о поощрении либо, в случае несоответствия ходатайства требованиям настоящего Положения, о возврате ходатайства без согласования лицу, обратившемуся</w:t>
      </w:r>
      <w:r w:rsidR="005E4243">
        <w:rPr>
          <w:rFonts w:ascii="Tinos" w:hAnsi="Tinos" w:cs="Times New Roman"/>
          <w:b w:val="0"/>
          <w:color w:val="000000"/>
          <w:sz w:val="28"/>
          <w:szCs w:val="28"/>
        </w:rPr>
        <w:t xml:space="preserve"> </w:t>
      </w:r>
      <w:r>
        <w:rPr>
          <w:rFonts w:ascii="Tinos" w:hAnsi="Tinos" w:cs="Times New Roman"/>
          <w:b w:val="0"/>
          <w:color w:val="000000"/>
          <w:sz w:val="28"/>
          <w:szCs w:val="28"/>
        </w:rPr>
        <w:t xml:space="preserve">с ходатайством, с указанием имеющихся замечаний и несоответствий настоящему Положению. </w:t>
      </w:r>
      <w:proofErr w:type="gramEnd"/>
    </w:p>
    <w:p w:rsidR="00113052" w:rsidRDefault="009C0E9E">
      <w:pPr>
        <w:pStyle w:val="ConsPlusTitle"/>
        <w:spacing w:line="276" w:lineRule="auto"/>
        <w:ind w:firstLine="680"/>
        <w:contextualSpacing/>
        <w:jc w:val="both"/>
      </w:pPr>
      <w:r>
        <w:rPr>
          <w:rFonts w:ascii="Tinos" w:hAnsi="Tinos" w:cs="Times New Roman"/>
          <w:b w:val="0"/>
          <w:color w:val="000000"/>
          <w:sz w:val="28"/>
          <w:szCs w:val="28"/>
        </w:rPr>
        <w:t xml:space="preserve">Лицо, обратившееся с ходатайством, в </w:t>
      </w:r>
      <w:proofErr w:type="gramStart"/>
      <w:r>
        <w:rPr>
          <w:rFonts w:ascii="Tinos" w:hAnsi="Tinos" w:cs="Times New Roman"/>
          <w:b w:val="0"/>
          <w:color w:val="000000"/>
          <w:sz w:val="28"/>
          <w:szCs w:val="28"/>
        </w:rPr>
        <w:t>случае</w:t>
      </w:r>
      <w:proofErr w:type="gramEnd"/>
      <w:r>
        <w:rPr>
          <w:rFonts w:ascii="Tinos" w:hAnsi="Tinos" w:cs="Times New Roman"/>
          <w:b w:val="0"/>
          <w:color w:val="000000"/>
          <w:sz w:val="28"/>
          <w:szCs w:val="28"/>
        </w:rPr>
        <w:t xml:space="preserve"> возврата ходатайства вправе доработать ходатайство и представить его повторно в течение 5 рабочих дней.</w:t>
      </w:r>
      <w:r w:rsidR="005E4243">
        <w:rPr>
          <w:rFonts w:ascii="Tinos" w:hAnsi="Tinos" w:cs="Times New Roman"/>
          <w:b w:val="0"/>
          <w:color w:val="000000"/>
          <w:sz w:val="28"/>
          <w:szCs w:val="28"/>
        </w:rPr>
        <w:t xml:space="preserve"> </w:t>
      </w:r>
    </w:p>
    <w:p w:rsidR="00113052" w:rsidRDefault="009C0E9E">
      <w:pPr>
        <w:pStyle w:val="ConsPlusTitle"/>
        <w:spacing w:line="276" w:lineRule="auto"/>
        <w:ind w:firstLine="680"/>
        <w:contextualSpacing/>
        <w:jc w:val="both"/>
      </w:pPr>
      <w:r>
        <w:rPr>
          <w:rFonts w:ascii="Tinos" w:hAnsi="Tinos" w:cs="Times New Roman"/>
          <w:b w:val="0"/>
          <w:color w:val="000000"/>
          <w:sz w:val="28"/>
          <w:szCs w:val="28"/>
        </w:rPr>
        <w:t xml:space="preserve">В случае повторного получения ходатайства руководитель комитета либо лицо, осуществляющее исполнение возложенных в установленном порядке обязанностей руководителя комитета, рассматривает его в срок, не превышающий 3 рабочих дней. </w:t>
      </w:r>
    </w:p>
    <w:p w:rsidR="00113052" w:rsidRDefault="009C0E9E">
      <w:pPr>
        <w:pStyle w:val="ConsPlusTitle"/>
        <w:spacing w:line="276" w:lineRule="auto"/>
        <w:ind w:firstLine="680"/>
        <w:contextualSpacing/>
        <w:jc w:val="both"/>
      </w:pPr>
      <w:r>
        <w:rPr>
          <w:rFonts w:ascii="Tinos" w:hAnsi="Tinos" w:cs="Times New Roman"/>
          <w:b w:val="0"/>
          <w:color w:val="000000"/>
          <w:sz w:val="28"/>
          <w:szCs w:val="28"/>
        </w:rPr>
        <w:t>2.6. Отдел государственного надзора и учета объектов культурного наследия</w:t>
      </w:r>
      <w:r w:rsidR="005E4243">
        <w:rPr>
          <w:rFonts w:ascii="Tinos" w:hAnsi="Tinos" w:cs="Times New Roman"/>
          <w:b w:val="0"/>
          <w:color w:val="000000"/>
          <w:sz w:val="28"/>
          <w:szCs w:val="28"/>
        </w:rPr>
        <w:t xml:space="preserve"> </w:t>
      </w:r>
      <w:r>
        <w:rPr>
          <w:rFonts w:ascii="Tinos" w:hAnsi="Tinos" w:cs="Times New Roman"/>
          <w:b w:val="0"/>
          <w:color w:val="000000"/>
          <w:sz w:val="28"/>
          <w:szCs w:val="28"/>
        </w:rPr>
        <w:t xml:space="preserve">в течение 5 рабочих дней </w:t>
      </w:r>
      <w:proofErr w:type="gramStart"/>
      <w:r>
        <w:rPr>
          <w:rFonts w:ascii="Tinos" w:hAnsi="Tinos" w:cs="Times New Roman"/>
          <w:b w:val="0"/>
          <w:color w:val="000000"/>
          <w:sz w:val="28"/>
          <w:szCs w:val="28"/>
        </w:rPr>
        <w:t>осуществляет подготовку проекта распоряжения комитета о поощрении и представляет</w:t>
      </w:r>
      <w:proofErr w:type="gramEnd"/>
      <w:r>
        <w:rPr>
          <w:rFonts w:ascii="Tinos" w:hAnsi="Tinos" w:cs="Times New Roman"/>
          <w:b w:val="0"/>
          <w:color w:val="000000"/>
          <w:sz w:val="28"/>
          <w:szCs w:val="28"/>
        </w:rPr>
        <w:t xml:space="preserve"> его на подписание руководителю комитета либо лицу, осуществляющему исполнение возложенных в установленном порядке обязанностей руководителя комитета.</w:t>
      </w:r>
    </w:p>
    <w:p w:rsidR="00113052" w:rsidRDefault="009C0E9E">
      <w:pPr>
        <w:pStyle w:val="ConsPlusTitle"/>
        <w:spacing w:line="276" w:lineRule="auto"/>
        <w:ind w:firstLine="680"/>
        <w:contextualSpacing/>
        <w:jc w:val="both"/>
      </w:pPr>
      <w:r>
        <w:rPr>
          <w:rFonts w:ascii="Tinos" w:hAnsi="Tinos" w:cs="Times New Roman"/>
          <w:b w:val="0"/>
          <w:color w:val="000000"/>
          <w:sz w:val="28"/>
          <w:szCs w:val="28"/>
        </w:rPr>
        <w:t>2.7. Копия распоряжения комитета о поощрении Благодарностью подшивается в личное дело сотрудника комитета, в его трудовую книжку вносится соответствующая запись.</w:t>
      </w:r>
    </w:p>
    <w:p w:rsidR="00113052" w:rsidRDefault="009C0E9E">
      <w:pPr>
        <w:pStyle w:val="ConsPlusTitle"/>
        <w:spacing w:line="276" w:lineRule="auto"/>
        <w:ind w:firstLine="680"/>
        <w:contextualSpacing/>
        <w:jc w:val="both"/>
      </w:pPr>
      <w:r>
        <w:rPr>
          <w:rFonts w:ascii="Tinos" w:hAnsi="Tinos" w:cs="Times New Roman"/>
          <w:b w:val="0"/>
          <w:color w:val="000000"/>
          <w:sz w:val="28"/>
          <w:szCs w:val="28"/>
        </w:rPr>
        <w:t xml:space="preserve">2.8. Объявление Благодарности комитета сотрудникам </w:t>
      </w:r>
      <w:proofErr w:type="gramStart"/>
      <w:r>
        <w:rPr>
          <w:rFonts w:ascii="Tinos" w:hAnsi="Tinos" w:cs="Times New Roman"/>
          <w:b w:val="0"/>
          <w:color w:val="000000"/>
          <w:sz w:val="28"/>
          <w:szCs w:val="28"/>
        </w:rPr>
        <w:t>комитета</w:t>
      </w:r>
      <w:proofErr w:type="gramEnd"/>
      <w:r>
        <w:rPr>
          <w:rFonts w:ascii="Tinos" w:hAnsi="Tinos" w:cs="Times New Roman"/>
          <w:b w:val="0"/>
          <w:color w:val="000000"/>
          <w:sz w:val="28"/>
          <w:szCs w:val="28"/>
        </w:rPr>
        <w:t xml:space="preserve"> возможно</w:t>
      </w:r>
      <w:r w:rsidR="005E4243">
        <w:rPr>
          <w:rFonts w:ascii="Tinos" w:hAnsi="Tinos" w:cs="Times New Roman"/>
          <w:b w:val="0"/>
          <w:color w:val="000000"/>
          <w:sz w:val="28"/>
          <w:szCs w:val="28"/>
        </w:rPr>
        <w:t xml:space="preserve"> </w:t>
      </w:r>
      <w:r>
        <w:rPr>
          <w:rFonts w:ascii="Tinos" w:hAnsi="Tinos" w:cs="Times New Roman"/>
          <w:b w:val="0"/>
          <w:color w:val="000000"/>
          <w:sz w:val="28"/>
          <w:szCs w:val="28"/>
        </w:rPr>
        <w:t>не ранее чем через год после предыдущего поощрения комитетом</w:t>
      </w:r>
      <w:r w:rsidR="005E4243">
        <w:rPr>
          <w:rFonts w:ascii="Tinos" w:hAnsi="Tinos" w:cs="Times New Roman"/>
          <w:b w:val="0"/>
          <w:color w:val="000000"/>
          <w:sz w:val="28"/>
          <w:szCs w:val="28"/>
        </w:rPr>
        <w:t xml:space="preserve"> </w:t>
      </w:r>
      <w:r>
        <w:rPr>
          <w:rFonts w:ascii="Tinos" w:hAnsi="Tinos" w:cs="Times New Roman"/>
          <w:b w:val="0"/>
          <w:color w:val="000000"/>
          <w:sz w:val="28"/>
          <w:szCs w:val="28"/>
        </w:rPr>
        <w:t>при соблюдении следующих условий:</w:t>
      </w:r>
    </w:p>
    <w:p w:rsidR="00113052" w:rsidRDefault="009C0E9E">
      <w:pPr>
        <w:pStyle w:val="ConsPlusTitle"/>
        <w:spacing w:line="276" w:lineRule="auto"/>
        <w:ind w:firstLine="680"/>
        <w:contextualSpacing/>
        <w:jc w:val="both"/>
      </w:pPr>
      <w:r>
        <w:rPr>
          <w:rFonts w:ascii="Tinos" w:hAnsi="Tinos" w:cs="Times New Roman"/>
          <w:b w:val="0"/>
          <w:color w:val="000000"/>
          <w:sz w:val="28"/>
          <w:szCs w:val="28"/>
        </w:rPr>
        <w:t xml:space="preserve">- наличие оснований, указанных в </w:t>
      </w:r>
      <w:proofErr w:type="gramStart"/>
      <w:r>
        <w:rPr>
          <w:rFonts w:ascii="Tinos" w:hAnsi="Tinos" w:cs="Times New Roman"/>
          <w:b w:val="0"/>
          <w:color w:val="000000"/>
          <w:sz w:val="28"/>
          <w:szCs w:val="28"/>
        </w:rPr>
        <w:t>подпунктах</w:t>
      </w:r>
      <w:proofErr w:type="gramEnd"/>
      <w:r>
        <w:rPr>
          <w:rFonts w:ascii="Tinos" w:hAnsi="Tinos" w:cs="Times New Roman"/>
          <w:b w:val="0"/>
          <w:color w:val="000000"/>
          <w:sz w:val="28"/>
          <w:szCs w:val="28"/>
        </w:rPr>
        <w:t xml:space="preserve"> 1-2 пункта 2.3 настоящего Положения соответственно,</w:t>
      </w:r>
    </w:p>
    <w:p w:rsidR="00113052" w:rsidRDefault="009C0E9E">
      <w:pPr>
        <w:pStyle w:val="ConsPlusTitle"/>
        <w:spacing w:line="276" w:lineRule="auto"/>
        <w:ind w:firstLine="680"/>
        <w:contextualSpacing/>
        <w:jc w:val="both"/>
      </w:pPr>
      <w:r>
        <w:rPr>
          <w:rFonts w:ascii="Tinos" w:hAnsi="Tinos" w:cs="Times New Roman"/>
          <w:b w:val="0"/>
          <w:color w:val="000000"/>
          <w:sz w:val="28"/>
          <w:szCs w:val="28"/>
        </w:rPr>
        <w:t>- отсутствие неснятых дисциплинарных взысканий.</w:t>
      </w:r>
    </w:p>
    <w:p w:rsidR="00113052" w:rsidRDefault="009C0E9E">
      <w:pPr>
        <w:pStyle w:val="ConsPlusTitle"/>
        <w:spacing w:line="276" w:lineRule="auto"/>
        <w:ind w:firstLine="680"/>
        <w:contextualSpacing/>
        <w:jc w:val="both"/>
      </w:pPr>
      <w:r>
        <w:rPr>
          <w:rFonts w:ascii="Tinos" w:hAnsi="Tinos" w:cs="Times New Roman"/>
          <w:b w:val="0"/>
          <w:color w:val="000000"/>
          <w:sz w:val="28"/>
          <w:szCs w:val="28"/>
        </w:rPr>
        <w:t xml:space="preserve">2.9. </w:t>
      </w:r>
      <w:r w:rsidR="0083684D">
        <w:rPr>
          <w:rFonts w:ascii="Tinos" w:hAnsi="Tinos" w:cs="Times New Roman"/>
          <w:b w:val="0"/>
          <w:color w:val="000000"/>
          <w:sz w:val="28"/>
          <w:szCs w:val="28"/>
        </w:rPr>
        <w:t xml:space="preserve">При объявлении Благодарности сотруднику комитета </w:t>
      </w:r>
      <w:r w:rsidR="0083684D" w:rsidRPr="0083684D">
        <w:rPr>
          <w:rFonts w:ascii="Tinos" w:hAnsi="Tinos" w:cs="Times New Roman"/>
          <w:b w:val="0"/>
          <w:color w:val="000000"/>
          <w:sz w:val="28"/>
          <w:szCs w:val="28"/>
        </w:rPr>
        <w:t xml:space="preserve">производится единовременная выплата в размере, установленном </w:t>
      </w:r>
      <w:r w:rsidR="00AE6C09" w:rsidRPr="00AE6C09">
        <w:rPr>
          <w:rFonts w:ascii="Tinos" w:hAnsi="Tinos" w:cs="Times New Roman"/>
          <w:b w:val="0"/>
          <w:color w:val="000000"/>
          <w:sz w:val="28"/>
          <w:szCs w:val="28"/>
        </w:rPr>
        <w:t>Положени</w:t>
      </w:r>
      <w:r w:rsidR="00AE6C09">
        <w:rPr>
          <w:rFonts w:ascii="Tinos" w:hAnsi="Tinos" w:cs="Times New Roman"/>
          <w:b w:val="0"/>
          <w:color w:val="000000"/>
          <w:sz w:val="28"/>
          <w:szCs w:val="28"/>
        </w:rPr>
        <w:t>ем</w:t>
      </w:r>
      <w:r w:rsidR="00AE6C09" w:rsidRPr="00AE6C09">
        <w:rPr>
          <w:rFonts w:ascii="Tinos" w:hAnsi="Tinos" w:cs="Times New Roman"/>
          <w:b w:val="0"/>
          <w:color w:val="000000"/>
          <w:sz w:val="28"/>
          <w:szCs w:val="28"/>
        </w:rPr>
        <w:t xml:space="preserve"> о порядке и размерах выплаты единовременного поощрения государственным гражданским служащим Ивановской области, замещающим должности государственной гражданской службы Ивановской области в комитете Ивановской области по государственной охране объектов культурного наследия, за безупречную и эффективную государственную гражданскую службу Ивановской области</w:t>
      </w:r>
      <w:r>
        <w:rPr>
          <w:rFonts w:ascii="Tinos" w:hAnsi="Tinos" w:cs="Times New Roman"/>
          <w:b w:val="0"/>
          <w:color w:val="000000"/>
          <w:sz w:val="28"/>
          <w:szCs w:val="28"/>
        </w:rPr>
        <w:t>.</w:t>
      </w:r>
    </w:p>
    <w:p w:rsidR="00113052" w:rsidRDefault="009C0E9E">
      <w:pPr>
        <w:pStyle w:val="ConsPlusTitle"/>
        <w:spacing w:line="276" w:lineRule="auto"/>
        <w:ind w:firstLine="680"/>
        <w:contextualSpacing/>
        <w:jc w:val="both"/>
      </w:pPr>
      <w:r>
        <w:rPr>
          <w:rFonts w:ascii="Tinos" w:hAnsi="Tinos" w:cs="Times New Roman"/>
          <w:b w:val="0"/>
          <w:color w:val="000000"/>
          <w:sz w:val="28"/>
          <w:szCs w:val="28"/>
        </w:rPr>
        <w:t>2.10. В целях объявления Благодарности лицам, указанным в подпунктах 3-6 пункта 1.4 настоящего Положения, к ходатайству, предусмотренному пунктом 2.4 настоящего Положения, должны быть приложены:</w:t>
      </w:r>
    </w:p>
    <w:p w:rsidR="00113052" w:rsidRDefault="009C0E9E">
      <w:pPr>
        <w:pStyle w:val="ConsPlusTitle"/>
        <w:spacing w:line="276" w:lineRule="auto"/>
        <w:ind w:firstLine="680"/>
        <w:contextualSpacing/>
        <w:jc w:val="both"/>
      </w:pPr>
      <w:r>
        <w:rPr>
          <w:rFonts w:ascii="Tinos" w:hAnsi="Tinos" w:cs="Times New Roman"/>
          <w:b w:val="0"/>
          <w:color w:val="000000"/>
          <w:sz w:val="28"/>
          <w:szCs w:val="28"/>
        </w:rPr>
        <w:t xml:space="preserve">- наградной лист по форме, предусмотренной приложением № </w:t>
      </w:r>
      <w:r w:rsidR="0083684D">
        <w:rPr>
          <w:rFonts w:ascii="Tinos" w:hAnsi="Tinos" w:cs="Times New Roman"/>
          <w:b w:val="0"/>
          <w:color w:val="000000"/>
          <w:sz w:val="28"/>
          <w:szCs w:val="28"/>
        </w:rPr>
        <w:t>2</w:t>
      </w:r>
      <w:r>
        <w:rPr>
          <w:rFonts w:ascii="Tinos" w:hAnsi="Tinos" w:cs="Times New Roman"/>
          <w:b w:val="0"/>
          <w:color w:val="000000"/>
          <w:sz w:val="28"/>
          <w:szCs w:val="28"/>
        </w:rPr>
        <w:t xml:space="preserve"> к настоящему Положению,</w:t>
      </w:r>
    </w:p>
    <w:p w:rsidR="00113052" w:rsidRDefault="009C0E9E">
      <w:pPr>
        <w:pStyle w:val="ConsPlusTitle"/>
        <w:spacing w:line="276" w:lineRule="auto"/>
        <w:ind w:firstLine="680"/>
        <w:contextualSpacing/>
        <w:jc w:val="both"/>
      </w:pPr>
      <w:r>
        <w:rPr>
          <w:rFonts w:ascii="Tinos" w:hAnsi="Tinos" w:cs="Times New Roman"/>
          <w:b w:val="0"/>
          <w:color w:val="000000"/>
          <w:sz w:val="28"/>
          <w:szCs w:val="28"/>
        </w:rPr>
        <w:t xml:space="preserve">- согласие на обработку персональных данных по форме, предусмотренной </w:t>
      </w:r>
      <w:r>
        <w:rPr>
          <w:rFonts w:ascii="Tinos" w:hAnsi="Tinos" w:cs="Times New Roman"/>
          <w:b w:val="0"/>
          <w:color w:val="000000"/>
          <w:sz w:val="28"/>
          <w:szCs w:val="28"/>
        </w:rPr>
        <w:lastRenderedPageBreak/>
        <w:t xml:space="preserve">приложением № </w:t>
      </w:r>
      <w:r w:rsidR="0083684D">
        <w:rPr>
          <w:rFonts w:ascii="Tinos" w:hAnsi="Tinos" w:cs="Times New Roman"/>
          <w:b w:val="0"/>
          <w:color w:val="000000"/>
          <w:sz w:val="28"/>
          <w:szCs w:val="28"/>
        </w:rPr>
        <w:t>3</w:t>
      </w:r>
      <w:r>
        <w:rPr>
          <w:rFonts w:ascii="Tinos" w:hAnsi="Tinos" w:cs="Times New Roman"/>
          <w:b w:val="0"/>
          <w:color w:val="000000"/>
          <w:sz w:val="28"/>
          <w:szCs w:val="28"/>
        </w:rPr>
        <w:t xml:space="preserve"> к настоящему Положению (в случае направлении ходатайства</w:t>
      </w:r>
      <w:r w:rsidR="005E4243">
        <w:rPr>
          <w:rFonts w:ascii="Tinos" w:hAnsi="Tinos" w:cs="Times New Roman"/>
          <w:b w:val="0"/>
          <w:color w:val="000000"/>
          <w:sz w:val="28"/>
          <w:szCs w:val="28"/>
        </w:rPr>
        <w:t xml:space="preserve"> </w:t>
      </w:r>
      <w:r>
        <w:rPr>
          <w:rFonts w:ascii="Tinos" w:hAnsi="Tinos" w:cs="Times New Roman"/>
          <w:b w:val="0"/>
          <w:color w:val="000000"/>
          <w:sz w:val="28"/>
          <w:szCs w:val="28"/>
        </w:rPr>
        <w:t>о поощрении физического лица).</w:t>
      </w:r>
    </w:p>
    <w:p w:rsidR="00113052" w:rsidRDefault="009C0E9E">
      <w:pPr>
        <w:pStyle w:val="ConsPlusTitle"/>
        <w:spacing w:line="276" w:lineRule="auto"/>
        <w:ind w:firstLine="680"/>
        <w:contextualSpacing/>
        <w:jc w:val="both"/>
      </w:pPr>
      <w:r>
        <w:rPr>
          <w:rFonts w:ascii="Tinos" w:hAnsi="Tinos" w:cs="Times New Roman"/>
          <w:b w:val="0"/>
          <w:color w:val="000000"/>
          <w:sz w:val="28"/>
          <w:szCs w:val="28"/>
        </w:rPr>
        <w:t xml:space="preserve">2.11. Рассмотрение документов, указанных в </w:t>
      </w:r>
      <w:proofErr w:type="gramStart"/>
      <w:r>
        <w:rPr>
          <w:rFonts w:ascii="Tinos" w:hAnsi="Tinos" w:cs="Times New Roman"/>
          <w:b w:val="0"/>
          <w:color w:val="000000"/>
          <w:sz w:val="28"/>
          <w:szCs w:val="28"/>
        </w:rPr>
        <w:t>пункте</w:t>
      </w:r>
      <w:proofErr w:type="gramEnd"/>
      <w:r>
        <w:rPr>
          <w:rFonts w:ascii="Tinos" w:hAnsi="Tinos" w:cs="Times New Roman"/>
          <w:b w:val="0"/>
          <w:color w:val="000000"/>
          <w:sz w:val="28"/>
          <w:szCs w:val="28"/>
        </w:rPr>
        <w:t xml:space="preserve"> 2.10 настоящего Положения, а также подготовка проекта распоряжения комитета о поощрении лиц, указанных в подпунктах 3.6 пункта 1.4 настоящего Положения, осуществляется</w:t>
      </w:r>
      <w:r w:rsidR="005E4243">
        <w:rPr>
          <w:rFonts w:ascii="Tinos" w:hAnsi="Tinos" w:cs="Times New Roman"/>
          <w:b w:val="0"/>
          <w:color w:val="000000"/>
          <w:sz w:val="28"/>
          <w:szCs w:val="28"/>
        </w:rPr>
        <w:t xml:space="preserve"> </w:t>
      </w:r>
      <w:r>
        <w:rPr>
          <w:rFonts w:ascii="Tinos" w:hAnsi="Tinos" w:cs="Times New Roman"/>
          <w:b w:val="0"/>
          <w:color w:val="000000"/>
          <w:sz w:val="28"/>
          <w:szCs w:val="28"/>
        </w:rPr>
        <w:t>в порядке, установленном пунктами 2.4-2.6 настоящего Положения.</w:t>
      </w:r>
    </w:p>
    <w:p w:rsidR="00113052" w:rsidRDefault="009C0E9E">
      <w:pPr>
        <w:pStyle w:val="ConsPlusTitle"/>
        <w:spacing w:line="276" w:lineRule="auto"/>
        <w:ind w:firstLine="680"/>
        <w:contextualSpacing/>
        <w:jc w:val="both"/>
      </w:pPr>
      <w:r>
        <w:rPr>
          <w:rFonts w:ascii="Tinos" w:hAnsi="Tinos" w:cs="Times New Roman"/>
          <w:b w:val="0"/>
          <w:color w:val="000000"/>
          <w:sz w:val="28"/>
          <w:szCs w:val="28"/>
        </w:rPr>
        <w:t xml:space="preserve">2.12. Объявление Благодарности лицам, указанным в подпунктах 3-6 пункта 1.4 настоящего Положения, </w:t>
      </w:r>
      <w:proofErr w:type="gramStart"/>
      <w:r>
        <w:rPr>
          <w:rFonts w:ascii="Tinos" w:hAnsi="Tinos" w:cs="Times New Roman"/>
          <w:b w:val="0"/>
          <w:color w:val="000000"/>
          <w:sz w:val="28"/>
          <w:szCs w:val="28"/>
        </w:rPr>
        <w:t>возможно</w:t>
      </w:r>
      <w:proofErr w:type="gramEnd"/>
      <w:r>
        <w:rPr>
          <w:rFonts w:ascii="Tinos" w:hAnsi="Tinos" w:cs="Times New Roman"/>
          <w:b w:val="0"/>
          <w:color w:val="000000"/>
          <w:sz w:val="28"/>
          <w:szCs w:val="28"/>
        </w:rPr>
        <w:t xml:space="preserve"> не ранее чем через год после предыдущего поощрения комитетом при соблюдении следующих условий:</w:t>
      </w:r>
    </w:p>
    <w:p w:rsidR="00113052" w:rsidRDefault="009C0E9E">
      <w:pPr>
        <w:pStyle w:val="ConsPlusTitle"/>
        <w:spacing w:line="276" w:lineRule="auto"/>
        <w:ind w:firstLine="680"/>
        <w:contextualSpacing/>
        <w:jc w:val="both"/>
      </w:pPr>
      <w:r>
        <w:rPr>
          <w:rFonts w:ascii="Tinos" w:hAnsi="Tinos" w:cs="Times New Roman"/>
          <w:b w:val="0"/>
          <w:color w:val="000000"/>
          <w:sz w:val="28"/>
          <w:szCs w:val="28"/>
        </w:rPr>
        <w:t xml:space="preserve">- наличие оснований, указанных в </w:t>
      </w:r>
      <w:proofErr w:type="gramStart"/>
      <w:r>
        <w:rPr>
          <w:rFonts w:ascii="Tinos" w:hAnsi="Tinos" w:cs="Times New Roman"/>
          <w:b w:val="0"/>
          <w:color w:val="000000"/>
          <w:sz w:val="28"/>
          <w:szCs w:val="28"/>
        </w:rPr>
        <w:t>подпунктах</w:t>
      </w:r>
      <w:proofErr w:type="gramEnd"/>
      <w:r>
        <w:rPr>
          <w:rFonts w:ascii="Tinos" w:hAnsi="Tinos" w:cs="Times New Roman"/>
          <w:b w:val="0"/>
          <w:color w:val="000000"/>
          <w:sz w:val="28"/>
          <w:szCs w:val="28"/>
        </w:rPr>
        <w:t xml:space="preserve"> 3-6 пункта 2.3 настоящего Положения соответственно,</w:t>
      </w:r>
    </w:p>
    <w:p w:rsidR="00113052" w:rsidRDefault="009C0E9E">
      <w:pPr>
        <w:pStyle w:val="ConsPlusTitle"/>
        <w:spacing w:line="276" w:lineRule="auto"/>
        <w:ind w:firstLine="680"/>
        <w:contextualSpacing/>
        <w:jc w:val="both"/>
      </w:pPr>
      <w:r>
        <w:rPr>
          <w:rFonts w:ascii="Tinos" w:hAnsi="Tinos" w:cs="Times New Roman"/>
          <w:b w:val="0"/>
          <w:color w:val="000000"/>
          <w:sz w:val="28"/>
          <w:szCs w:val="28"/>
        </w:rPr>
        <w:t>- отсутствие нарушений в деятельности по сохранению памятников истории</w:t>
      </w:r>
      <w:r w:rsidR="005E4243">
        <w:rPr>
          <w:rFonts w:ascii="Tinos" w:hAnsi="Tinos" w:cs="Times New Roman"/>
          <w:b w:val="0"/>
          <w:color w:val="000000"/>
          <w:sz w:val="28"/>
          <w:szCs w:val="28"/>
        </w:rPr>
        <w:t xml:space="preserve"> </w:t>
      </w:r>
      <w:r>
        <w:rPr>
          <w:rFonts w:ascii="Tinos" w:hAnsi="Tinos" w:cs="Times New Roman"/>
          <w:b w:val="0"/>
          <w:color w:val="000000"/>
          <w:sz w:val="28"/>
          <w:szCs w:val="28"/>
        </w:rPr>
        <w:t>и культуры народов Российской Федерации.</w:t>
      </w:r>
    </w:p>
    <w:p w:rsidR="0083684D" w:rsidRDefault="0083684D">
      <w:pPr>
        <w:pStyle w:val="ConsPlusTitle"/>
        <w:spacing w:line="276" w:lineRule="auto"/>
        <w:ind w:firstLine="680"/>
        <w:contextualSpacing/>
        <w:jc w:val="both"/>
        <w:rPr>
          <w:rFonts w:ascii="Tinos" w:hAnsi="Tinos" w:cs="Times New Roman"/>
          <w:b w:val="0"/>
          <w:color w:val="000000"/>
          <w:sz w:val="28"/>
          <w:szCs w:val="28"/>
        </w:rPr>
        <w:sectPr w:rsidR="0083684D">
          <w:pgSz w:w="11906" w:h="16838"/>
          <w:pgMar w:top="1134" w:right="567" w:bottom="1134" w:left="1134" w:header="0" w:footer="0" w:gutter="0"/>
          <w:cols w:space="720"/>
          <w:formProt w:val="0"/>
          <w:docGrid w:linePitch="360"/>
        </w:sectPr>
      </w:pPr>
    </w:p>
    <w:p w:rsidR="00113052" w:rsidRDefault="0083684D" w:rsidP="00B746DB">
      <w:pPr>
        <w:contextualSpacing/>
        <w:jc w:val="right"/>
        <w:rPr>
          <w:sz w:val="28"/>
          <w:szCs w:val="28"/>
        </w:rPr>
      </w:pPr>
      <w:r>
        <w:rPr>
          <w:color w:val="000000"/>
          <w:sz w:val="28"/>
          <w:szCs w:val="28"/>
        </w:rPr>
        <w:lastRenderedPageBreak/>
        <w:t>Приложение № 1</w:t>
      </w:r>
      <w:r w:rsidR="009C0E9E">
        <w:rPr>
          <w:color w:val="000000"/>
          <w:sz w:val="28"/>
          <w:szCs w:val="28"/>
        </w:rPr>
        <w:br/>
        <w:t xml:space="preserve">к Положению о </w:t>
      </w:r>
      <w:r>
        <w:rPr>
          <w:color w:val="000000"/>
          <w:sz w:val="28"/>
          <w:szCs w:val="28"/>
        </w:rPr>
        <w:t>Благодарности</w:t>
      </w:r>
    </w:p>
    <w:p w:rsidR="00113052" w:rsidRDefault="009C0E9E" w:rsidP="00B746DB">
      <w:pPr>
        <w:contextualSpacing/>
        <w:jc w:val="right"/>
        <w:rPr>
          <w:color w:val="000000"/>
          <w:sz w:val="28"/>
          <w:szCs w:val="28"/>
        </w:rPr>
      </w:pPr>
      <w:r>
        <w:rPr>
          <w:color w:val="000000"/>
          <w:sz w:val="28"/>
          <w:szCs w:val="28"/>
        </w:rPr>
        <w:t xml:space="preserve">комитета Ивановской области </w:t>
      </w:r>
    </w:p>
    <w:p w:rsidR="00113052" w:rsidRDefault="009C0E9E" w:rsidP="00B746DB">
      <w:pPr>
        <w:contextualSpacing/>
        <w:jc w:val="right"/>
        <w:rPr>
          <w:color w:val="000000"/>
          <w:sz w:val="28"/>
          <w:szCs w:val="28"/>
        </w:rPr>
      </w:pPr>
      <w:r>
        <w:rPr>
          <w:color w:val="000000"/>
          <w:sz w:val="28"/>
          <w:szCs w:val="28"/>
        </w:rPr>
        <w:t xml:space="preserve">по государственной охране </w:t>
      </w:r>
    </w:p>
    <w:p w:rsidR="00113052" w:rsidRDefault="009C0E9E" w:rsidP="00B746DB">
      <w:pPr>
        <w:contextualSpacing/>
        <w:jc w:val="right"/>
        <w:rPr>
          <w:color w:val="000000"/>
          <w:sz w:val="28"/>
          <w:szCs w:val="28"/>
        </w:rPr>
      </w:pPr>
      <w:r>
        <w:rPr>
          <w:color w:val="000000"/>
          <w:sz w:val="28"/>
          <w:szCs w:val="28"/>
        </w:rPr>
        <w:t>объектов культурного наследия</w:t>
      </w:r>
    </w:p>
    <w:p w:rsidR="00113052" w:rsidRDefault="00113052">
      <w:pPr>
        <w:contextualSpacing/>
        <w:jc w:val="right"/>
        <w:rPr>
          <w:color w:val="000000"/>
          <w:sz w:val="28"/>
          <w:szCs w:val="28"/>
        </w:rPr>
      </w:pPr>
    </w:p>
    <w:p w:rsidR="00113052" w:rsidRDefault="00113052">
      <w:pPr>
        <w:contextualSpacing/>
        <w:jc w:val="right"/>
        <w:rPr>
          <w:sz w:val="28"/>
          <w:szCs w:val="28"/>
        </w:rPr>
      </w:pPr>
    </w:p>
    <w:p w:rsidR="00113052" w:rsidRDefault="009C0E9E">
      <w:pPr>
        <w:pStyle w:val="ConsPlusTitle"/>
        <w:spacing w:line="276" w:lineRule="auto"/>
        <w:contextualSpacing/>
        <w:jc w:val="center"/>
      </w:pPr>
      <w:r>
        <w:rPr>
          <w:rFonts w:ascii="Tinos" w:hAnsi="Tinos" w:cs="Times New Roman"/>
          <w:b w:val="0"/>
          <w:color w:val="000000"/>
          <w:sz w:val="28"/>
          <w:szCs w:val="28"/>
        </w:rPr>
        <w:t xml:space="preserve"> Форма бланка Благодарности комитета Ивановской области </w:t>
      </w:r>
      <w:r>
        <w:rPr>
          <w:rFonts w:ascii="Tinos" w:hAnsi="Tinos" w:cs="Times New Roman"/>
          <w:b w:val="0"/>
          <w:color w:val="000000"/>
          <w:sz w:val="28"/>
          <w:szCs w:val="28"/>
        </w:rPr>
        <w:br/>
        <w:t>по государственной охране объектов культурного наследия</w:t>
      </w:r>
    </w:p>
    <w:p w:rsidR="00113052" w:rsidRDefault="00113052">
      <w:pPr>
        <w:pStyle w:val="ConsPlusTitle"/>
        <w:spacing w:line="276" w:lineRule="auto"/>
        <w:contextualSpacing/>
        <w:jc w:val="center"/>
        <w:rPr>
          <w:rFonts w:ascii="Tinos" w:hAnsi="Tinos" w:cs="Times New Roman"/>
          <w:b w:val="0"/>
          <w:color w:val="000000"/>
          <w:sz w:val="28"/>
          <w:szCs w:val="28"/>
        </w:rPr>
      </w:pPr>
    </w:p>
    <w:p w:rsidR="00113052" w:rsidRDefault="009C0E9E">
      <w:pPr>
        <w:pStyle w:val="ConsPlusTitle"/>
        <w:spacing w:line="276" w:lineRule="auto"/>
        <w:contextualSpacing/>
        <w:jc w:val="center"/>
      </w:pPr>
      <w:r>
        <w:rPr>
          <w:rFonts w:ascii="Tinos" w:hAnsi="Tinos" w:cs="Times New Roman"/>
          <w:b w:val="0"/>
          <w:color w:val="000000"/>
          <w:sz w:val="28"/>
          <w:szCs w:val="28"/>
        </w:rPr>
        <w:t>Герб Ивановской области</w:t>
      </w:r>
    </w:p>
    <w:p w:rsidR="00113052" w:rsidRDefault="00113052">
      <w:pPr>
        <w:pStyle w:val="ConsPlusTitle"/>
        <w:spacing w:line="276" w:lineRule="auto"/>
        <w:contextualSpacing/>
        <w:jc w:val="center"/>
        <w:rPr>
          <w:rFonts w:ascii="Tinos" w:hAnsi="Tinos" w:cs="Times New Roman"/>
          <w:b w:val="0"/>
          <w:color w:val="000000"/>
          <w:sz w:val="28"/>
          <w:szCs w:val="28"/>
        </w:rPr>
      </w:pPr>
    </w:p>
    <w:p w:rsidR="00113052" w:rsidRDefault="009C0E9E">
      <w:pPr>
        <w:pStyle w:val="ConsPlusTitle"/>
        <w:spacing w:line="276" w:lineRule="auto"/>
        <w:contextualSpacing/>
        <w:jc w:val="center"/>
      </w:pPr>
      <w:r>
        <w:rPr>
          <w:rFonts w:ascii="Tinos" w:hAnsi="Tinos" w:cs="Times New Roman"/>
          <w:b w:val="0"/>
          <w:color w:val="000000"/>
          <w:sz w:val="28"/>
          <w:szCs w:val="28"/>
        </w:rPr>
        <w:t xml:space="preserve">КОМИТЕТ ИВАНОВСКОЙ ОБЛАСТИ </w:t>
      </w:r>
      <w:r>
        <w:rPr>
          <w:rFonts w:ascii="Tinos" w:hAnsi="Tinos" w:cs="Times New Roman"/>
          <w:b w:val="0"/>
          <w:color w:val="000000"/>
          <w:sz w:val="28"/>
          <w:szCs w:val="28"/>
        </w:rPr>
        <w:br/>
        <w:t xml:space="preserve">ПО ГОСУДАРСТВЕННОЙ ОХРАНЕ ОБЪЕКТОВ </w:t>
      </w:r>
      <w:r>
        <w:rPr>
          <w:rFonts w:ascii="Tinos" w:hAnsi="Tinos" w:cs="Times New Roman"/>
          <w:b w:val="0"/>
          <w:color w:val="000000"/>
          <w:sz w:val="28"/>
          <w:szCs w:val="28"/>
        </w:rPr>
        <w:br/>
        <w:t>КУЛЬТУРНОГО НАСЛЕДИЯ</w:t>
      </w:r>
    </w:p>
    <w:p w:rsidR="00113052" w:rsidRDefault="00113052">
      <w:pPr>
        <w:pStyle w:val="ConsPlusTitle"/>
        <w:spacing w:line="276" w:lineRule="auto"/>
        <w:contextualSpacing/>
        <w:jc w:val="center"/>
        <w:rPr>
          <w:rFonts w:ascii="Tinos" w:hAnsi="Tinos" w:cs="Times New Roman"/>
          <w:b w:val="0"/>
          <w:color w:val="000000"/>
          <w:sz w:val="28"/>
          <w:szCs w:val="28"/>
        </w:rPr>
      </w:pPr>
    </w:p>
    <w:p w:rsidR="00113052" w:rsidRDefault="00113052">
      <w:pPr>
        <w:pStyle w:val="ConsPlusTitle"/>
        <w:spacing w:line="276" w:lineRule="auto"/>
        <w:contextualSpacing/>
        <w:jc w:val="center"/>
        <w:rPr>
          <w:rFonts w:ascii="Tinos" w:hAnsi="Tinos" w:cs="Times New Roman"/>
          <w:b w:val="0"/>
          <w:color w:val="000000"/>
          <w:sz w:val="28"/>
          <w:szCs w:val="28"/>
        </w:rPr>
      </w:pPr>
    </w:p>
    <w:p w:rsidR="00113052" w:rsidRDefault="009C0E9E">
      <w:pPr>
        <w:pStyle w:val="ConsPlusTitle"/>
        <w:spacing w:line="276" w:lineRule="auto"/>
        <w:contextualSpacing/>
        <w:jc w:val="center"/>
      </w:pPr>
      <w:r>
        <w:rPr>
          <w:rFonts w:ascii="Tinos" w:hAnsi="Tinos" w:cs="Times New Roman"/>
          <w:b w:val="0"/>
          <w:color w:val="000000"/>
          <w:sz w:val="28"/>
          <w:szCs w:val="28"/>
        </w:rPr>
        <w:t>БЛАГОДАРНОСТЬ</w:t>
      </w:r>
    </w:p>
    <w:p w:rsidR="00113052" w:rsidRDefault="009C0E9E">
      <w:pPr>
        <w:pStyle w:val="ConsPlusTitle"/>
        <w:spacing w:line="276" w:lineRule="auto"/>
        <w:contextualSpacing/>
        <w:jc w:val="center"/>
      </w:pPr>
      <w:r>
        <w:rPr>
          <w:rFonts w:ascii="Tinos" w:hAnsi="Tinos" w:cs="Times New Roman"/>
          <w:b w:val="0"/>
          <w:color w:val="000000"/>
          <w:sz w:val="28"/>
          <w:szCs w:val="28"/>
        </w:rPr>
        <w:t>объявляется</w:t>
      </w:r>
    </w:p>
    <w:p w:rsidR="00113052" w:rsidRDefault="00113052">
      <w:pPr>
        <w:pStyle w:val="ConsPlusTitle"/>
        <w:spacing w:line="276" w:lineRule="auto"/>
        <w:contextualSpacing/>
        <w:jc w:val="center"/>
        <w:rPr>
          <w:rFonts w:ascii="Tinos" w:hAnsi="Tinos" w:cs="Times New Roman"/>
          <w:b w:val="0"/>
          <w:color w:val="000000"/>
          <w:sz w:val="28"/>
          <w:szCs w:val="28"/>
        </w:rPr>
      </w:pPr>
    </w:p>
    <w:p w:rsidR="00113052" w:rsidRDefault="009C0E9E">
      <w:pPr>
        <w:pStyle w:val="ConsPlusTitle"/>
        <w:spacing w:line="276" w:lineRule="auto"/>
        <w:contextualSpacing/>
        <w:jc w:val="center"/>
      </w:pPr>
      <w:r>
        <w:rPr>
          <w:rFonts w:ascii="Tinos" w:hAnsi="Tinos" w:cs="Times New Roman"/>
          <w:b w:val="0"/>
          <w:color w:val="000000"/>
          <w:sz w:val="28"/>
          <w:szCs w:val="28"/>
        </w:rPr>
        <w:t>______________________________________________________________________</w:t>
      </w:r>
    </w:p>
    <w:p w:rsidR="00113052" w:rsidRDefault="009C0E9E">
      <w:pPr>
        <w:pStyle w:val="ConsPlusTitle"/>
        <w:spacing w:line="276" w:lineRule="auto"/>
        <w:contextualSpacing/>
        <w:jc w:val="center"/>
      </w:pPr>
      <w:r>
        <w:rPr>
          <w:rFonts w:ascii="Tinos" w:hAnsi="Tinos" w:cs="Times New Roman"/>
          <w:b w:val="0"/>
          <w:color w:val="000000"/>
          <w:sz w:val="28"/>
          <w:szCs w:val="28"/>
        </w:rPr>
        <w:t>_______________________________________________________________________</w:t>
      </w:r>
    </w:p>
    <w:p w:rsidR="00113052" w:rsidRDefault="009C0E9E">
      <w:pPr>
        <w:pStyle w:val="ConsPlusTitle"/>
        <w:spacing w:line="276" w:lineRule="auto"/>
        <w:contextualSpacing/>
        <w:jc w:val="center"/>
        <w:rPr>
          <w:i/>
          <w:iCs/>
          <w:sz w:val="24"/>
          <w:szCs w:val="24"/>
        </w:rPr>
      </w:pPr>
      <w:r>
        <w:rPr>
          <w:rFonts w:ascii="Tinos" w:hAnsi="Tinos" w:cs="Times New Roman"/>
          <w:b w:val="0"/>
          <w:i/>
          <w:iCs/>
          <w:color w:val="000000"/>
          <w:sz w:val="24"/>
          <w:szCs w:val="24"/>
        </w:rPr>
        <w:t>(фамилия, имя, отчество гражданина (сотрудника комитета),</w:t>
      </w:r>
      <w:r w:rsidR="005E4243">
        <w:rPr>
          <w:rFonts w:ascii="Tinos" w:hAnsi="Tinos" w:cs="Times New Roman"/>
          <w:b w:val="0"/>
          <w:i/>
          <w:iCs/>
          <w:color w:val="000000"/>
          <w:sz w:val="24"/>
          <w:szCs w:val="24"/>
        </w:rPr>
        <w:t xml:space="preserve"> </w:t>
      </w:r>
      <w:r>
        <w:rPr>
          <w:rFonts w:ascii="Tinos" w:hAnsi="Tinos" w:cs="Times New Roman"/>
          <w:b w:val="0"/>
          <w:i/>
          <w:iCs/>
          <w:color w:val="000000"/>
          <w:sz w:val="24"/>
          <w:szCs w:val="24"/>
        </w:rPr>
        <w:br/>
        <w:t>или наименование организации)</w:t>
      </w:r>
    </w:p>
    <w:p w:rsidR="00113052" w:rsidRDefault="00113052">
      <w:pPr>
        <w:pStyle w:val="ConsPlusTitle"/>
        <w:spacing w:line="276" w:lineRule="auto"/>
        <w:contextualSpacing/>
        <w:jc w:val="center"/>
        <w:rPr>
          <w:rFonts w:ascii="Tinos" w:hAnsi="Tinos" w:cs="Times New Roman"/>
          <w:b w:val="0"/>
          <w:color w:val="000000"/>
        </w:rPr>
      </w:pPr>
    </w:p>
    <w:p w:rsidR="00113052" w:rsidRDefault="009C0E9E">
      <w:pPr>
        <w:pStyle w:val="ConsPlusTitle"/>
        <w:spacing w:line="276" w:lineRule="auto"/>
        <w:contextualSpacing/>
        <w:jc w:val="center"/>
        <w:rPr>
          <w:i/>
          <w:iCs/>
          <w:sz w:val="24"/>
          <w:szCs w:val="24"/>
        </w:rPr>
      </w:pPr>
      <w:r>
        <w:rPr>
          <w:rFonts w:ascii="Tinos" w:hAnsi="Tinos" w:cs="Times New Roman"/>
          <w:b w:val="0"/>
          <w:i/>
          <w:iCs/>
          <w:color w:val="000000"/>
          <w:sz w:val="24"/>
          <w:szCs w:val="24"/>
        </w:rPr>
        <w:t>___________________________________________________________________________________</w:t>
      </w:r>
    </w:p>
    <w:p w:rsidR="00113052" w:rsidRDefault="009C0E9E">
      <w:pPr>
        <w:pStyle w:val="ConsPlusTitle"/>
        <w:spacing w:line="276" w:lineRule="auto"/>
        <w:contextualSpacing/>
        <w:jc w:val="center"/>
        <w:rPr>
          <w:i/>
          <w:iCs/>
          <w:sz w:val="24"/>
          <w:szCs w:val="24"/>
        </w:rPr>
      </w:pPr>
      <w:r>
        <w:rPr>
          <w:rFonts w:ascii="Tinos" w:hAnsi="Tinos" w:cs="Times New Roman"/>
          <w:b w:val="0"/>
          <w:i/>
          <w:iCs/>
          <w:color w:val="000000"/>
          <w:sz w:val="24"/>
          <w:szCs w:val="24"/>
        </w:rPr>
        <w:t>____________________________________________________________________________________</w:t>
      </w:r>
    </w:p>
    <w:p w:rsidR="00113052" w:rsidRDefault="009C0E9E">
      <w:pPr>
        <w:pStyle w:val="ConsPlusTitle"/>
        <w:spacing w:line="276" w:lineRule="auto"/>
        <w:contextualSpacing/>
        <w:jc w:val="center"/>
        <w:rPr>
          <w:i/>
          <w:iCs/>
          <w:sz w:val="24"/>
          <w:szCs w:val="24"/>
        </w:rPr>
      </w:pPr>
      <w:r>
        <w:rPr>
          <w:rFonts w:ascii="Tinos" w:hAnsi="Tinos" w:cs="Times New Roman"/>
          <w:b w:val="0"/>
          <w:i/>
          <w:iCs/>
          <w:color w:val="000000"/>
          <w:sz w:val="24"/>
          <w:szCs w:val="24"/>
        </w:rPr>
        <w:t>(основание поощрения)</w:t>
      </w:r>
    </w:p>
    <w:p w:rsidR="00113052" w:rsidRDefault="00113052">
      <w:pPr>
        <w:pStyle w:val="ConsPlusTitle"/>
        <w:spacing w:line="276" w:lineRule="auto"/>
        <w:contextualSpacing/>
        <w:jc w:val="center"/>
        <w:rPr>
          <w:rFonts w:ascii="Tinos" w:hAnsi="Tinos" w:cs="Times New Roman"/>
          <w:b w:val="0"/>
          <w:color w:val="000000"/>
        </w:rPr>
      </w:pPr>
    </w:p>
    <w:p w:rsidR="00113052" w:rsidRDefault="00113052">
      <w:pPr>
        <w:pStyle w:val="ConsPlusTitle"/>
        <w:spacing w:line="276" w:lineRule="auto"/>
        <w:contextualSpacing/>
        <w:jc w:val="center"/>
        <w:rPr>
          <w:rFonts w:ascii="Tinos" w:hAnsi="Tinos" w:cs="Times New Roman"/>
          <w:b w:val="0"/>
          <w:color w:val="000000"/>
        </w:rPr>
      </w:pPr>
    </w:p>
    <w:p w:rsidR="00113052" w:rsidRPr="00B746DB" w:rsidRDefault="009C0E9E" w:rsidP="00B746DB">
      <w:pPr>
        <w:pStyle w:val="ConsPlusNormal"/>
        <w:ind w:firstLine="0"/>
        <w:rPr>
          <w:rFonts w:ascii="Times New Roman" w:hAnsi="Times New Roman" w:cs="Times New Roman"/>
          <w:sz w:val="28"/>
          <w:szCs w:val="28"/>
        </w:rPr>
      </w:pPr>
      <w:r w:rsidRPr="00B746DB">
        <w:rPr>
          <w:rFonts w:ascii="Times New Roman" w:hAnsi="Times New Roman" w:cs="Times New Roman"/>
          <w:sz w:val="28"/>
          <w:szCs w:val="28"/>
        </w:rPr>
        <w:t>Председатель комитета</w:t>
      </w:r>
    </w:p>
    <w:p w:rsidR="00B746DB" w:rsidRPr="00B746DB" w:rsidRDefault="009C0E9E" w:rsidP="00B746DB">
      <w:pPr>
        <w:pStyle w:val="ConsPlusNormal"/>
        <w:ind w:firstLine="0"/>
        <w:contextualSpacing/>
        <w:rPr>
          <w:rFonts w:ascii="Tinos" w:eastAsia="Times New Roman" w:hAnsi="Tinos" w:cs="Times New Roman"/>
          <w:color w:val="000000"/>
          <w:sz w:val="24"/>
          <w:szCs w:val="24"/>
        </w:rPr>
      </w:pPr>
      <w:r w:rsidRPr="00B746DB">
        <w:rPr>
          <w:rFonts w:ascii="Times New Roman" w:eastAsia="Times New Roman" w:hAnsi="Times New Roman" w:cs="Times New Roman"/>
          <w:color w:val="000000"/>
          <w:sz w:val="28"/>
          <w:szCs w:val="28"/>
        </w:rPr>
        <w:t xml:space="preserve">Ивановской области </w:t>
      </w:r>
      <w:r w:rsidRPr="00B746DB">
        <w:rPr>
          <w:rFonts w:ascii="Times New Roman" w:eastAsia="Times New Roman" w:hAnsi="Times New Roman" w:cs="Times New Roman"/>
          <w:color w:val="000000"/>
          <w:sz w:val="28"/>
          <w:szCs w:val="28"/>
        </w:rPr>
        <w:br/>
        <w:t xml:space="preserve">по </w:t>
      </w:r>
      <w:proofErr w:type="gramStart"/>
      <w:r w:rsidRPr="00B746DB">
        <w:rPr>
          <w:rFonts w:ascii="Times New Roman" w:eastAsia="Times New Roman" w:hAnsi="Times New Roman" w:cs="Times New Roman"/>
          <w:color w:val="000000"/>
          <w:sz w:val="28"/>
          <w:szCs w:val="28"/>
        </w:rPr>
        <w:t>государственной</w:t>
      </w:r>
      <w:proofErr w:type="gramEnd"/>
      <w:r w:rsidRPr="00B746DB">
        <w:rPr>
          <w:rFonts w:ascii="Times New Roman" w:eastAsia="Times New Roman" w:hAnsi="Times New Roman" w:cs="Times New Roman"/>
          <w:color w:val="000000"/>
          <w:sz w:val="28"/>
          <w:szCs w:val="28"/>
        </w:rPr>
        <w:t xml:space="preserve"> охране </w:t>
      </w:r>
      <w:r w:rsidRPr="00B746DB">
        <w:rPr>
          <w:rFonts w:ascii="Times New Roman" w:eastAsia="Times New Roman" w:hAnsi="Times New Roman" w:cs="Times New Roman"/>
          <w:color w:val="000000"/>
          <w:sz w:val="28"/>
          <w:szCs w:val="28"/>
        </w:rPr>
        <w:br/>
        <w:t>объектов культурного наследия</w:t>
      </w:r>
    </w:p>
    <w:p w:rsidR="00113052" w:rsidRPr="00B746DB" w:rsidRDefault="00B746DB" w:rsidP="00B746DB">
      <w:pPr>
        <w:pStyle w:val="ConsPlusNormal"/>
        <w:ind w:firstLine="0"/>
        <w:contextualSpacing/>
        <w:rPr>
          <w:rFonts w:ascii="Times New Roman" w:hAnsi="Times New Roman" w:cs="Times New Roman"/>
          <w:sz w:val="24"/>
          <w:szCs w:val="24"/>
        </w:rPr>
      </w:pPr>
      <w:r w:rsidRPr="00B746DB">
        <w:rPr>
          <w:rFonts w:ascii="Tinos" w:eastAsia="Times New Roman" w:hAnsi="Tinos" w:cs="Times New Roman"/>
          <w:color w:val="000000"/>
          <w:sz w:val="24"/>
          <w:szCs w:val="24"/>
        </w:rPr>
        <w:t xml:space="preserve">                                        </w:t>
      </w:r>
      <w:r>
        <w:rPr>
          <w:rFonts w:ascii="Tinos" w:eastAsia="Times New Roman" w:hAnsi="Tinos" w:cs="Times New Roman"/>
          <w:color w:val="000000"/>
          <w:sz w:val="24"/>
          <w:szCs w:val="24"/>
        </w:rPr>
        <w:t xml:space="preserve">                     </w:t>
      </w:r>
      <w:r w:rsidRPr="00B746DB">
        <w:rPr>
          <w:rFonts w:ascii="Tinos" w:eastAsia="Times New Roman" w:hAnsi="Tinos" w:cs="Times New Roman"/>
          <w:color w:val="000000"/>
          <w:sz w:val="24"/>
          <w:szCs w:val="24"/>
        </w:rPr>
        <w:t xml:space="preserve">                  </w:t>
      </w:r>
      <w:r w:rsidR="009C0E9E" w:rsidRPr="00B746DB">
        <w:rPr>
          <w:rFonts w:ascii="Tinos" w:eastAsia="Times New Roman" w:hAnsi="Tinos" w:cs="Times New Roman"/>
          <w:i/>
          <w:color w:val="000000"/>
          <w:sz w:val="24"/>
          <w:szCs w:val="24"/>
        </w:rPr>
        <w:t>подпись</w:t>
      </w:r>
      <w:r w:rsidR="005E4243" w:rsidRPr="00B746DB">
        <w:rPr>
          <w:rFonts w:ascii="Tinos" w:eastAsia="Times New Roman" w:hAnsi="Tinos" w:cs="Times New Roman"/>
          <w:i/>
          <w:color w:val="000000"/>
          <w:sz w:val="24"/>
          <w:szCs w:val="24"/>
        </w:rPr>
        <w:t xml:space="preserve"> </w:t>
      </w:r>
      <w:r w:rsidR="009C0E9E" w:rsidRPr="00B746DB">
        <w:rPr>
          <w:rFonts w:ascii="Tinos" w:eastAsia="Times New Roman" w:hAnsi="Tinos" w:cs="Times New Roman"/>
          <w:i/>
          <w:color w:val="000000"/>
          <w:sz w:val="24"/>
          <w:szCs w:val="24"/>
        </w:rPr>
        <w:t>расшифровка</w:t>
      </w:r>
      <w:r w:rsidR="009C0E9E" w:rsidRPr="00B746DB">
        <w:rPr>
          <w:rFonts w:ascii="Tinos" w:eastAsia="Times New Roman" w:hAnsi="Tinos" w:cs="Times New Roman"/>
          <w:color w:val="000000"/>
          <w:sz w:val="24"/>
          <w:szCs w:val="24"/>
        </w:rPr>
        <w:t xml:space="preserve"> </w:t>
      </w:r>
      <w:r w:rsidRPr="00B746DB">
        <w:rPr>
          <w:rFonts w:ascii="Tinos" w:eastAsia="Times New Roman" w:hAnsi="Tinos" w:cs="Times New Roman"/>
          <w:color w:val="000000"/>
          <w:sz w:val="24"/>
          <w:szCs w:val="24"/>
        </w:rPr>
        <w:t xml:space="preserve">  </w:t>
      </w:r>
      <w:r>
        <w:rPr>
          <w:rFonts w:ascii="Tinos" w:eastAsia="Times New Roman" w:hAnsi="Tinos" w:cs="Times New Roman"/>
          <w:color w:val="000000"/>
          <w:sz w:val="24"/>
          <w:szCs w:val="24"/>
        </w:rPr>
        <w:t xml:space="preserve">     </w:t>
      </w:r>
      <w:r w:rsidR="009C0E9E" w:rsidRPr="00B746DB">
        <w:rPr>
          <w:rFonts w:ascii="Tinos" w:eastAsia="Times New Roman" w:hAnsi="Tinos" w:cs="Times New Roman"/>
          <w:i/>
          <w:color w:val="000000"/>
          <w:sz w:val="24"/>
          <w:szCs w:val="24"/>
        </w:rPr>
        <w:t>(фамилия, имя,</w:t>
      </w:r>
      <w:r w:rsidR="0083684D" w:rsidRPr="00B746DB">
        <w:rPr>
          <w:rFonts w:ascii="Tinos" w:eastAsia="Times New Roman" w:hAnsi="Tinos" w:cs="Times New Roman"/>
          <w:i/>
          <w:color w:val="000000"/>
          <w:sz w:val="24"/>
          <w:szCs w:val="24"/>
        </w:rPr>
        <w:t xml:space="preserve"> </w:t>
      </w:r>
      <w:r w:rsidR="009C0E9E" w:rsidRPr="00B746DB">
        <w:rPr>
          <w:rFonts w:ascii="Tinos" w:eastAsia="Times New Roman" w:hAnsi="Tinos" w:cs="Times New Roman"/>
          <w:i/>
          <w:color w:val="000000"/>
          <w:sz w:val="24"/>
          <w:szCs w:val="24"/>
        </w:rPr>
        <w:t>отчество)</w:t>
      </w:r>
      <w:r w:rsidR="009C0E9E" w:rsidRPr="00B746DB">
        <w:rPr>
          <w:rFonts w:ascii="Tinos" w:eastAsia="Times New Roman" w:hAnsi="Tinos" w:cs="Times New Roman"/>
          <w:color w:val="000000"/>
          <w:sz w:val="24"/>
          <w:szCs w:val="24"/>
        </w:rPr>
        <w:t xml:space="preserve"> </w:t>
      </w:r>
    </w:p>
    <w:p w:rsidR="0083684D" w:rsidRDefault="0083684D">
      <w:pPr>
        <w:pStyle w:val="ConsPlusTitle"/>
        <w:spacing w:line="276" w:lineRule="auto"/>
        <w:contextualSpacing/>
        <w:jc w:val="both"/>
      </w:pPr>
    </w:p>
    <w:p w:rsidR="00B746DB" w:rsidRDefault="00B746DB">
      <w:pPr>
        <w:pStyle w:val="ConsPlusTitle"/>
        <w:spacing w:line="276" w:lineRule="auto"/>
        <w:contextualSpacing/>
        <w:jc w:val="both"/>
        <w:sectPr w:rsidR="00B746DB">
          <w:pgSz w:w="11906" w:h="16838"/>
          <w:pgMar w:top="1134" w:right="567" w:bottom="1134" w:left="1134" w:header="0" w:footer="0" w:gutter="0"/>
          <w:cols w:space="720"/>
          <w:formProt w:val="0"/>
          <w:docGrid w:linePitch="360"/>
        </w:sectPr>
      </w:pPr>
    </w:p>
    <w:p w:rsidR="00113052" w:rsidRPr="009C0E9E" w:rsidRDefault="009C0E9E" w:rsidP="00B746DB">
      <w:pPr>
        <w:pStyle w:val="ConsPlusNormal"/>
        <w:ind w:firstLine="0"/>
        <w:contextualSpacing/>
        <w:jc w:val="right"/>
        <w:rPr>
          <w:rFonts w:ascii="Times New Roman" w:hAnsi="Times New Roman" w:cs="Times New Roman"/>
          <w:sz w:val="28"/>
          <w:szCs w:val="28"/>
        </w:rPr>
      </w:pPr>
      <w:r w:rsidRPr="009C0E9E">
        <w:rPr>
          <w:rFonts w:ascii="Times New Roman" w:eastAsia="Times New Roman" w:hAnsi="Times New Roman" w:cs="Times New Roman"/>
          <w:color w:val="000000"/>
          <w:sz w:val="28"/>
          <w:szCs w:val="28"/>
        </w:rPr>
        <w:lastRenderedPageBreak/>
        <w:t xml:space="preserve">Приложение № </w:t>
      </w:r>
      <w:r w:rsidR="0083684D">
        <w:rPr>
          <w:rFonts w:ascii="Times New Roman" w:eastAsia="Times New Roman" w:hAnsi="Times New Roman" w:cs="Times New Roman"/>
          <w:color w:val="000000"/>
          <w:sz w:val="28"/>
          <w:szCs w:val="28"/>
        </w:rPr>
        <w:t>2</w:t>
      </w:r>
      <w:r w:rsidRPr="009C0E9E">
        <w:rPr>
          <w:rFonts w:ascii="Times New Roman" w:eastAsia="Times New Roman" w:hAnsi="Times New Roman" w:cs="Times New Roman"/>
          <w:color w:val="000000"/>
          <w:sz w:val="28"/>
          <w:szCs w:val="28"/>
        </w:rPr>
        <w:br/>
        <w:t xml:space="preserve">к </w:t>
      </w:r>
      <w:r w:rsidRPr="009C0E9E">
        <w:rPr>
          <w:rFonts w:ascii="Times New Roman" w:eastAsia="Times New Roman" w:hAnsi="Times New Roman" w:cs="Times New Roman"/>
          <w:color w:val="000000"/>
          <w:sz w:val="28"/>
          <w:szCs w:val="28"/>
          <w:lang w:eastAsia="ar-SA"/>
        </w:rPr>
        <w:t xml:space="preserve">Положению о </w:t>
      </w:r>
      <w:r w:rsidR="00507298">
        <w:rPr>
          <w:rFonts w:ascii="Times New Roman" w:hAnsi="Times New Roman" w:cs="Times New Roman"/>
          <w:color w:val="000000"/>
          <w:sz w:val="28"/>
          <w:szCs w:val="28"/>
        </w:rPr>
        <w:t>Благодарности</w:t>
      </w:r>
    </w:p>
    <w:p w:rsidR="00113052" w:rsidRDefault="009C0E9E" w:rsidP="00B746DB">
      <w:pPr>
        <w:contextualSpacing/>
        <w:jc w:val="right"/>
        <w:rPr>
          <w:color w:val="000000"/>
          <w:sz w:val="28"/>
          <w:szCs w:val="28"/>
        </w:rPr>
      </w:pPr>
      <w:r>
        <w:rPr>
          <w:color w:val="000000"/>
          <w:sz w:val="28"/>
          <w:szCs w:val="28"/>
        </w:rPr>
        <w:t>комитета Ивановской области</w:t>
      </w:r>
    </w:p>
    <w:p w:rsidR="00113052" w:rsidRDefault="009C0E9E" w:rsidP="00B746DB">
      <w:pPr>
        <w:contextualSpacing/>
        <w:jc w:val="right"/>
        <w:rPr>
          <w:color w:val="000000"/>
          <w:sz w:val="28"/>
          <w:szCs w:val="28"/>
        </w:rPr>
      </w:pPr>
      <w:r>
        <w:rPr>
          <w:color w:val="000000"/>
          <w:sz w:val="28"/>
          <w:szCs w:val="28"/>
        </w:rPr>
        <w:t>по государственной охране</w:t>
      </w:r>
    </w:p>
    <w:p w:rsidR="00113052" w:rsidRDefault="009C0E9E" w:rsidP="00B746DB">
      <w:pPr>
        <w:contextualSpacing/>
        <w:jc w:val="right"/>
        <w:rPr>
          <w:color w:val="000000"/>
          <w:sz w:val="28"/>
          <w:szCs w:val="28"/>
        </w:rPr>
      </w:pPr>
      <w:r>
        <w:rPr>
          <w:color w:val="000000"/>
          <w:sz w:val="28"/>
          <w:szCs w:val="28"/>
        </w:rPr>
        <w:t>объектов культурного наследия</w:t>
      </w:r>
    </w:p>
    <w:p w:rsidR="00113052" w:rsidRDefault="00113052">
      <w:pPr>
        <w:contextualSpacing/>
        <w:jc w:val="right"/>
        <w:rPr>
          <w:color w:val="000000"/>
          <w:sz w:val="28"/>
          <w:szCs w:val="28"/>
        </w:rPr>
      </w:pPr>
    </w:p>
    <w:p w:rsidR="00113052" w:rsidRDefault="009C0E9E">
      <w:pPr>
        <w:contextualSpacing/>
        <w:jc w:val="center"/>
        <w:rPr>
          <w:rFonts w:ascii="Tinos" w:hAnsi="Tinos"/>
          <w:sz w:val="28"/>
          <w:szCs w:val="28"/>
        </w:rPr>
      </w:pPr>
      <w:r>
        <w:rPr>
          <w:rFonts w:ascii="Tinos" w:hAnsi="Tinos"/>
          <w:sz w:val="28"/>
          <w:szCs w:val="28"/>
        </w:rPr>
        <w:t>НАГРАДНОЙ ЛИСТ</w:t>
      </w:r>
    </w:p>
    <w:p w:rsidR="009C0E9E" w:rsidRDefault="009C0E9E" w:rsidP="009C0E9E">
      <w:pPr>
        <w:contextualSpacing/>
        <w:jc w:val="center"/>
        <w:rPr>
          <w:rFonts w:ascii="Tinos" w:hAnsi="Tinos"/>
          <w:sz w:val="28"/>
          <w:szCs w:val="28"/>
        </w:rPr>
      </w:pPr>
      <w:r>
        <w:rPr>
          <w:rFonts w:ascii="Tinos" w:hAnsi="Tinos"/>
          <w:sz w:val="28"/>
          <w:szCs w:val="28"/>
        </w:rPr>
        <w:t>к поощрению</w:t>
      </w:r>
      <w:r w:rsidR="005E4243">
        <w:rPr>
          <w:rFonts w:ascii="Tinos" w:hAnsi="Tinos"/>
          <w:sz w:val="28"/>
          <w:szCs w:val="28"/>
        </w:rPr>
        <w:t xml:space="preserve"> </w:t>
      </w:r>
      <w:r w:rsidR="00507298">
        <w:rPr>
          <w:rFonts w:ascii="Tinos" w:hAnsi="Tinos"/>
          <w:sz w:val="28"/>
          <w:szCs w:val="28"/>
        </w:rPr>
        <w:t>Благодарностью</w:t>
      </w:r>
      <w:r>
        <w:rPr>
          <w:rFonts w:ascii="Tinos" w:hAnsi="Tinos"/>
          <w:sz w:val="28"/>
          <w:szCs w:val="28"/>
        </w:rPr>
        <w:t xml:space="preserve"> комитета Ивановской области</w:t>
      </w:r>
    </w:p>
    <w:p w:rsidR="00113052" w:rsidRDefault="009C0E9E">
      <w:pPr>
        <w:contextualSpacing/>
        <w:jc w:val="center"/>
        <w:rPr>
          <w:rFonts w:ascii="Tinos" w:hAnsi="Tinos"/>
          <w:sz w:val="28"/>
          <w:szCs w:val="28"/>
        </w:rPr>
      </w:pPr>
      <w:r>
        <w:rPr>
          <w:rFonts w:ascii="Tinos" w:hAnsi="Tinos"/>
          <w:sz w:val="28"/>
          <w:szCs w:val="28"/>
        </w:rPr>
        <w:t xml:space="preserve">по </w:t>
      </w:r>
      <w:proofErr w:type="gramStart"/>
      <w:r>
        <w:rPr>
          <w:rFonts w:ascii="Tinos" w:hAnsi="Tinos"/>
          <w:sz w:val="28"/>
          <w:szCs w:val="28"/>
        </w:rPr>
        <w:t>государственной</w:t>
      </w:r>
      <w:proofErr w:type="gramEnd"/>
      <w:r>
        <w:rPr>
          <w:rFonts w:ascii="Tinos" w:hAnsi="Tinos"/>
          <w:sz w:val="28"/>
          <w:szCs w:val="28"/>
        </w:rPr>
        <w:t xml:space="preserve"> охране объектов культурного наследия</w:t>
      </w:r>
    </w:p>
    <w:p w:rsidR="00113052" w:rsidRDefault="00113052">
      <w:pPr>
        <w:contextualSpacing/>
        <w:jc w:val="center"/>
        <w:rPr>
          <w:rFonts w:ascii="Tinos" w:hAnsi="Tinos"/>
          <w:sz w:val="28"/>
          <w:szCs w:val="28"/>
        </w:rPr>
      </w:pPr>
    </w:p>
    <w:p w:rsidR="00113052" w:rsidRDefault="009C0E9E" w:rsidP="00507298">
      <w:pPr>
        <w:contextualSpacing/>
        <w:jc w:val="both"/>
        <w:rPr>
          <w:rFonts w:ascii="Tinos" w:hAnsi="Tinos"/>
          <w:sz w:val="28"/>
          <w:szCs w:val="28"/>
        </w:rPr>
      </w:pPr>
      <w:r>
        <w:rPr>
          <w:rFonts w:ascii="Tinos" w:hAnsi="Tinos"/>
          <w:sz w:val="28"/>
          <w:szCs w:val="28"/>
        </w:rPr>
        <w:t>1. Ф.И.О. / Наименование юридического лица</w:t>
      </w:r>
    </w:p>
    <w:p w:rsidR="00113052" w:rsidRDefault="009C0E9E" w:rsidP="00507298">
      <w:pPr>
        <w:contextualSpacing/>
        <w:jc w:val="both"/>
        <w:rPr>
          <w:rFonts w:ascii="Tinos" w:hAnsi="Tinos"/>
          <w:sz w:val="28"/>
          <w:szCs w:val="28"/>
        </w:rPr>
      </w:pPr>
      <w:r>
        <w:rPr>
          <w:rFonts w:ascii="Tinos" w:hAnsi="Tinos"/>
          <w:sz w:val="28"/>
          <w:szCs w:val="28"/>
        </w:rPr>
        <w:t>_____________________________________________________________________</w:t>
      </w:r>
    </w:p>
    <w:p w:rsidR="00113052" w:rsidRDefault="00113052" w:rsidP="00507298">
      <w:pPr>
        <w:contextualSpacing/>
        <w:jc w:val="both"/>
        <w:rPr>
          <w:rFonts w:ascii="Tinos" w:hAnsi="Tinos"/>
          <w:sz w:val="28"/>
          <w:szCs w:val="28"/>
        </w:rPr>
      </w:pPr>
    </w:p>
    <w:p w:rsidR="00113052" w:rsidRDefault="009C0E9E" w:rsidP="00507298">
      <w:pPr>
        <w:contextualSpacing/>
        <w:jc w:val="both"/>
        <w:rPr>
          <w:rFonts w:ascii="Tinos" w:hAnsi="Tinos"/>
          <w:sz w:val="28"/>
          <w:szCs w:val="28"/>
        </w:rPr>
      </w:pPr>
      <w:r>
        <w:rPr>
          <w:rFonts w:ascii="Tinos" w:hAnsi="Tinos"/>
          <w:sz w:val="28"/>
          <w:szCs w:val="28"/>
        </w:rPr>
        <w:t>2. Должность, место работы/сфера деятельности</w:t>
      </w:r>
    </w:p>
    <w:p w:rsidR="00113052" w:rsidRDefault="009C0E9E" w:rsidP="00507298">
      <w:pPr>
        <w:contextualSpacing/>
        <w:jc w:val="both"/>
        <w:rPr>
          <w:rFonts w:ascii="Tinos" w:hAnsi="Tinos"/>
          <w:sz w:val="28"/>
          <w:szCs w:val="28"/>
        </w:rPr>
      </w:pPr>
      <w:r>
        <w:rPr>
          <w:rFonts w:ascii="Tinos" w:hAnsi="Tinos"/>
          <w:sz w:val="28"/>
          <w:szCs w:val="28"/>
        </w:rPr>
        <w:t>_____________________________________________________________________</w:t>
      </w:r>
    </w:p>
    <w:p w:rsidR="00113052" w:rsidRDefault="009C0E9E" w:rsidP="00507298">
      <w:pPr>
        <w:contextualSpacing/>
        <w:jc w:val="both"/>
        <w:rPr>
          <w:rFonts w:ascii="Tinos" w:hAnsi="Tinos"/>
          <w:sz w:val="24"/>
          <w:szCs w:val="24"/>
        </w:rPr>
      </w:pPr>
      <w:r>
        <w:rPr>
          <w:rFonts w:ascii="Tinos" w:hAnsi="Tinos"/>
          <w:sz w:val="24"/>
          <w:szCs w:val="24"/>
        </w:rPr>
        <w:t>(указываются точные наименования организаций)</w:t>
      </w:r>
    </w:p>
    <w:p w:rsidR="00113052" w:rsidRDefault="00113052" w:rsidP="00507298">
      <w:pPr>
        <w:contextualSpacing/>
        <w:jc w:val="both"/>
        <w:rPr>
          <w:rFonts w:ascii="Tinos" w:hAnsi="Tinos"/>
          <w:sz w:val="28"/>
          <w:szCs w:val="28"/>
        </w:rPr>
      </w:pPr>
    </w:p>
    <w:p w:rsidR="00113052" w:rsidRDefault="009C0E9E" w:rsidP="00507298">
      <w:pPr>
        <w:contextualSpacing/>
        <w:jc w:val="both"/>
      </w:pPr>
      <w:r>
        <w:rPr>
          <w:rFonts w:ascii="Tinos" w:hAnsi="Tinos"/>
          <w:sz w:val="28"/>
          <w:szCs w:val="28"/>
        </w:rPr>
        <w:t>3. Дата и место рождения/дата начала и место осуществления деятельности</w:t>
      </w:r>
    </w:p>
    <w:p w:rsidR="00113052" w:rsidRDefault="009C0E9E" w:rsidP="00507298">
      <w:pPr>
        <w:contextualSpacing/>
        <w:jc w:val="both"/>
        <w:rPr>
          <w:rFonts w:ascii="Tinos" w:hAnsi="Tinos"/>
          <w:sz w:val="28"/>
          <w:szCs w:val="28"/>
        </w:rPr>
      </w:pPr>
      <w:r>
        <w:rPr>
          <w:rFonts w:ascii="Tinos" w:hAnsi="Tinos"/>
          <w:sz w:val="28"/>
          <w:szCs w:val="28"/>
        </w:rPr>
        <w:t>_____________________________________________________________________</w:t>
      </w:r>
    </w:p>
    <w:p w:rsidR="00113052" w:rsidRDefault="009C0E9E" w:rsidP="00507298">
      <w:pPr>
        <w:contextualSpacing/>
        <w:jc w:val="both"/>
        <w:rPr>
          <w:rFonts w:ascii="Tinos" w:hAnsi="Tinos"/>
          <w:sz w:val="24"/>
          <w:szCs w:val="24"/>
        </w:rPr>
      </w:pPr>
      <w:r>
        <w:rPr>
          <w:rFonts w:ascii="Tinos" w:hAnsi="Tinos"/>
          <w:sz w:val="24"/>
          <w:szCs w:val="24"/>
        </w:rPr>
        <w:t xml:space="preserve">(указывается в </w:t>
      </w:r>
      <w:proofErr w:type="gramStart"/>
      <w:r>
        <w:rPr>
          <w:rFonts w:ascii="Tinos" w:hAnsi="Tinos"/>
          <w:sz w:val="24"/>
          <w:szCs w:val="24"/>
        </w:rPr>
        <w:t>соответствии</w:t>
      </w:r>
      <w:proofErr w:type="gramEnd"/>
      <w:r>
        <w:rPr>
          <w:rFonts w:ascii="Tinos" w:hAnsi="Tinos"/>
          <w:sz w:val="24"/>
          <w:szCs w:val="24"/>
        </w:rPr>
        <w:t xml:space="preserve"> с документами, удостоверяющими личность/правоустанавливающими документами)</w:t>
      </w:r>
    </w:p>
    <w:p w:rsidR="00113052" w:rsidRDefault="00113052" w:rsidP="00507298">
      <w:pPr>
        <w:contextualSpacing/>
        <w:jc w:val="both"/>
        <w:rPr>
          <w:rFonts w:ascii="Tinos" w:hAnsi="Tinos"/>
          <w:sz w:val="24"/>
          <w:szCs w:val="24"/>
        </w:rPr>
      </w:pPr>
    </w:p>
    <w:p w:rsidR="00113052" w:rsidRDefault="009C0E9E" w:rsidP="00507298">
      <w:pPr>
        <w:contextualSpacing/>
        <w:jc w:val="both"/>
        <w:rPr>
          <w:rFonts w:ascii="Tinos" w:hAnsi="Tinos"/>
          <w:sz w:val="28"/>
          <w:szCs w:val="28"/>
        </w:rPr>
      </w:pPr>
      <w:r>
        <w:rPr>
          <w:rFonts w:ascii="Tinos" w:hAnsi="Tinos"/>
          <w:sz w:val="28"/>
          <w:szCs w:val="28"/>
        </w:rPr>
        <w:t>4. Образование (для физических лиц)</w:t>
      </w:r>
    </w:p>
    <w:p w:rsidR="00113052" w:rsidRDefault="009C0E9E" w:rsidP="00507298">
      <w:pPr>
        <w:contextualSpacing/>
        <w:jc w:val="both"/>
        <w:rPr>
          <w:rFonts w:ascii="Tinos" w:hAnsi="Tinos"/>
          <w:sz w:val="28"/>
          <w:szCs w:val="28"/>
        </w:rPr>
      </w:pPr>
      <w:r>
        <w:rPr>
          <w:rFonts w:ascii="Tinos" w:hAnsi="Tinos"/>
          <w:sz w:val="28"/>
          <w:szCs w:val="28"/>
        </w:rPr>
        <w:t>_____________________________________________________________________</w:t>
      </w:r>
    </w:p>
    <w:p w:rsidR="00113052" w:rsidRDefault="00113052" w:rsidP="00507298">
      <w:pPr>
        <w:contextualSpacing/>
        <w:jc w:val="both"/>
        <w:rPr>
          <w:rFonts w:ascii="Tinos" w:hAnsi="Tinos"/>
          <w:sz w:val="28"/>
          <w:szCs w:val="28"/>
        </w:rPr>
      </w:pPr>
    </w:p>
    <w:p w:rsidR="00113052" w:rsidRDefault="009C0E9E" w:rsidP="00507298">
      <w:pPr>
        <w:contextualSpacing/>
        <w:jc w:val="both"/>
        <w:rPr>
          <w:rFonts w:ascii="Tinos" w:hAnsi="Tinos"/>
          <w:sz w:val="28"/>
          <w:szCs w:val="28"/>
        </w:rPr>
      </w:pPr>
      <w:r>
        <w:rPr>
          <w:rFonts w:ascii="Tinos" w:hAnsi="Tinos"/>
          <w:sz w:val="28"/>
          <w:szCs w:val="28"/>
        </w:rPr>
        <w:t xml:space="preserve">5. Какими наградами </w:t>
      </w:r>
      <w:proofErr w:type="gramStart"/>
      <w:r>
        <w:rPr>
          <w:rFonts w:ascii="Tinos" w:hAnsi="Tinos"/>
          <w:sz w:val="28"/>
          <w:szCs w:val="28"/>
        </w:rPr>
        <w:t>награжден</w:t>
      </w:r>
      <w:proofErr w:type="gramEnd"/>
      <w:r>
        <w:rPr>
          <w:rFonts w:ascii="Tinos" w:hAnsi="Tinos"/>
          <w:sz w:val="28"/>
          <w:szCs w:val="28"/>
        </w:rPr>
        <w:t xml:space="preserve"> и даты награждений. Наличие иных поощрений</w:t>
      </w:r>
    </w:p>
    <w:p w:rsidR="00113052" w:rsidRDefault="009C0E9E" w:rsidP="00507298">
      <w:pPr>
        <w:contextualSpacing/>
        <w:jc w:val="both"/>
        <w:rPr>
          <w:rFonts w:ascii="Tinos" w:hAnsi="Tinos"/>
          <w:sz w:val="28"/>
          <w:szCs w:val="28"/>
        </w:rPr>
      </w:pPr>
      <w:r>
        <w:rPr>
          <w:rFonts w:ascii="Tinos" w:hAnsi="Tinos"/>
          <w:sz w:val="28"/>
          <w:szCs w:val="28"/>
        </w:rPr>
        <w:t>_____________________________________________________________________</w:t>
      </w:r>
    </w:p>
    <w:p w:rsidR="00113052" w:rsidRDefault="00113052" w:rsidP="00507298">
      <w:pPr>
        <w:contextualSpacing/>
        <w:jc w:val="both"/>
        <w:rPr>
          <w:rFonts w:ascii="Tinos" w:hAnsi="Tinos"/>
          <w:sz w:val="28"/>
          <w:szCs w:val="28"/>
        </w:rPr>
      </w:pPr>
    </w:p>
    <w:p w:rsidR="00113052" w:rsidRDefault="009C0E9E" w:rsidP="00507298">
      <w:pPr>
        <w:contextualSpacing/>
        <w:jc w:val="both"/>
        <w:rPr>
          <w:rFonts w:ascii="Tinos" w:hAnsi="Tinos"/>
          <w:sz w:val="28"/>
          <w:szCs w:val="28"/>
        </w:rPr>
      </w:pPr>
      <w:r>
        <w:rPr>
          <w:rFonts w:ascii="Tinos" w:hAnsi="Tinos"/>
          <w:sz w:val="28"/>
          <w:szCs w:val="28"/>
        </w:rPr>
        <w:t>6. Общий стаж работы ______. Стаж работы в отрасли______________</w:t>
      </w:r>
      <w:r w:rsidR="00507298">
        <w:rPr>
          <w:rFonts w:ascii="Tinos" w:hAnsi="Tinos"/>
          <w:sz w:val="28"/>
          <w:szCs w:val="28"/>
        </w:rPr>
        <w:t>___</w:t>
      </w:r>
      <w:r>
        <w:rPr>
          <w:rFonts w:ascii="Tinos" w:hAnsi="Tinos"/>
          <w:sz w:val="28"/>
          <w:szCs w:val="28"/>
        </w:rPr>
        <w:t>________.</w:t>
      </w:r>
    </w:p>
    <w:p w:rsidR="00113052" w:rsidRDefault="00113052" w:rsidP="00507298">
      <w:pPr>
        <w:contextualSpacing/>
        <w:jc w:val="both"/>
        <w:rPr>
          <w:rFonts w:ascii="Tinos" w:hAnsi="Tinos"/>
          <w:sz w:val="28"/>
          <w:szCs w:val="28"/>
        </w:rPr>
      </w:pPr>
    </w:p>
    <w:p w:rsidR="00113052" w:rsidRDefault="009C0E9E" w:rsidP="00507298">
      <w:pPr>
        <w:contextualSpacing/>
        <w:jc w:val="both"/>
        <w:rPr>
          <w:rFonts w:ascii="Tinos" w:hAnsi="Tinos"/>
          <w:sz w:val="28"/>
          <w:szCs w:val="28"/>
        </w:rPr>
      </w:pPr>
      <w:r>
        <w:rPr>
          <w:rFonts w:ascii="Tinos" w:hAnsi="Tinos"/>
          <w:sz w:val="28"/>
          <w:szCs w:val="28"/>
        </w:rPr>
        <w:t>7. Выписка из трудовой книжки, сведений о трудовой деятельности и</w:t>
      </w:r>
      <w:r w:rsidR="00507298">
        <w:rPr>
          <w:rFonts w:ascii="Tinos" w:hAnsi="Tinos"/>
          <w:sz w:val="28"/>
          <w:szCs w:val="28"/>
        </w:rPr>
        <w:t xml:space="preserve"> </w:t>
      </w:r>
      <w:r>
        <w:rPr>
          <w:rFonts w:ascii="Tinos" w:hAnsi="Tinos"/>
          <w:sz w:val="28"/>
          <w:szCs w:val="28"/>
        </w:rPr>
        <w:t>(или) иных документов, подтверждающих трудовую (служебную) деятельность.</w:t>
      </w:r>
    </w:p>
    <w:p w:rsidR="00113052" w:rsidRDefault="00113052" w:rsidP="00507298">
      <w:pPr>
        <w:contextualSpacing/>
        <w:jc w:val="both"/>
        <w:rPr>
          <w:rFonts w:ascii="Tinos" w:hAnsi="Tinos"/>
          <w:sz w:val="28"/>
          <w:szCs w:val="28"/>
        </w:rPr>
      </w:pPr>
    </w:p>
    <w:p w:rsidR="00113052" w:rsidRDefault="009C0E9E" w:rsidP="00507298">
      <w:pPr>
        <w:contextualSpacing/>
        <w:jc w:val="both"/>
        <w:rPr>
          <w:rFonts w:ascii="Tinos" w:hAnsi="Tinos"/>
          <w:sz w:val="28"/>
          <w:szCs w:val="28"/>
        </w:rPr>
      </w:pPr>
      <w:r>
        <w:rPr>
          <w:rFonts w:ascii="Tinos" w:hAnsi="Tinos"/>
          <w:sz w:val="28"/>
          <w:szCs w:val="28"/>
        </w:rPr>
        <w:t xml:space="preserve">8. Характеристика с указанием конкретных заслуг </w:t>
      </w:r>
      <w:proofErr w:type="gramStart"/>
      <w:r>
        <w:rPr>
          <w:rFonts w:ascii="Tinos" w:hAnsi="Tinos"/>
          <w:sz w:val="28"/>
          <w:szCs w:val="28"/>
        </w:rPr>
        <w:t>представляемого</w:t>
      </w:r>
      <w:proofErr w:type="gramEnd"/>
      <w:r>
        <w:rPr>
          <w:rFonts w:ascii="Tinos" w:hAnsi="Tinos"/>
          <w:sz w:val="28"/>
          <w:szCs w:val="28"/>
        </w:rPr>
        <w:t xml:space="preserve"> к поощрению:</w:t>
      </w:r>
    </w:p>
    <w:p w:rsidR="00113052" w:rsidRDefault="009C0E9E" w:rsidP="00507298">
      <w:pPr>
        <w:contextualSpacing/>
        <w:jc w:val="both"/>
        <w:rPr>
          <w:rFonts w:ascii="Tinos" w:hAnsi="Tinos"/>
          <w:sz w:val="28"/>
          <w:szCs w:val="28"/>
        </w:rPr>
      </w:pPr>
      <w:r>
        <w:rPr>
          <w:rFonts w:ascii="Tinos" w:hAnsi="Tinos"/>
          <w:sz w:val="28"/>
          <w:szCs w:val="28"/>
        </w:rPr>
        <w:t>______________________________________________________________________</w:t>
      </w:r>
    </w:p>
    <w:p w:rsidR="00113052" w:rsidRDefault="009C0E9E" w:rsidP="00507298">
      <w:pPr>
        <w:contextualSpacing/>
        <w:jc w:val="both"/>
        <w:rPr>
          <w:rFonts w:ascii="Tinos" w:hAnsi="Tinos"/>
          <w:sz w:val="28"/>
          <w:szCs w:val="28"/>
        </w:rPr>
      </w:pPr>
      <w:r>
        <w:rPr>
          <w:rFonts w:ascii="Tinos" w:hAnsi="Tinos"/>
          <w:sz w:val="28"/>
          <w:szCs w:val="28"/>
        </w:rPr>
        <w:t>______________________________________________________________________</w:t>
      </w:r>
    </w:p>
    <w:p w:rsidR="00113052" w:rsidRDefault="009C0E9E" w:rsidP="00507298">
      <w:pPr>
        <w:contextualSpacing/>
        <w:jc w:val="both"/>
        <w:rPr>
          <w:rFonts w:ascii="Tinos" w:hAnsi="Tinos"/>
          <w:sz w:val="28"/>
          <w:szCs w:val="28"/>
        </w:rPr>
      </w:pPr>
      <w:r>
        <w:rPr>
          <w:rFonts w:ascii="Tinos" w:hAnsi="Tinos"/>
          <w:sz w:val="28"/>
          <w:szCs w:val="28"/>
        </w:rPr>
        <w:t xml:space="preserve">_____________________________________________________________________. </w:t>
      </w:r>
    </w:p>
    <w:p w:rsidR="00113052" w:rsidRDefault="00113052">
      <w:pPr>
        <w:contextualSpacing/>
        <w:rPr>
          <w:rFonts w:ascii="Tinos" w:hAnsi="Tinos"/>
          <w:sz w:val="28"/>
          <w:szCs w:val="28"/>
        </w:rPr>
      </w:pPr>
    </w:p>
    <w:p w:rsidR="00113052" w:rsidRDefault="009C0E9E">
      <w:pPr>
        <w:contextualSpacing/>
        <w:rPr>
          <w:rFonts w:ascii="Tinos" w:hAnsi="Tinos"/>
          <w:sz w:val="28"/>
          <w:szCs w:val="28"/>
        </w:rPr>
      </w:pPr>
      <w:r>
        <w:rPr>
          <w:rFonts w:ascii="Tinos" w:hAnsi="Tinos"/>
          <w:sz w:val="28"/>
          <w:szCs w:val="28"/>
        </w:rPr>
        <w:t>Руководитель организации</w:t>
      </w:r>
    </w:p>
    <w:p w:rsidR="00113052" w:rsidRDefault="009C0E9E">
      <w:pPr>
        <w:contextualSpacing/>
        <w:rPr>
          <w:rFonts w:ascii="Tinos" w:hAnsi="Tinos"/>
          <w:sz w:val="28"/>
          <w:szCs w:val="28"/>
        </w:rPr>
      </w:pPr>
      <w:r>
        <w:rPr>
          <w:rFonts w:ascii="Tinos" w:hAnsi="Tinos"/>
          <w:sz w:val="28"/>
          <w:szCs w:val="28"/>
        </w:rPr>
        <w:t>__________________</w:t>
      </w:r>
      <w:r w:rsidR="005E4243">
        <w:rPr>
          <w:rFonts w:ascii="Tinos" w:hAnsi="Tinos"/>
          <w:sz w:val="28"/>
          <w:szCs w:val="28"/>
        </w:rPr>
        <w:t xml:space="preserve"> </w:t>
      </w:r>
      <w:r>
        <w:rPr>
          <w:rFonts w:ascii="Tinos" w:hAnsi="Tinos"/>
          <w:sz w:val="28"/>
          <w:szCs w:val="28"/>
        </w:rPr>
        <w:t>_______________ ___________________</w:t>
      </w:r>
    </w:p>
    <w:p w:rsidR="00113052" w:rsidRDefault="009C0E9E">
      <w:pPr>
        <w:contextualSpacing/>
        <w:rPr>
          <w:rFonts w:ascii="Tinos" w:hAnsi="Tinos"/>
          <w:sz w:val="24"/>
          <w:szCs w:val="24"/>
        </w:rPr>
      </w:pPr>
      <w:r>
        <w:rPr>
          <w:rFonts w:ascii="Tinos" w:hAnsi="Tinos"/>
          <w:sz w:val="24"/>
          <w:szCs w:val="24"/>
        </w:rPr>
        <w:t>(должность)</w:t>
      </w:r>
      <w:r w:rsidR="005E4243">
        <w:rPr>
          <w:rFonts w:ascii="Tinos" w:hAnsi="Tinos"/>
          <w:sz w:val="24"/>
          <w:szCs w:val="24"/>
        </w:rPr>
        <w:t xml:space="preserve"> </w:t>
      </w:r>
      <w:r>
        <w:rPr>
          <w:rFonts w:ascii="Tinos" w:hAnsi="Tinos"/>
          <w:sz w:val="24"/>
          <w:szCs w:val="24"/>
        </w:rPr>
        <w:t>(подпись)</w:t>
      </w:r>
      <w:r w:rsidR="005E4243">
        <w:rPr>
          <w:rFonts w:ascii="Tinos" w:hAnsi="Tinos"/>
          <w:sz w:val="24"/>
          <w:szCs w:val="24"/>
        </w:rPr>
        <w:t xml:space="preserve"> </w:t>
      </w:r>
      <w:r>
        <w:rPr>
          <w:rFonts w:ascii="Tinos" w:hAnsi="Tinos"/>
          <w:sz w:val="24"/>
          <w:szCs w:val="24"/>
        </w:rPr>
        <w:t>(инициалы, фамилия)</w:t>
      </w:r>
    </w:p>
    <w:p w:rsidR="00113052" w:rsidRDefault="00113052">
      <w:pPr>
        <w:contextualSpacing/>
        <w:rPr>
          <w:rFonts w:ascii="Tinos" w:hAnsi="Tinos"/>
          <w:sz w:val="24"/>
          <w:szCs w:val="24"/>
        </w:rPr>
      </w:pPr>
    </w:p>
    <w:p w:rsidR="00113052" w:rsidRDefault="009C0E9E">
      <w:pPr>
        <w:contextualSpacing/>
        <w:rPr>
          <w:rFonts w:ascii="Tinos" w:hAnsi="Tinos"/>
          <w:sz w:val="24"/>
          <w:szCs w:val="24"/>
        </w:rPr>
      </w:pPr>
      <w:r>
        <w:rPr>
          <w:rFonts w:ascii="Tinos" w:hAnsi="Tinos"/>
          <w:sz w:val="24"/>
          <w:szCs w:val="24"/>
        </w:rPr>
        <w:t xml:space="preserve">М.П. </w:t>
      </w:r>
    </w:p>
    <w:p w:rsidR="00113052" w:rsidRDefault="009C0E9E">
      <w:pPr>
        <w:contextualSpacing/>
        <w:rPr>
          <w:rFonts w:ascii="Tinos" w:hAnsi="Tinos"/>
          <w:sz w:val="24"/>
          <w:szCs w:val="24"/>
        </w:rPr>
      </w:pPr>
      <w:r>
        <w:rPr>
          <w:rFonts w:ascii="Tinos" w:hAnsi="Tinos"/>
          <w:sz w:val="24"/>
          <w:szCs w:val="24"/>
        </w:rPr>
        <w:t xml:space="preserve">«_____». _________.______ </w:t>
      </w:r>
    </w:p>
    <w:p w:rsidR="00113052" w:rsidRDefault="009C0E9E">
      <w:pPr>
        <w:contextualSpacing/>
        <w:rPr>
          <w:rFonts w:ascii="Tinos" w:hAnsi="Tinos"/>
          <w:sz w:val="24"/>
          <w:szCs w:val="24"/>
        </w:rPr>
      </w:pPr>
      <w:r>
        <w:rPr>
          <w:rFonts w:ascii="Tinos" w:hAnsi="Tinos"/>
          <w:sz w:val="24"/>
          <w:szCs w:val="24"/>
        </w:rPr>
        <w:t>(дата)</w:t>
      </w:r>
    </w:p>
    <w:p w:rsidR="00507298" w:rsidRDefault="00507298">
      <w:pPr>
        <w:pStyle w:val="ConsPlusNormal"/>
        <w:spacing w:line="276" w:lineRule="auto"/>
        <w:ind w:firstLine="0"/>
        <w:contextualSpacing/>
        <w:jc w:val="right"/>
        <w:rPr>
          <w:rFonts w:ascii="Tinos" w:eastAsia="Times New Roman" w:hAnsi="Tinos" w:cs="Times New Roman"/>
          <w:color w:val="000000"/>
          <w:sz w:val="28"/>
          <w:szCs w:val="28"/>
        </w:rPr>
      </w:pPr>
    </w:p>
    <w:p w:rsidR="00113052" w:rsidRDefault="009C0E9E" w:rsidP="00507298">
      <w:pPr>
        <w:pStyle w:val="ConsPlusNormal"/>
        <w:ind w:firstLine="0"/>
        <w:contextualSpacing/>
        <w:jc w:val="right"/>
        <w:rPr>
          <w:rFonts w:ascii="Times New Roman" w:hAnsi="Times New Roman" w:cs="Times New Roman"/>
          <w:sz w:val="28"/>
          <w:szCs w:val="28"/>
        </w:rPr>
      </w:pPr>
      <w:r>
        <w:rPr>
          <w:rFonts w:ascii="Tinos" w:eastAsia="Times New Roman" w:hAnsi="Tinos" w:cs="Times New Roman"/>
          <w:color w:val="000000"/>
          <w:sz w:val="28"/>
          <w:szCs w:val="28"/>
        </w:rPr>
        <w:lastRenderedPageBreak/>
        <w:t xml:space="preserve">Приложение № </w:t>
      </w:r>
      <w:r w:rsidR="00507298">
        <w:rPr>
          <w:rFonts w:ascii="Tinos" w:eastAsia="Times New Roman" w:hAnsi="Tinos" w:cs="Times New Roman"/>
          <w:color w:val="000000"/>
          <w:sz w:val="28"/>
          <w:szCs w:val="28"/>
        </w:rPr>
        <w:t>3</w:t>
      </w:r>
      <w:r>
        <w:rPr>
          <w:rFonts w:ascii="Tinos" w:eastAsia="Times New Roman" w:hAnsi="Tinos" w:cs="Times New Roman"/>
          <w:color w:val="000000"/>
          <w:sz w:val="28"/>
          <w:szCs w:val="28"/>
        </w:rPr>
        <w:br/>
        <w:t xml:space="preserve">к </w:t>
      </w:r>
      <w:r>
        <w:rPr>
          <w:rFonts w:ascii="Times New Roman" w:eastAsia="Times New Roman" w:hAnsi="Times New Roman" w:cs="Times New Roman"/>
          <w:color w:val="000000"/>
          <w:sz w:val="28"/>
          <w:szCs w:val="28"/>
          <w:lang w:eastAsia="ar-SA"/>
        </w:rPr>
        <w:t xml:space="preserve">Положению о </w:t>
      </w:r>
      <w:r w:rsidR="00507298">
        <w:rPr>
          <w:rFonts w:ascii="Times New Roman" w:eastAsia="Times New Roman" w:hAnsi="Times New Roman" w:cs="Times New Roman"/>
          <w:color w:val="000000"/>
          <w:sz w:val="28"/>
          <w:szCs w:val="28"/>
          <w:lang w:eastAsia="ar-SA"/>
        </w:rPr>
        <w:t>Благодарности</w:t>
      </w:r>
    </w:p>
    <w:p w:rsidR="00113052" w:rsidRDefault="009C0E9E" w:rsidP="00507298">
      <w:pPr>
        <w:contextualSpacing/>
        <w:jc w:val="right"/>
        <w:rPr>
          <w:color w:val="000000"/>
          <w:sz w:val="28"/>
          <w:szCs w:val="28"/>
        </w:rPr>
      </w:pPr>
      <w:r>
        <w:rPr>
          <w:color w:val="000000"/>
          <w:sz w:val="28"/>
          <w:szCs w:val="28"/>
        </w:rPr>
        <w:t xml:space="preserve">комитета Ивановской области </w:t>
      </w:r>
    </w:p>
    <w:p w:rsidR="00113052" w:rsidRDefault="009C0E9E" w:rsidP="00507298">
      <w:pPr>
        <w:contextualSpacing/>
        <w:jc w:val="right"/>
        <w:rPr>
          <w:color w:val="000000"/>
          <w:sz w:val="28"/>
          <w:szCs w:val="28"/>
        </w:rPr>
      </w:pPr>
      <w:r>
        <w:rPr>
          <w:color w:val="000000"/>
          <w:sz w:val="28"/>
          <w:szCs w:val="28"/>
        </w:rPr>
        <w:t xml:space="preserve">по государственной охране </w:t>
      </w:r>
    </w:p>
    <w:p w:rsidR="00113052" w:rsidRDefault="009C0E9E" w:rsidP="00507298">
      <w:pPr>
        <w:contextualSpacing/>
        <w:jc w:val="right"/>
        <w:rPr>
          <w:color w:val="000000"/>
          <w:sz w:val="28"/>
          <w:szCs w:val="28"/>
        </w:rPr>
      </w:pPr>
      <w:r>
        <w:rPr>
          <w:color w:val="000000"/>
          <w:sz w:val="28"/>
          <w:szCs w:val="28"/>
        </w:rPr>
        <w:t>объектов культурного наследия</w:t>
      </w:r>
    </w:p>
    <w:p w:rsidR="00113052" w:rsidRDefault="00113052">
      <w:pPr>
        <w:contextualSpacing/>
        <w:jc w:val="right"/>
        <w:rPr>
          <w:color w:val="000000"/>
          <w:sz w:val="28"/>
          <w:szCs w:val="28"/>
        </w:rPr>
      </w:pPr>
    </w:p>
    <w:p w:rsidR="00113052" w:rsidRDefault="009C0E9E">
      <w:pPr>
        <w:contextualSpacing/>
        <w:jc w:val="center"/>
        <w:rPr>
          <w:rFonts w:ascii="Tinos" w:hAnsi="Tinos"/>
          <w:sz w:val="28"/>
          <w:szCs w:val="28"/>
        </w:rPr>
      </w:pPr>
      <w:r>
        <w:rPr>
          <w:rFonts w:ascii="Tinos" w:hAnsi="Tinos"/>
          <w:sz w:val="28"/>
          <w:szCs w:val="28"/>
        </w:rPr>
        <w:t xml:space="preserve">СОГЛАСИЕ </w:t>
      </w:r>
    </w:p>
    <w:p w:rsidR="00113052" w:rsidRDefault="009C0E9E">
      <w:pPr>
        <w:contextualSpacing/>
        <w:jc w:val="center"/>
        <w:rPr>
          <w:rFonts w:ascii="Tinos" w:hAnsi="Tinos"/>
          <w:sz w:val="28"/>
          <w:szCs w:val="28"/>
        </w:rPr>
      </w:pPr>
      <w:r>
        <w:rPr>
          <w:rFonts w:ascii="Tinos" w:hAnsi="Tinos"/>
          <w:sz w:val="28"/>
          <w:szCs w:val="28"/>
        </w:rPr>
        <w:t xml:space="preserve">на обработку персональных данных представляемого </w:t>
      </w:r>
      <w:r>
        <w:rPr>
          <w:rFonts w:ascii="Tinos" w:hAnsi="Tinos"/>
          <w:sz w:val="28"/>
          <w:szCs w:val="28"/>
        </w:rPr>
        <w:br/>
        <w:t xml:space="preserve">к поощрению комитетом Ивановской области </w:t>
      </w:r>
      <w:r>
        <w:rPr>
          <w:rFonts w:ascii="Tinos" w:hAnsi="Tinos"/>
          <w:sz w:val="28"/>
          <w:szCs w:val="28"/>
        </w:rPr>
        <w:br/>
        <w:t>по государственной охране объектов культурного наследия</w:t>
      </w:r>
    </w:p>
    <w:p w:rsidR="00113052" w:rsidRDefault="00113052">
      <w:pPr>
        <w:contextualSpacing/>
        <w:jc w:val="center"/>
        <w:rPr>
          <w:rFonts w:ascii="Tinos" w:hAnsi="Tinos"/>
          <w:sz w:val="28"/>
          <w:szCs w:val="28"/>
        </w:rPr>
      </w:pPr>
    </w:p>
    <w:p w:rsidR="00113052" w:rsidRDefault="009C0E9E" w:rsidP="00507298">
      <w:pPr>
        <w:ind w:firstLine="709"/>
        <w:contextualSpacing/>
        <w:jc w:val="both"/>
        <w:rPr>
          <w:rFonts w:ascii="Tinos" w:hAnsi="Tinos"/>
          <w:sz w:val="28"/>
          <w:szCs w:val="28"/>
        </w:rPr>
      </w:pPr>
      <w:proofErr w:type="gramStart"/>
      <w:r>
        <w:rPr>
          <w:rFonts w:ascii="Tinos" w:hAnsi="Tinos"/>
          <w:sz w:val="28"/>
          <w:szCs w:val="28"/>
        </w:rPr>
        <w:t>Даю согласие на обработку персональных данных комитетом Ивановской области по государственной охране объектов культурного наследия</w:t>
      </w:r>
      <w:r w:rsidR="005E4243">
        <w:rPr>
          <w:rFonts w:ascii="Tinos" w:hAnsi="Tinos"/>
          <w:sz w:val="28"/>
          <w:szCs w:val="28"/>
        </w:rPr>
        <w:t xml:space="preserve"> </w:t>
      </w:r>
      <w:r>
        <w:rPr>
          <w:rFonts w:ascii="Tinos" w:hAnsi="Tinos"/>
          <w:sz w:val="28"/>
          <w:szCs w:val="28"/>
        </w:rPr>
        <w:t xml:space="preserve">(далее </w:t>
      </w:r>
      <w:r w:rsidR="00507298">
        <w:rPr>
          <w:rFonts w:ascii="Tinos" w:hAnsi="Tinos"/>
          <w:sz w:val="28"/>
          <w:szCs w:val="28"/>
        </w:rPr>
        <w:t>–</w:t>
      </w:r>
      <w:r>
        <w:rPr>
          <w:rFonts w:ascii="Tinos" w:hAnsi="Tinos"/>
          <w:sz w:val="28"/>
          <w:szCs w:val="28"/>
        </w:rPr>
        <w:t xml:space="preserve"> комитет) своих персональных данных с использованием средств автоматизации и без использования средств автоматизации, включая их получение</w:t>
      </w:r>
      <w:r w:rsidR="005E4243">
        <w:rPr>
          <w:rFonts w:ascii="Tinos" w:hAnsi="Tinos"/>
          <w:sz w:val="28"/>
          <w:szCs w:val="28"/>
        </w:rPr>
        <w:t xml:space="preserve"> </w:t>
      </w:r>
      <w:r>
        <w:rPr>
          <w:rFonts w:ascii="Tinos" w:hAnsi="Tinos"/>
          <w:sz w:val="28"/>
          <w:szCs w:val="28"/>
        </w:rPr>
        <w:t>в письменной и устной формах у третьей стороны, в соответствии с Федеральн</w:t>
      </w:r>
      <w:r w:rsidR="00507298">
        <w:rPr>
          <w:rFonts w:ascii="Tinos" w:hAnsi="Tinos"/>
          <w:sz w:val="28"/>
          <w:szCs w:val="28"/>
        </w:rPr>
        <w:t>ым законом</w:t>
      </w:r>
      <w:r w:rsidR="00507298">
        <w:rPr>
          <w:rFonts w:ascii="Tinos" w:hAnsi="Tinos"/>
          <w:sz w:val="28"/>
          <w:szCs w:val="28"/>
        </w:rPr>
        <w:br/>
      </w:r>
      <w:r>
        <w:rPr>
          <w:rFonts w:ascii="Tinos" w:hAnsi="Tinos"/>
          <w:sz w:val="28"/>
          <w:szCs w:val="28"/>
        </w:rPr>
        <w:t>от 27.07.2006 № 152-ФЗ «О персональных данных с целью», с целью рассмотрения документов и подготовки решения</w:t>
      </w:r>
      <w:proofErr w:type="gramEnd"/>
      <w:r>
        <w:rPr>
          <w:rFonts w:ascii="Tinos" w:hAnsi="Tinos"/>
          <w:sz w:val="28"/>
          <w:szCs w:val="28"/>
        </w:rPr>
        <w:t xml:space="preserve"> о поощрении комитетом,</w:t>
      </w:r>
      <w:r w:rsidR="005E4243">
        <w:rPr>
          <w:rFonts w:ascii="Tinos" w:hAnsi="Tinos"/>
          <w:sz w:val="28"/>
          <w:szCs w:val="28"/>
        </w:rPr>
        <w:t xml:space="preserve"> </w:t>
      </w:r>
      <w:r>
        <w:rPr>
          <w:rFonts w:ascii="Tinos" w:hAnsi="Tinos"/>
          <w:sz w:val="28"/>
          <w:szCs w:val="28"/>
        </w:rPr>
        <w:t xml:space="preserve">а также с целью формирования реестра лиц, поощренных комитетом. </w:t>
      </w:r>
    </w:p>
    <w:p w:rsidR="00113052" w:rsidRDefault="009C0E9E" w:rsidP="00507298">
      <w:pPr>
        <w:ind w:firstLine="709"/>
        <w:contextualSpacing/>
        <w:jc w:val="both"/>
        <w:rPr>
          <w:rFonts w:ascii="Tinos" w:hAnsi="Tinos"/>
          <w:sz w:val="28"/>
          <w:szCs w:val="28"/>
        </w:rPr>
      </w:pPr>
      <w:r>
        <w:rPr>
          <w:rFonts w:ascii="Tinos" w:hAnsi="Tinos"/>
          <w:sz w:val="28"/>
          <w:szCs w:val="28"/>
        </w:rPr>
        <w:t>Согласие дано на обработку следующих персональных данных:</w:t>
      </w:r>
    </w:p>
    <w:p w:rsidR="00113052" w:rsidRDefault="009C0E9E" w:rsidP="00507298">
      <w:pPr>
        <w:ind w:firstLine="709"/>
        <w:contextualSpacing/>
        <w:jc w:val="both"/>
        <w:rPr>
          <w:rFonts w:ascii="Tinos" w:hAnsi="Tinos"/>
          <w:sz w:val="28"/>
          <w:szCs w:val="28"/>
        </w:rPr>
      </w:pPr>
      <w:proofErr w:type="gramStart"/>
      <w:r>
        <w:rPr>
          <w:rFonts w:ascii="Tinos" w:hAnsi="Tinos"/>
          <w:sz w:val="28"/>
          <w:szCs w:val="28"/>
        </w:rPr>
        <w:t>фамилия, имя, отчество, дата рождения, паспортные данные, адрес регистрации, должность место работы, сведения об образовании, ученая степень, ученое звание, сведений о трудовой (служебной) деятельности, сведения о наградах и поощрениях, иные сведения, необходимые для оформления документов на поощрение комитетом</w:t>
      </w:r>
      <w:r w:rsidR="00507298">
        <w:rPr>
          <w:rFonts w:ascii="Tinos" w:hAnsi="Tinos"/>
          <w:sz w:val="28"/>
          <w:szCs w:val="28"/>
        </w:rPr>
        <w:t xml:space="preserve"> Благодарностью комитета</w:t>
      </w:r>
      <w:r>
        <w:rPr>
          <w:rFonts w:ascii="Tinos" w:hAnsi="Tinos"/>
          <w:sz w:val="28"/>
          <w:szCs w:val="28"/>
        </w:rPr>
        <w:t>.</w:t>
      </w:r>
      <w:r w:rsidR="005E4243">
        <w:rPr>
          <w:rFonts w:ascii="Tinos" w:hAnsi="Tinos"/>
          <w:sz w:val="28"/>
          <w:szCs w:val="28"/>
        </w:rPr>
        <w:t xml:space="preserve"> </w:t>
      </w:r>
      <w:proofErr w:type="gramEnd"/>
    </w:p>
    <w:p w:rsidR="00113052" w:rsidRDefault="009C0E9E" w:rsidP="00507298">
      <w:pPr>
        <w:ind w:firstLine="709"/>
        <w:contextualSpacing/>
        <w:jc w:val="both"/>
        <w:rPr>
          <w:rFonts w:ascii="Tinos" w:hAnsi="Tinos"/>
          <w:sz w:val="28"/>
          <w:szCs w:val="28"/>
        </w:rPr>
      </w:pPr>
      <w:r>
        <w:rPr>
          <w:rFonts w:ascii="Tinos" w:hAnsi="Tinos"/>
          <w:sz w:val="28"/>
          <w:szCs w:val="28"/>
        </w:rPr>
        <w:t xml:space="preserve">Действия с моими персональными данными при подготовке, рассмотрении и принятии решения о поощрении комитетом, а также формировании реестра лиц, поощренных комитетом, включают в себя сбор персональных данных, их накопление, систематизацию и хранение в автоматизированной информационной системе комитете, их уточнение, обезличивание и передачу (распространение) сторонним организациям. </w:t>
      </w:r>
    </w:p>
    <w:p w:rsidR="00113052" w:rsidRDefault="009C0E9E" w:rsidP="00507298">
      <w:pPr>
        <w:ind w:firstLine="709"/>
        <w:contextualSpacing/>
        <w:jc w:val="both"/>
        <w:rPr>
          <w:rFonts w:ascii="Tinos" w:hAnsi="Tinos"/>
          <w:sz w:val="28"/>
          <w:szCs w:val="28"/>
        </w:rPr>
      </w:pPr>
      <w:r>
        <w:rPr>
          <w:rFonts w:ascii="Tinos" w:hAnsi="Tinos"/>
          <w:sz w:val="28"/>
          <w:szCs w:val="28"/>
        </w:rPr>
        <w:t xml:space="preserve">Настоящее согласие действует </w:t>
      </w:r>
      <w:proofErr w:type="gramStart"/>
      <w:r>
        <w:rPr>
          <w:rFonts w:ascii="Tinos" w:hAnsi="Tinos"/>
          <w:sz w:val="28"/>
          <w:szCs w:val="28"/>
        </w:rPr>
        <w:t>с даты</w:t>
      </w:r>
      <w:proofErr w:type="gramEnd"/>
      <w:r>
        <w:rPr>
          <w:rFonts w:ascii="Tinos" w:hAnsi="Tinos"/>
          <w:sz w:val="28"/>
          <w:szCs w:val="28"/>
        </w:rPr>
        <w:t xml:space="preserve"> его представления в комитет до даты его отзыва в письменной форме, направленного в комитет.</w:t>
      </w:r>
    </w:p>
    <w:p w:rsidR="00113052" w:rsidRDefault="00113052">
      <w:pPr>
        <w:contextualSpacing/>
        <w:jc w:val="both"/>
        <w:rPr>
          <w:rFonts w:ascii="Tinos" w:hAnsi="Tinos"/>
          <w:sz w:val="28"/>
          <w:szCs w:val="28"/>
        </w:rPr>
      </w:pPr>
    </w:p>
    <w:p w:rsidR="00113052" w:rsidRDefault="00113052">
      <w:pPr>
        <w:contextualSpacing/>
        <w:jc w:val="both"/>
        <w:rPr>
          <w:rFonts w:ascii="Tinos" w:hAnsi="Tinos"/>
          <w:sz w:val="28"/>
          <w:szCs w:val="28"/>
        </w:rPr>
      </w:pPr>
    </w:p>
    <w:p w:rsidR="00113052" w:rsidRDefault="009C0E9E">
      <w:pPr>
        <w:contextualSpacing/>
        <w:jc w:val="both"/>
      </w:pPr>
      <w:r>
        <w:rPr>
          <w:rFonts w:ascii="Tinos" w:hAnsi="Tinos"/>
          <w:sz w:val="28"/>
          <w:szCs w:val="28"/>
        </w:rPr>
        <w:t>«____» ________ _______</w:t>
      </w:r>
      <w:r w:rsidR="005E4243">
        <w:rPr>
          <w:rFonts w:ascii="Tinos" w:hAnsi="Tinos"/>
          <w:sz w:val="28"/>
          <w:szCs w:val="28"/>
        </w:rPr>
        <w:t xml:space="preserve"> </w:t>
      </w:r>
      <w:r>
        <w:rPr>
          <w:rFonts w:ascii="Tinos" w:hAnsi="Tinos"/>
          <w:sz w:val="28"/>
          <w:szCs w:val="28"/>
        </w:rPr>
        <w:t>подпись</w:t>
      </w:r>
      <w:r w:rsidR="005E4243">
        <w:rPr>
          <w:rFonts w:ascii="Tinos" w:hAnsi="Tinos"/>
          <w:sz w:val="28"/>
          <w:szCs w:val="28"/>
        </w:rPr>
        <w:t xml:space="preserve"> </w:t>
      </w:r>
      <w:r>
        <w:rPr>
          <w:rFonts w:ascii="Tinos" w:hAnsi="Tinos"/>
          <w:sz w:val="28"/>
          <w:szCs w:val="28"/>
        </w:rPr>
        <w:t>фамилия, инициалы</w:t>
      </w:r>
    </w:p>
    <w:sectPr w:rsidR="00113052">
      <w:pgSz w:w="11906" w:h="16838"/>
      <w:pgMar w:top="1134" w:right="567"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inos">
    <w:altName w:val="Times New Roman"/>
    <w:charset w:val="01"/>
    <w:family w:val="roman"/>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characterSpacingControl w:val="doNotCompress"/>
  <w:compat>
    <w:compatSetting w:name="compatibilityMode" w:uri="http://schemas.microsoft.com/office/word" w:val="12"/>
  </w:compat>
  <w:rsids>
    <w:rsidRoot w:val="00113052"/>
    <w:rsid w:val="00113052"/>
    <w:rsid w:val="00507298"/>
    <w:rsid w:val="005E4243"/>
    <w:rsid w:val="00690124"/>
    <w:rsid w:val="0083684D"/>
    <w:rsid w:val="009C0E9E"/>
    <w:rsid w:val="00AE6C09"/>
    <w:rsid w:val="00B746D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Times New Roman" w:hAnsi="Times New Roman" w:cs="Times New Roman"/>
      <w:sz w:val="20"/>
      <w:szCs w:val="20"/>
      <w:lang w:eastAsia="ar-SA"/>
    </w:rPr>
  </w:style>
  <w:style w:type="paragraph" w:styleId="1">
    <w:name w:val="heading 1"/>
    <w:basedOn w:val="a"/>
    <w:qFormat/>
    <w:pPr>
      <w:suppressAutoHyphens w:val="0"/>
      <w:spacing w:before="39"/>
      <w:ind w:left="374" w:right="465"/>
      <w:jc w:val="center"/>
      <w:outlineLvl w:val="0"/>
    </w:pPr>
    <w:rPr>
      <w:rFonts w:ascii="Bookman Old Style" w:eastAsia="Bookman Old Style" w:hAnsi="Bookman Old Style" w:cs="Bookman Old Style"/>
      <w:sz w:val="27"/>
      <w:szCs w:val="27"/>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qFormat/>
    <w:rPr>
      <w:rFonts w:ascii="Tahoma" w:eastAsia="Times New Roman" w:hAnsi="Tahoma" w:cs="Tahoma"/>
      <w:sz w:val="16"/>
      <w:szCs w:val="16"/>
      <w:lang w:eastAsia="ar-SA"/>
    </w:rPr>
  </w:style>
  <w:style w:type="character" w:customStyle="1" w:styleId="10">
    <w:name w:val="Табличный Знак1"/>
    <w:qFormat/>
    <w:rPr>
      <w:rFonts w:ascii="Arial" w:eastAsia="Times New Roman" w:hAnsi="Arial" w:cs="Arial"/>
      <w:sz w:val="18"/>
      <w:szCs w:val="24"/>
      <w:lang w:eastAsia="ar-SA"/>
    </w:rPr>
  </w:style>
  <w:style w:type="character" w:customStyle="1" w:styleId="a4">
    <w:name w:val="Основной текст Знак"/>
    <w:basedOn w:val="a0"/>
    <w:qFormat/>
    <w:rPr>
      <w:rFonts w:ascii="Times New Roman" w:eastAsia="Times New Roman" w:hAnsi="Times New Roman" w:cs="Times New Roman"/>
      <w:sz w:val="20"/>
      <w:szCs w:val="20"/>
      <w:lang w:eastAsia="ar-SA"/>
    </w:rPr>
  </w:style>
  <w:style w:type="character" w:customStyle="1" w:styleId="-">
    <w:name w:val="Интернет-ссылка"/>
    <w:basedOn w:val="a0"/>
    <w:rPr>
      <w:color w:val="0000FF"/>
      <w:u w:val="single"/>
    </w:rPr>
  </w:style>
  <w:style w:type="character" w:customStyle="1" w:styleId="11">
    <w:name w:val="Заголовок 1 Знак"/>
    <w:basedOn w:val="a0"/>
    <w:qFormat/>
    <w:rPr>
      <w:rFonts w:ascii="Bookman Old Style" w:eastAsia="Bookman Old Style" w:hAnsi="Bookman Old Style" w:cs="Bookman Old Style"/>
      <w:sz w:val="27"/>
      <w:szCs w:val="27"/>
    </w:rPr>
  </w:style>
  <w:style w:type="character" w:customStyle="1" w:styleId="a5">
    <w:name w:val="Название Знак"/>
    <w:basedOn w:val="a0"/>
    <w:qFormat/>
    <w:rPr>
      <w:rFonts w:ascii="Times New Roman" w:eastAsia="Times New Roman" w:hAnsi="Times New Roman" w:cs="Times New Roman"/>
      <w:sz w:val="36"/>
      <w:szCs w:val="36"/>
    </w:rPr>
  </w:style>
  <w:style w:type="character" w:customStyle="1" w:styleId="a6">
    <w:name w:val="Верхний колонтитул Знак"/>
    <w:basedOn w:val="a0"/>
    <w:qFormat/>
    <w:rPr>
      <w:rFonts w:ascii="Times New Roman" w:eastAsia="Times New Roman" w:hAnsi="Times New Roman" w:cs="Times New Roman"/>
      <w:sz w:val="20"/>
      <w:szCs w:val="20"/>
      <w:lang w:eastAsia="ar-SA"/>
    </w:rPr>
  </w:style>
  <w:style w:type="character" w:customStyle="1" w:styleId="a7">
    <w:name w:val="Нижний колонтитул Знак"/>
    <w:basedOn w:val="a0"/>
    <w:qFormat/>
    <w:rPr>
      <w:rFonts w:ascii="Times New Roman" w:eastAsia="Times New Roman" w:hAnsi="Times New Roman" w:cs="Times New Roman"/>
      <w:sz w:val="20"/>
      <w:szCs w:val="20"/>
      <w:lang w:eastAsia="ar-SA"/>
    </w:rPr>
  </w:style>
  <w:style w:type="paragraph" w:customStyle="1" w:styleId="a8">
    <w:name w:val="Заголовок"/>
    <w:basedOn w:val="a"/>
    <w:next w:val="a9"/>
    <w:qFormat/>
    <w:pPr>
      <w:keepNext/>
      <w:spacing w:before="240" w:after="120"/>
    </w:pPr>
    <w:rPr>
      <w:rFonts w:ascii="PT Astra Serif" w:eastAsia="Tahoma" w:hAnsi="PT Astra Serif" w:cs="Noto Sans Devanagari"/>
      <w:sz w:val="28"/>
      <w:szCs w:val="28"/>
    </w:rPr>
  </w:style>
  <w:style w:type="paragraph" w:styleId="a9">
    <w:name w:val="Body Text"/>
    <w:basedOn w:val="a"/>
    <w:pPr>
      <w:spacing w:after="120"/>
    </w:pPr>
  </w:style>
  <w:style w:type="paragraph" w:styleId="aa">
    <w:name w:val="List"/>
    <w:basedOn w:val="a9"/>
    <w:rPr>
      <w:rFonts w:ascii="PT Astra Serif" w:hAnsi="PT Astra Serif" w:cs="Noto Sans Devanagari"/>
    </w:rPr>
  </w:style>
  <w:style w:type="paragraph" w:styleId="ab">
    <w:name w:val="caption"/>
    <w:basedOn w:val="a"/>
    <w:qFormat/>
    <w:pPr>
      <w:suppressLineNumbers/>
      <w:spacing w:before="120" w:after="120"/>
    </w:pPr>
    <w:rPr>
      <w:rFonts w:ascii="PT Astra Serif" w:hAnsi="PT Astra Serif" w:cs="Noto Sans Devanagari"/>
      <w:i/>
      <w:iCs/>
      <w:sz w:val="24"/>
      <w:szCs w:val="24"/>
    </w:rPr>
  </w:style>
  <w:style w:type="paragraph" w:styleId="ac">
    <w:name w:val="index heading"/>
    <w:basedOn w:val="a"/>
    <w:qFormat/>
    <w:pPr>
      <w:suppressLineNumbers/>
    </w:pPr>
    <w:rPr>
      <w:rFonts w:ascii="PT Astra Serif" w:hAnsi="PT Astra Serif" w:cs="Noto Sans Devanagari"/>
    </w:rPr>
  </w:style>
  <w:style w:type="paragraph" w:customStyle="1" w:styleId="Standard">
    <w:name w:val="Standard"/>
    <w:qFormat/>
    <w:pPr>
      <w:widowControl w:val="0"/>
      <w:textAlignment w:val="baseline"/>
    </w:pPr>
    <w:rPr>
      <w:rFonts w:ascii="Times New Roman" w:eastAsia="Times New Roman" w:hAnsi="Times New Roman" w:cs="Times New Roman"/>
      <w:kern w:val="2"/>
      <w:sz w:val="20"/>
      <w:szCs w:val="20"/>
      <w:lang w:eastAsia="ru-RU"/>
    </w:rPr>
  </w:style>
  <w:style w:type="paragraph" w:styleId="ad">
    <w:name w:val="No Spacing"/>
    <w:qFormat/>
    <w:rPr>
      <w:rFonts w:cs="Times New Roman"/>
    </w:rPr>
  </w:style>
  <w:style w:type="paragraph" w:styleId="ae">
    <w:name w:val="Balloon Text"/>
    <w:basedOn w:val="a"/>
    <w:qFormat/>
    <w:rPr>
      <w:rFonts w:ascii="Tahoma" w:hAnsi="Tahoma" w:cs="Tahoma"/>
      <w:sz w:val="16"/>
      <w:szCs w:val="16"/>
    </w:rPr>
  </w:style>
  <w:style w:type="paragraph" w:customStyle="1" w:styleId="af">
    <w:name w:val="Таблица Центр"/>
    <w:basedOn w:val="a"/>
    <w:autoRedefine/>
    <w:qFormat/>
    <w:pPr>
      <w:widowControl/>
      <w:suppressAutoHyphens w:val="0"/>
      <w:spacing w:after="60"/>
      <w:ind w:left="-113" w:right="-113"/>
      <w:jc w:val="center"/>
    </w:pPr>
    <w:rPr>
      <w:rFonts w:ascii="Arial" w:hAnsi="Arial"/>
      <w:sz w:val="18"/>
      <w:szCs w:val="24"/>
      <w:lang w:eastAsia="ru-RU"/>
    </w:rPr>
  </w:style>
  <w:style w:type="paragraph" w:styleId="af0">
    <w:name w:val="List Paragraph"/>
    <w:basedOn w:val="a"/>
    <w:qFormat/>
    <w:pPr>
      <w:ind w:left="720"/>
      <w:contextualSpacing/>
    </w:pPr>
  </w:style>
  <w:style w:type="paragraph" w:customStyle="1" w:styleId="af1">
    <w:name w:val="Табличный"/>
    <w:basedOn w:val="a9"/>
    <w:qFormat/>
    <w:pPr>
      <w:widowControl/>
      <w:spacing w:after="0" w:line="100" w:lineRule="atLeast"/>
    </w:pPr>
    <w:rPr>
      <w:rFonts w:ascii="Arial" w:hAnsi="Arial" w:cs="Arial"/>
      <w:sz w:val="18"/>
      <w:szCs w:val="24"/>
    </w:rPr>
  </w:style>
  <w:style w:type="paragraph" w:customStyle="1" w:styleId="ConsPlusNormal">
    <w:name w:val="ConsPlusNormal"/>
    <w:qFormat/>
    <w:pPr>
      <w:widowControl w:val="0"/>
      <w:ind w:firstLine="720"/>
    </w:pPr>
    <w:rPr>
      <w:rFonts w:ascii="Arial" w:hAnsi="Arial" w:cs="Arial"/>
      <w:sz w:val="20"/>
      <w:szCs w:val="20"/>
      <w:lang w:eastAsia="ru-RU"/>
    </w:rPr>
  </w:style>
  <w:style w:type="paragraph" w:customStyle="1" w:styleId="af2">
    <w:name w:val="Содержимое таблицы"/>
    <w:basedOn w:val="a"/>
    <w:qFormat/>
    <w:pPr>
      <w:suppressLineNumbers/>
    </w:pPr>
    <w:rPr>
      <w:rFonts w:eastAsia="Lucida Sans Unicode" w:cs="Tahoma"/>
      <w:color w:val="000000"/>
      <w:sz w:val="24"/>
      <w:szCs w:val="24"/>
      <w:lang w:val="en-US" w:eastAsia="en-US" w:bidi="en-US"/>
    </w:rPr>
  </w:style>
  <w:style w:type="paragraph" w:styleId="af3">
    <w:name w:val="Title"/>
    <w:basedOn w:val="a"/>
    <w:qFormat/>
    <w:pPr>
      <w:suppressAutoHyphens w:val="0"/>
      <w:spacing w:before="1"/>
      <w:ind w:left="345" w:right="465"/>
      <w:jc w:val="center"/>
    </w:pPr>
    <w:rPr>
      <w:sz w:val="36"/>
      <w:szCs w:val="36"/>
      <w:lang w:eastAsia="en-US"/>
    </w:rPr>
  </w:style>
  <w:style w:type="paragraph" w:customStyle="1" w:styleId="TableParagraph">
    <w:name w:val="Table Paragraph"/>
    <w:basedOn w:val="a"/>
    <w:qFormat/>
    <w:pPr>
      <w:suppressAutoHyphens w:val="0"/>
    </w:pPr>
    <w:rPr>
      <w:sz w:val="22"/>
      <w:szCs w:val="22"/>
      <w:lang w:eastAsia="en-US"/>
    </w:rPr>
  </w:style>
  <w:style w:type="paragraph" w:customStyle="1" w:styleId="af4">
    <w:name w:val="Верхний и нижний колонтитулы"/>
    <w:basedOn w:val="a"/>
    <w:qFormat/>
  </w:style>
  <w:style w:type="paragraph" w:styleId="af5">
    <w:name w:val="header"/>
    <w:basedOn w:val="a"/>
    <w:pPr>
      <w:tabs>
        <w:tab w:val="center" w:pos="4677"/>
        <w:tab w:val="right" w:pos="9355"/>
      </w:tabs>
    </w:pPr>
  </w:style>
  <w:style w:type="paragraph" w:styleId="af6">
    <w:name w:val="footer"/>
    <w:basedOn w:val="a"/>
    <w:pPr>
      <w:tabs>
        <w:tab w:val="center" w:pos="4677"/>
        <w:tab w:val="right" w:pos="9355"/>
      </w:tabs>
    </w:pPr>
  </w:style>
  <w:style w:type="paragraph" w:customStyle="1" w:styleId="af7">
    <w:name w:val="Содержимое врезки"/>
    <w:basedOn w:val="a"/>
    <w:qFormat/>
  </w:style>
  <w:style w:type="paragraph" w:customStyle="1" w:styleId="ConsPlusTitle">
    <w:name w:val="ConsPlusTitle"/>
    <w:qFormat/>
    <w:pPr>
      <w:widowControl w:val="0"/>
    </w:pPr>
    <w:rPr>
      <w:rFonts w:eastAsia="Times New Roman" w:cs="Calibri"/>
      <w:b/>
      <w:szCs w:val="20"/>
      <w:lang w:eastAsia="ru-RU"/>
    </w:rPr>
  </w:style>
  <w:style w:type="paragraph" w:customStyle="1" w:styleId="af8">
    <w:name w:val="Заголовок таблицы"/>
    <w:basedOn w:val="af2"/>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285A40701442CC2737F267886B50DA4CCF3E79CCCED7D73CC3C7D24758797A96C5F331E979655E7DA9F9D1C65C6805DC9F4B5B76818402b5l9G" TargetMode="External"/><Relationship Id="rId3" Type="http://schemas.openxmlformats.org/officeDocument/2006/relationships/settings" Target="settings.xml"/><Relationship Id="rId7" Type="http://schemas.openxmlformats.org/officeDocument/2006/relationships/hyperlink" Target="consultantplus://offline/ref=31285A40701442CC2737F267886B50DA4CCF3E79CCCED7D73CC3C7D24758797A96C5F331E979655E7DA9F9D1C65C6805DC9F4B5B76818402b5l9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1285A40701442CC2737F267886B50DA4CCF3E79CCCED7D73CC3C7D24758797A96C5F331E979655E7DA9F9D1C65C6805DC9F4B5B76818402b5l9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2700</Words>
  <Characters>15396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  .  25.02.2021 N 27(.  07.02.2023)"            "</vt:lpstr>
    </vt:vector>
  </TitlesOfParts>
  <Company>  4023.00.53</Company>
  <LinksUpToDate>false</LinksUpToDate>
  <CharactersWithSpaces>18060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  25.02.2021 N 27(.  07.02.2023)"            "</dc:title>
  <dc:creator>Federal1</dc:creator>
  <cp:lastModifiedBy>Pam15</cp:lastModifiedBy>
  <cp:revision>5</cp:revision>
  <cp:lastPrinted>2024-02-21T16:10:00Z</cp:lastPrinted>
  <dcterms:created xsi:type="dcterms:W3CDTF">2025-11-05T09:19:00Z</dcterms:created>
  <dcterms:modified xsi:type="dcterms:W3CDTF">2025-11-05T14:39:00Z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  4023.00.53</vt:lpwstr>
  </property>
</Properties>
</file>