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AE6877" w:rsidP="00456778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25.75pt;margin-top:.2pt;width:170.15pt;height:113.4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" o:allowincell="f" filled="f" strokeweight="0">
            <v:textbox inset="0,0,0,0">
              <w:txbxContent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</w:t>
                  </w:r>
                  <w:r w:rsidR="00AE6877">
                    <w:rPr>
                      <w:rFonts w:ascii="Tinos" w:eastAsia="Calibri" w:hAnsi="Tinos"/>
                      <w:lang w:eastAsia="en-US"/>
                    </w:rPr>
                    <w:t>6</w:t>
                  </w:r>
                  <w:bookmarkStart w:id="0" w:name="_GoBack"/>
                  <w:bookmarkEnd w:id="0"/>
                  <w:r>
                    <w:rPr>
                      <w:rFonts w:ascii="Tinos" w:eastAsia="Calibri" w:hAnsi="Tinos"/>
                      <w:lang w:eastAsia="en-US"/>
                    </w:rPr>
                    <w:t xml:space="preserve"> г.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74CF1" w:rsidRPr="00430E67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 w:rsidR="00FE56DE">
                    <w:rPr>
                      <w:rFonts w:ascii="Tinos" w:eastAsia="Calibri" w:hAnsi="Tinos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430E67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0" b="0"/>
            <wp:wrapTopAndBottom/>
            <wp:docPr id="2" name="Рисунок 2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456778" w:rsidRPr="00FA42FA" w:rsidRDefault="00456778" w:rsidP="0045677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456778" w:rsidRDefault="00456778" w:rsidP="0045677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456778" w:rsidRPr="0062181A" w:rsidTr="00456778">
        <w:trPr>
          <w:trHeight w:val="66"/>
        </w:trPr>
        <w:tc>
          <w:tcPr>
            <w:tcW w:w="4884" w:type="dxa"/>
          </w:tcPr>
          <w:p w:rsidR="00456778" w:rsidRPr="00BE5D38" w:rsidRDefault="00456778" w:rsidP="004567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456778" w:rsidRPr="0062181A" w:rsidRDefault="00456778" w:rsidP="004567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56778" w:rsidRPr="002402E2" w:rsidRDefault="00456778" w:rsidP="00456778">
      <w:pPr>
        <w:widowControl/>
        <w:jc w:val="center"/>
        <w:rPr>
          <w:b/>
          <w:spacing w:val="80"/>
          <w:sz w:val="32"/>
          <w:szCs w:val="32"/>
        </w:rPr>
      </w:pPr>
    </w:p>
    <w:p w:rsidR="00456778" w:rsidRPr="00BB35AF" w:rsidRDefault="00456778" w:rsidP="00456778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456778" w:rsidRPr="002402E2" w:rsidRDefault="00456778" w:rsidP="00456778">
      <w:pPr>
        <w:widowControl/>
        <w:jc w:val="center"/>
        <w:rPr>
          <w:b/>
          <w:spacing w:val="8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456778" w:rsidRPr="000F6A96" w:rsidTr="00456778">
        <w:tc>
          <w:tcPr>
            <w:tcW w:w="3284" w:type="dxa"/>
            <w:shd w:val="clear" w:color="auto" w:fill="auto"/>
          </w:tcPr>
          <w:p w:rsidR="00456778" w:rsidRPr="000F6A96" w:rsidRDefault="00456778" w:rsidP="00430E67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430E67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 xml:space="preserve">» </w:t>
            </w:r>
            <w:r w:rsidR="00430E67">
              <w:rPr>
                <w:sz w:val="28"/>
                <w:szCs w:val="28"/>
                <w:u w:val="single"/>
              </w:rPr>
              <w:tab/>
            </w:r>
            <w:r w:rsidR="00430E67">
              <w:rPr>
                <w:sz w:val="28"/>
                <w:szCs w:val="28"/>
                <w:u w:val="single"/>
              </w:rPr>
              <w:tab/>
            </w:r>
            <w:r w:rsidR="00430E67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 xml:space="preserve"> 202</w:t>
            </w:r>
            <w:r w:rsidR="00D204CC">
              <w:rPr>
                <w:sz w:val="28"/>
                <w:szCs w:val="28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456778" w:rsidRPr="000F6A96" w:rsidRDefault="00456778" w:rsidP="0045677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456778" w:rsidRPr="00430E67" w:rsidRDefault="00456778" w:rsidP="00430E67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 xml:space="preserve">№ </w:t>
            </w:r>
            <w:r w:rsidR="00430E67">
              <w:rPr>
                <w:sz w:val="28"/>
                <w:szCs w:val="28"/>
                <w:u w:val="single"/>
              </w:rPr>
              <w:tab/>
            </w:r>
            <w:r w:rsidR="00430E67">
              <w:rPr>
                <w:sz w:val="28"/>
                <w:szCs w:val="28"/>
                <w:u w:val="single"/>
              </w:rPr>
              <w:tab/>
            </w:r>
            <w:r w:rsidR="00430E67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D5229C" w:rsidRPr="00D4647B" w:rsidRDefault="00D4647B" w:rsidP="006D1B5D">
      <w:pPr>
        <w:pStyle w:val="Default"/>
        <w:jc w:val="center"/>
        <w:rPr>
          <w:sz w:val="28"/>
          <w:szCs w:val="28"/>
        </w:rPr>
      </w:pPr>
      <w:r w:rsidRPr="00D4647B">
        <w:rPr>
          <w:sz w:val="28"/>
          <w:szCs w:val="28"/>
        </w:rPr>
        <w:t>Об отказе во включении в единый государственный реестр объектов культурного наследия (памятников истории и культуры) народов Российской Федерации выявленн</w:t>
      </w:r>
      <w:r w:rsidR="008740B3">
        <w:rPr>
          <w:sz w:val="28"/>
          <w:szCs w:val="28"/>
        </w:rPr>
        <w:t>ых</w:t>
      </w:r>
      <w:r w:rsidRPr="00D4647B">
        <w:rPr>
          <w:sz w:val="28"/>
          <w:szCs w:val="28"/>
        </w:rPr>
        <w:t xml:space="preserve"> объект</w:t>
      </w:r>
      <w:r w:rsidR="008740B3">
        <w:rPr>
          <w:sz w:val="28"/>
          <w:szCs w:val="28"/>
        </w:rPr>
        <w:t>ов культурного наследия, расположенных на территории Ивановской области</w:t>
      </w:r>
    </w:p>
    <w:p w:rsidR="00E679D0" w:rsidRPr="00DB37D4" w:rsidRDefault="00E679D0" w:rsidP="00FB05DD">
      <w:pPr>
        <w:widowControl/>
        <w:ind w:left="709" w:right="565" w:firstLine="709"/>
        <w:jc w:val="center"/>
        <w:rPr>
          <w:sz w:val="28"/>
          <w:szCs w:val="28"/>
        </w:rPr>
      </w:pPr>
    </w:p>
    <w:p w:rsidR="0028367A" w:rsidRPr="00EF50E1" w:rsidRDefault="0028367A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50E1">
        <w:rPr>
          <w:sz w:val="28"/>
          <w:szCs w:val="28"/>
        </w:rPr>
        <w:t xml:space="preserve">В соответствии с Федеральным </w:t>
      </w:r>
      <w:hyperlink r:id="rId8" w:history="1">
        <w:r w:rsidRPr="00EF50E1">
          <w:rPr>
            <w:sz w:val="28"/>
            <w:szCs w:val="28"/>
          </w:rPr>
          <w:t>законом</w:t>
        </w:r>
      </w:hyperlink>
      <w:r w:rsidRPr="00EF50E1">
        <w:rPr>
          <w:sz w:val="28"/>
          <w:szCs w:val="28"/>
        </w:rPr>
        <w:t xml:space="preserve"> от 25.06.2002 № 73-ФЗ</w:t>
      </w:r>
      <w:r w:rsidR="00DC3F28" w:rsidRPr="00EF50E1">
        <w:rPr>
          <w:sz w:val="28"/>
          <w:szCs w:val="28"/>
        </w:rPr>
        <w:t xml:space="preserve"> </w:t>
      </w:r>
      <w:r w:rsidR="009508A4" w:rsidRPr="00EF50E1">
        <w:rPr>
          <w:sz w:val="28"/>
          <w:szCs w:val="28"/>
        </w:rPr>
        <w:t>«Об </w:t>
      </w:r>
      <w:r w:rsidRPr="00EF50E1">
        <w:rPr>
          <w:sz w:val="28"/>
          <w:szCs w:val="28"/>
        </w:rPr>
        <w:t xml:space="preserve">объектах культурного наследия (памятниках истории и культуры) народов Российской Федерации», </w:t>
      </w:r>
      <w:r w:rsidR="00D4647B">
        <w:rPr>
          <w:sz w:val="28"/>
          <w:szCs w:val="28"/>
          <w:lang w:eastAsia="ru-RU"/>
        </w:rPr>
        <w:t>на основании акт</w:t>
      </w:r>
      <w:r w:rsidR="00FE56DE">
        <w:rPr>
          <w:sz w:val="28"/>
          <w:szCs w:val="28"/>
          <w:lang w:eastAsia="ru-RU"/>
        </w:rPr>
        <w:t>ов</w:t>
      </w:r>
      <w:r w:rsidR="00D4647B">
        <w:rPr>
          <w:sz w:val="28"/>
          <w:szCs w:val="28"/>
          <w:lang w:eastAsia="ru-RU"/>
        </w:rPr>
        <w:t xml:space="preserve"> государственной историко-культурной экспертизы</w:t>
      </w:r>
    </w:p>
    <w:p w:rsidR="0028367A" w:rsidRPr="00EF50E1" w:rsidRDefault="0028367A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EF50E1">
        <w:rPr>
          <w:sz w:val="28"/>
          <w:szCs w:val="28"/>
        </w:rPr>
        <w:t>п</w:t>
      </w:r>
      <w:proofErr w:type="gramEnd"/>
      <w:r w:rsidRPr="00EF50E1">
        <w:rPr>
          <w:sz w:val="28"/>
          <w:szCs w:val="28"/>
        </w:rPr>
        <w:t xml:space="preserve"> р и к а з ы в а ю:</w:t>
      </w:r>
    </w:p>
    <w:p w:rsidR="00D4647B" w:rsidRPr="007B6E45" w:rsidRDefault="00D4647B" w:rsidP="00D4647B">
      <w:pPr>
        <w:ind w:firstLine="708"/>
        <w:jc w:val="both"/>
        <w:rPr>
          <w:sz w:val="28"/>
          <w:szCs w:val="28"/>
        </w:rPr>
      </w:pPr>
      <w:r w:rsidRPr="00B13C71">
        <w:rPr>
          <w:sz w:val="28"/>
          <w:szCs w:val="28"/>
        </w:rPr>
        <w:t xml:space="preserve">1. </w:t>
      </w:r>
      <w:r>
        <w:rPr>
          <w:sz w:val="28"/>
          <w:szCs w:val="28"/>
        </w:rPr>
        <w:t>Отказать во включении в единый государственный реестр объектов культурного наследия (</w:t>
      </w:r>
      <w:r w:rsidRPr="007B6E45">
        <w:rPr>
          <w:sz w:val="28"/>
          <w:szCs w:val="28"/>
        </w:rPr>
        <w:t>памятников истории и культуры) народов Российской Федерации выявленн</w:t>
      </w:r>
      <w:r w:rsidR="00FE56DE">
        <w:rPr>
          <w:sz w:val="28"/>
          <w:szCs w:val="28"/>
        </w:rPr>
        <w:t>ых</w:t>
      </w:r>
      <w:r w:rsidRPr="007B6E45">
        <w:rPr>
          <w:sz w:val="28"/>
          <w:szCs w:val="28"/>
        </w:rPr>
        <w:t xml:space="preserve"> объект</w:t>
      </w:r>
      <w:r w:rsidR="00FE56DE">
        <w:rPr>
          <w:sz w:val="28"/>
          <w:szCs w:val="28"/>
        </w:rPr>
        <w:t>ов</w:t>
      </w:r>
      <w:r w:rsidRPr="007B6E45">
        <w:rPr>
          <w:sz w:val="28"/>
          <w:szCs w:val="28"/>
        </w:rPr>
        <w:t xml:space="preserve"> культурного наследия</w:t>
      </w:r>
      <w:r w:rsidR="008740B3">
        <w:rPr>
          <w:sz w:val="28"/>
          <w:szCs w:val="28"/>
        </w:rPr>
        <w:t>, расположенных на территории Ивановской области,</w:t>
      </w:r>
      <w:r w:rsidR="00FE56DE">
        <w:rPr>
          <w:sz w:val="28"/>
          <w:szCs w:val="28"/>
        </w:rPr>
        <w:t xml:space="preserve"> согласно приложению к настоящему приказу</w:t>
      </w:r>
      <w:r w:rsidRPr="007B6E45">
        <w:rPr>
          <w:sz w:val="28"/>
          <w:szCs w:val="28"/>
        </w:rPr>
        <w:t>.</w:t>
      </w:r>
    </w:p>
    <w:p w:rsidR="00B1191D" w:rsidRPr="00EF50E1" w:rsidRDefault="00D4647B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91CFF" w:rsidRPr="00EF50E1">
        <w:rPr>
          <w:sz w:val="28"/>
          <w:szCs w:val="28"/>
        </w:rPr>
        <w:t>.</w:t>
      </w:r>
      <w:r w:rsidR="0028367A" w:rsidRPr="00EF50E1">
        <w:rPr>
          <w:sz w:val="28"/>
          <w:szCs w:val="28"/>
        </w:rPr>
        <w:t xml:space="preserve"> </w:t>
      </w:r>
      <w:r w:rsidR="003611AE" w:rsidRPr="00EF50E1">
        <w:rPr>
          <w:sz w:val="28"/>
          <w:szCs w:val="28"/>
        </w:rPr>
        <w:t>Отделу государственного надзора и учета</w:t>
      </w:r>
      <w:r w:rsidR="008D7B9C" w:rsidRPr="00EF50E1">
        <w:rPr>
          <w:sz w:val="28"/>
          <w:szCs w:val="28"/>
        </w:rPr>
        <w:t xml:space="preserve"> объектов культурного наследия комитета </w:t>
      </w:r>
      <w:r w:rsidR="001B4DA0" w:rsidRPr="00EF50E1">
        <w:rPr>
          <w:sz w:val="28"/>
          <w:szCs w:val="28"/>
        </w:rPr>
        <w:t xml:space="preserve">Ивановской области по </w:t>
      </w:r>
      <w:r w:rsidR="0028367A" w:rsidRPr="00EF50E1">
        <w:rPr>
          <w:sz w:val="28"/>
          <w:szCs w:val="28"/>
        </w:rPr>
        <w:t>государственной охран</w:t>
      </w:r>
      <w:r w:rsidR="001B4DA0" w:rsidRPr="00EF50E1">
        <w:rPr>
          <w:sz w:val="28"/>
          <w:szCs w:val="28"/>
        </w:rPr>
        <w:t>е объектов культурного наследия</w:t>
      </w:r>
      <w:r w:rsidR="00B1191D" w:rsidRPr="00EF50E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B1191D" w:rsidRPr="00EF50E1">
        <w:rPr>
          <w:sz w:val="28"/>
          <w:szCs w:val="28"/>
        </w:rPr>
        <w:t>ведомить заинтересованных ли</w:t>
      </w:r>
      <w:r>
        <w:rPr>
          <w:sz w:val="28"/>
          <w:szCs w:val="28"/>
        </w:rPr>
        <w:t>ц о принятии настоящего приказа.</w:t>
      </w:r>
    </w:p>
    <w:p w:rsidR="000E51E2" w:rsidRPr="00EF50E1" w:rsidRDefault="000E51E2" w:rsidP="00EF50E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95285" w:rsidRPr="00D7754A" w:rsidRDefault="00C95285" w:rsidP="000E51E2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E56DE" w:rsidRDefault="00F02C06" w:rsidP="00D4647B">
      <w:pPr>
        <w:pStyle w:val="Standard"/>
        <w:widowControl/>
        <w:rPr>
          <w:bCs/>
          <w:sz w:val="28"/>
          <w:szCs w:val="28"/>
        </w:rPr>
      </w:pPr>
      <w:r w:rsidRPr="00456778">
        <w:rPr>
          <w:bCs/>
          <w:sz w:val="28"/>
          <w:szCs w:val="28"/>
        </w:rPr>
        <w:t>П</w:t>
      </w:r>
      <w:r w:rsidR="00854DF7" w:rsidRPr="00456778">
        <w:rPr>
          <w:bCs/>
          <w:sz w:val="28"/>
          <w:szCs w:val="28"/>
        </w:rPr>
        <w:t>редседател</w:t>
      </w:r>
      <w:r w:rsidRPr="00456778">
        <w:rPr>
          <w:bCs/>
          <w:sz w:val="28"/>
          <w:szCs w:val="28"/>
        </w:rPr>
        <w:t>ь</w:t>
      </w:r>
      <w:r w:rsidR="00854DF7" w:rsidRPr="00456778">
        <w:rPr>
          <w:bCs/>
          <w:sz w:val="28"/>
          <w:szCs w:val="28"/>
        </w:rPr>
        <w:t xml:space="preserve"> комитета</w:t>
      </w:r>
      <w:r w:rsidR="00D4647B">
        <w:rPr>
          <w:bCs/>
          <w:sz w:val="28"/>
          <w:szCs w:val="28"/>
        </w:rPr>
        <w:tab/>
      </w:r>
      <w:r w:rsidR="00D4647B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ab/>
      </w:r>
      <w:r w:rsidR="0059046F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 xml:space="preserve">        </w:t>
      </w:r>
      <w:r w:rsidR="00854DF7" w:rsidRPr="00456778">
        <w:rPr>
          <w:bCs/>
          <w:sz w:val="28"/>
          <w:szCs w:val="28"/>
        </w:rPr>
        <w:t>А.</w:t>
      </w:r>
      <w:r w:rsidR="00456778">
        <w:rPr>
          <w:bCs/>
          <w:sz w:val="28"/>
          <w:szCs w:val="28"/>
        </w:rPr>
        <w:t>А</w:t>
      </w:r>
      <w:r w:rsidR="00854DF7" w:rsidRPr="00456778">
        <w:rPr>
          <w:bCs/>
          <w:sz w:val="28"/>
          <w:szCs w:val="28"/>
        </w:rPr>
        <w:t>. </w:t>
      </w:r>
      <w:r w:rsidR="00456778">
        <w:rPr>
          <w:bCs/>
          <w:sz w:val="28"/>
          <w:szCs w:val="28"/>
        </w:rPr>
        <w:t>Макаров</w:t>
      </w:r>
    </w:p>
    <w:p w:rsidR="00FE56DE" w:rsidRDefault="00FE56DE">
      <w:pPr>
        <w:widowControl/>
        <w:suppressAutoHyphens w:val="0"/>
        <w:autoSpaceDE/>
        <w:rPr>
          <w:bCs/>
          <w:kern w:val="3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:rsidR="00274CF1" w:rsidRDefault="00FE56DE" w:rsidP="00FE56DE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E56DE" w:rsidRDefault="00FE56DE" w:rsidP="00FE56DE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FE56DE" w:rsidRDefault="00FE56DE" w:rsidP="00FE56DE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  <w:proofErr w:type="gramStart"/>
      <w:r>
        <w:rPr>
          <w:sz w:val="28"/>
          <w:szCs w:val="28"/>
        </w:rPr>
        <w:t>по</w:t>
      </w:r>
      <w:proofErr w:type="gramEnd"/>
    </w:p>
    <w:p w:rsidR="00FE56DE" w:rsidRDefault="00FE56DE" w:rsidP="00FE56DE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FE56DE" w:rsidRDefault="00FE56DE" w:rsidP="00FE56DE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D3915" w:rsidRPr="00430E67" w:rsidRDefault="000D3915" w:rsidP="00FE56DE">
      <w:pPr>
        <w:pStyle w:val="Standard"/>
        <w:widowControl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430E67">
        <w:rPr>
          <w:sz w:val="28"/>
          <w:szCs w:val="28"/>
          <w:u w:val="single"/>
        </w:rPr>
        <w:tab/>
      </w:r>
      <w:r w:rsidR="00430E67">
        <w:rPr>
          <w:sz w:val="28"/>
          <w:szCs w:val="28"/>
          <w:u w:val="single"/>
        </w:rPr>
        <w:tab/>
      </w:r>
      <w:r w:rsidR="00430E67">
        <w:rPr>
          <w:sz w:val="28"/>
          <w:szCs w:val="28"/>
          <w:u w:val="single"/>
        </w:rPr>
        <w:tab/>
      </w:r>
      <w:r w:rsidR="00430E67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 w:rsidR="00430E67">
        <w:rPr>
          <w:sz w:val="28"/>
          <w:szCs w:val="28"/>
          <w:u w:val="single"/>
        </w:rPr>
        <w:tab/>
      </w:r>
      <w:r w:rsidR="00430E67">
        <w:rPr>
          <w:sz w:val="28"/>
          <w:szCs w:val="28"/>
          <w:u w:val="single"/>
        </w:rPr>
        <w:tab/>
      </w:r>
    </w:p>
    <w:p w:rsidR="00FE56DE" w:rsidRDefault="00FE56DE" w:rsidP="00FE56DE">
      <w:pPr>
        <w:pStyle w:val="Standard"/>
        <w:widowControl/>
        <w:jc w:val="right"/>
        <w:rPr>
          <w:sz w:val="28"/>
          <w:szCs w:val="28"/>
        </w:rPr>
      </w:pPr>
    </w:p>
    <w:p w:rsidR="00FE56DE" w:rsidRDefault="00FE56DE" w:rsidP="00FE56DE">
      <w:pPr>
        <w:pStyle w:val="Standard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Выявленные объекты культурного наследия, расположенные на территории Ивановской области, которым отказано во включении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FE56DE" w:rsidRDefault="00FE56DE" w:rsidP="00FE56DE">
      <w:pPr>
        <w:pStyle w:val="Standard"/>
        <w:widowControl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4358"/>
      </w:tblGrid>
      <w:tr w:rsidR="00FE56DE" w:rsidRPr="007A6179" w:rsidTr="00757E88">
        <w:tc>
          <w:tcPr>
            <w:tcW w:w="534" w:type="dxa"/>
          </w:tcPr>
          <w:p w:rsidR="00FE56DE" w:rsidRPr="007A6179" w:rsidRDefault="00FE56DE" w:rsidP="00FE56DE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7A6179">
              <w:rPr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E56DE" w:rsidRPr="007A6179" w:rsidRDefault="00FE56DE" w:rsidP="00FE56DE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7A6179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358" w:type="dxa"/>
          </w:tcPr>
          <w:p w:rsidR="00FE56DE" w:rsidRPr="007A6179" w:rsidRDefault="00FE56DE" w:rsidP="00FE56DE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7A6179">
              <w:rPr>
                <w:sz w:val="28"/>
                <w:szCs w:val="28"/>
              </w:rPr>
              <w:t>Адрес (местонахождение) объекта</w:t>
            </w:r>
          </w:p>
        </w:tc>
      </w:tr>
      <w:tr w:rsidR="00FE56DE" w:rsidRPr="00AE6877" w:rsidTr="00757E88">
        <w:tc>
          <w:tcPr>
            <w:tcW w:w="534" w:type="dxa"/>
          </w:tcPr>
          <w:p w:rsidR="00FE56DE" w:rsidRPr="00142437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FE56DE" w:rsidRPr="00AE6877" w:rsidRDefault="00142437" w:rsidP="00142437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sz w:val="28"/>
                <w:szCs w:val="28"/>
              </w:rPr>
              <w:t>«Волостное правление»</w:t>
            </w:r>
          </w:p>
        </w:tc>
        <w:tc>
          <w:tcPr>
            <w:tcW w:w="4358" w:type="dxa"/>
          </w:tcPr>
          <w:p w:rsidR="00FE56DE" w:rsidRPr="00AE6877" w:rsidRDefault="00142437" w:rsidP="00142437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E6877">
              <w:rPr>
                <w:sz w:val="28"/>
                <w:szCs w:val="28"/>
              </w:rPr>
              <w:t xml:space="preserve">Ивановская область, </w:t>
            </w:r>
            <w:proofErr w:type="spellStart"/>
            <w:r w:rsidRPr="00AE6877">
              <w:rPr>
                <w:sz w:val="28"/>
                <w:szCs w:val="28"/>
              </w:rPr>
              <w:t>Верхнеландеховский</w:t>
            </w:r>
            <w:proofErr w:type="spellEnd"/>
            <w:r w:rsidRPr="00AE6877">
              <w:rPr>
                <w:sz w:val="28"/>
                <w:szCs w:val="28"/>
              </w:rPr>
              <w:t xml:space="preserve"> район, с. Мыт, Советская ул. (</w:t>
            </w:r>
            <w:proofErr w:type="spellStart"/>
            <w:r w:rsidRPr="00AE6877">
              <w:rPr>
                <w:sz w:val="28"/>
                <w:szCs w:val="28"/>
              </w:rPr>
              <w:t>Мытское</w:t>
            </w:r>
            <w:proofErr w:type="spellEnd"/>
            <w:r w:rsidRPr="00AE6877">
              <w:rPr>
                <w:sz w:val="28"/>
                <w:szCs w:val="28"/>
              </w:rPr>
              <w:t xml:space="preserve"> </w:t>
            </w:r>
            <w:proofErr w:type="spellStart"/>
            <w:r w:rsidRPr="00AE6877">
              <w:rPr>
                <w:sz w:val="28"/>
                <w:szCs w:val="28"/>
              </w:rPr>
              <w:t>с.п</w:t>
            </w:r>
            <w:proofErr w:type="spellEnd"/>
            <w:r w:rsidRPr="00AE6877">
              <w:rPr>
                <w:sz w:val="28"/>
                <w:szCs w:val="28"/>
              </w:rPr>
              <w:t>.)</w:t>
            </w:r>
            <w:proofErr w:type="gramEnd"/>
          </w:p>
        </w:tc>
      </w:tr>
      <w:tr w:rsidR="00142437" w:rsidRPr="00AE6877" w:rsidTr="00757E88">
        <w:tc>
          <w:tcPr>
            <w:tcW w:w="534" w:type="dxa"/>
          </w:tcPr>
          <w:p w:rsidR="00142437" w:rsidRPr="00AE6877" w:rsidRDefault="00142437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42437" w:rsidRPr="00AE6877" w:rsidRDefault="00142437" w:rsidP="00142437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sz w:val="28"/>
                <w:szCs w:val="28"/>
              </w:rPr>
              <w:t>«Двухклассное образцовое училище»</w:t>
            </w:r>
          </w:p>
        </w:tc>
        <w:tc>
          <w:tcPr>
            <w:tcW w:w="4358" w:type="dxa"/>
          </w:tcPr>
          <w:p w:rsidR="00142437" w:rsidRPr="00AE6877" w:rsidRDefault="00142437" w:rsidP="00142437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E6877">
              <w:rPr>
                <w:sz w:val="28"/>
                <w:szCs w:val="28"/>
              </w:rPr>
              <w:t xml:space="preserve">Ивановская область, </w:t>
            </w:r>
            <w:proofErr w:type="spellStart"/>
            <w:r w:rsidRPr="00AE6877">
              <w:rPr>
                <w:sz w:val="28"/>
                <w:szCs w:val="28"/>
              </w:rPr>
              <w:t>Верхнеландеховский</w:t>
            </w:r>
            <w:proofErr w:type="spellEnd"/>
            <w:r w:rsidRPr="00AE6877">
              <w:rPr>
                <w:sz w:val="28"/>
                <w:szCs w:val="28"/>
              </w:rPr>
              <w:t xml:space="preserve"> район, с. Мыт, Советская ул. (</w:t>
            </w:r>
            <w:proofErr w:type="spellStart"/>
            <w:r w:rsidRPr="00AE6877">
              <w:rPr>
                <w:sz w:val="28"/>
                <w:szCs w:val="28"/>
              </w:rPr>
              <w:t>Мытское</w:t>
            </w:r>
            <w:proofErr w:type="spellEnd"/>
            <w:r w:rsidRPr="00AE6877">
              <w:rPr>
                <w:sz w:val="28"/>
                <w:szCs w:val="28"/>
              </w:rPr>
              <w:t xml:space="preserve"> </w:t>
            </w:r>
            <w:proofErr w:type="spellStart"/>
            <w:r w:rsidRPr="00AE6877">
              <w:rPr>
                <w:sz w:val="28"/>
                <w:szCs w:val="28"/>
              </w:rPr>
              <w:t>с.п</w:t>
            </w:r>
            <w:proofErr w:type="spellEnd"/>
            <w:r w:rsidRPr="00AE6877">
              <w:rPr>
                <w:sz w:val="28"/>
                <w:szCs w:val="28"/>
              </w:rPr>
              <w:t>.)</w:t>
            </w:r>
            <w:proofErr w:type="gramEnd"/>
          </w:p>
        </w:tc>
      </w:tr>
      <w:tr w:rsidR="00142437" w:rsidRPr="00AE6877" w:rsidTr="00757E88">
        <w:tc>
          <w:tcPr>
            <w:tcW w:w="534" w:type="dxa"/>
          </w:tcPr>
          <w:p w:rsidR="00142437" w:rsidRPr="00AE6877" w:rsidRDefault="00142437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42437" w:rsidRPr="00AE6877" w:rsidRDefault="00142437" w:rsidP="00565999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«Дом, в котором жила Л.И. 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Чеснокова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, первая комсомолка поселка,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политбоец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Чапаевской дивизии»</w:t>
            </w:r>
          </w:p>
        </w:tc>
        <w:tc>
          <w:tcPr>
            <w:tcW w:w="4358" w:type="dxa"/>
          </w:tcPr>
          <w:p w:rsidR="00142437" w:rsidRPr="00AE6877" w:rsidRDefault="00142437" w:rsidP="00565999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Ивановская область,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Вичугский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район, п. Каменка, 1 Мая ул., 8 (</w:t>
            </w:r>
            <w:proofErr w:type="gram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Каменское</w:t>
            </w:r>
            <w:proofErr w:type="gram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142437" w:rsidRPr="00AE6877" w:rsidTr="00757E88">
        <w:tc>
          <w:tcPr>
            <w:tcW w:w="534" w:type="dxa"/>
          </w:tcPr>
          <w:p w:rsidR="00142437" w:rsidRPr="00AE6877" w:rsidRDefault="00142437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42437" w:rsidRPr="00AE6877" w:rsidRDefault="00142437" w:rsidP="003D0039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«Дом, в котором родился и жил видный советский ученый А.И. Зимин»</w:t>
            </w:r>
          </w:p>
        </w:tc>
        <w:tc>
          <w:tcPr>
            <w:tcW w:w="4358" w:type="dxa"/>
          </w:tcPr>
          <w:p w:rsidR="00142437" w:rsidRPr="00AE6877" w:rsidRDefault="00142437" w:rsidP="003D0039">
            <w:pPr>
              <w:pStyle w:val="Standard"/>
              <w:widowControl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</w:rPr>
              <w:t xml:space="preserve">Ивановская область, Гаврилово-Посадский район, г. Гаврилов Посад, Совхозная пл., 12 (Гаврилово-Посадское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</w:rPr>
              <w:t>г.п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</w:rPr>
              <w:t>.)</w:t>
            </w:r>
          </w:p>
        </w:tc>
      </w:tr>
      <w:tr w:rsidR="00142437" w:rsidRPr="00AE6877" w:rsidTr="00757E88">
        <w:tc>
          <w:tcPr>
            <w:tcW w:w="534" w:type="dxa"/>
          </w:tcPr>
          <w:p w:rsidR="00142437" w:rsidRPr="00AE6877" w:rsidRDefault="00142437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42437" w:rsidRPr="00AE6877" w:rsidRDefault="00142437" w:rsidP="00D42CFD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«Могила В.С. Федотова, погибшего от рук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белобандитов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в 1922 г.»</w:t>
            </w:r>
          </w:p>
        </w:tc>
        <w:tc>
          <w:tcPr>
            <w:tcW w:w="4358" w:type="dxa"/>
          </w:tcPr>
          <w:p w:rsidR="00142437" w:rsidRPr="00AE6877" w:rsidRDefault="00142437" w:rsidP="00D42CFD">
            <w:pPr>
              <w:pStyle w:val="Standard"/>
              <w:widowControl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</w:rPr>
              <w:t xml:space="preserve">Ивановская область, Гаврилово-Посадский район, д.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</w:rPr>
              <w:t>Свозня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</w:rPr>
              <w:t>Новоселковское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</w:rPr>
              <w:t>с.п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</w:rPr>
              <w:t>.)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126EA9">
            <w:pPr>
              <w:widowControl/>
              <w:suppressAutoHyphens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6877">
              <w:rPr>
                <w:color w:val="000000"/>
                <w:sz w:val="28"/>
                <w:szCs w:val="28"/>
              </w:rPr>
              <w:t xml:space="preserve">«Памятный знак с барельефом профессиональной революционерки О.А. </w:t>
            </w:r>
            <w:proofErr w:type="spellStart"/>
            <w:r w:rsidRPr="00AE6877">
              <w:rPr>
                <w:color w:val="000000"/>
                <w:sz w:val="28"/>
                <w:szCs w:val="28"/>
              </w:rPr>
              <w:t>Варенцовой</w:t>
            </w:r>
            <w:proofErr w:type="spellEnd"/>
            <w:r w:rsidRPr="00AE687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358" w:type="dxa"/>
          </w:tcPr>
          <w:p w:rsidR="00BD2329" w:rsidRPr="00AE6877" w:rsidRDefault="00BD2329" w:rsidP="00126EA9">
            <w:pPr>
              <w:pStyle w:val="Standard"/>
              <w:widowControl/>
              <w:rPr>
                <w:bCs/>
                <w:sz w:val="28"/>
                <w:szCs w:val="28"/>
              </w:rPr>
            </w:pPr>
            <w:r w:rsidRPr="00AE6877">
              <w:rPr>
                <w:color w:val="000000"/>
                <w:sz w:val="28"/>
                <w:szCs w:val="28"/>
              </w:rPr>
              <w:t>Ивановская обл., г. Иваново, Батурина ул., 2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BD2329">
            <w:pPr>
              <w:widowControl/>
              <w:suppressAutoHyphens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E6877">
              <w:rPr>
                <w:color w:val="000000"/>
                <w:sz w:val="28"/>
                <w:szCs w:val="28"/>
              </w:rPr>
              <w:t>«Могила рабочего поэта, председателя первого общегородского Совета рабочих депутатов 1905 г. А.Е. Ноздрина в Иваново-Вознесенске»</w:t>
            </w:r>
          </w:p>
        </w:tc>
        <w:tc>
          <w:tcPr>
            <w:tcW w:w="4358" w:type="dxa"/>
          </w:tcPr>
          <w:p w:rsidR="00BD2329" w:rsidRPr="00AE6877" w:rsidRDefault="00BD2329" w:rsidP="00D42CFD">
            <w:pPr>
              <w:pStyle w:val="Standard"/>
              <w:widowControl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AE6877">
              <w:rPr>
                <w:color w:val="000000"/>
                <w:sz w:val="28"/>
                <w:szCs w:val="28"/>
              </w:rPr>
              <w:t>Ивановская</w:t>
            </w:r>
            <w:proofErr w:type="gramEnd"/>
            <w:r w:rsidRPr="00AE6877">
              <w:rPr>
                <w:color w:val="000000"/>
                <w:sz w:val="28"/>
                <w:szCs w:val="28"/>
              </w:rPr>
              <w:t xml:space="preserve"> обл., г. Иваново, м. </w:t>
            </w:r>
            <w:proofErr w:type="spellStart"/>
            <w:r w:rsidRPr="00AE6877">
              <w:rPr>
                <w:color w:val="000000"/>
                <w:sz w:val="28"/>
                <w:szCs w:val="28"/>
              </w:rPr>
              <w:t>Балино</w:t>
            </w:r>
            <w:proofErr w:type="spellEnd"/>
            <w:r w:rsidRPr="00AE6877">
              <w:rPr>
                <w:color w:val="000000"/>
                <w:sz w:val="28"/>
                <w:szCs w:val="28"/>
              </w:rPr>
              <w:t>, городское кладбище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E10605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«Усадьба адмирала Н.И. Молчанова»</w:t>
            </w:r>
          </w:p>
        </w:tc>
        <w:tc>
          <w:tcPr>
            <w:tcW w:w="4358" w:type="dxa"/>
          </w:tcPr>
          <w:p w:rsidR="00BD2329" w:rsidRPr="00AE6877" w:rsidRDefault="00BD2329" w:rsidP="0051459C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Ивановская область, Ивановский район, с. </w:t>
            </w:r>
            <w:proofErr w:type="gram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Ново-Талицы</w:t>
            </w:r>
            <w:proofErr w:type="gram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, 2-я Шимановская ул., 6 (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Новоталицкое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F96FE7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«Дом, в котором с 1932 по 1938 гг. жил Герой Советского Союза Я.Д. Беляев»</w:t>
            </w:r>
          </w:p>
        </w:tc>
        <w:tc>
          <w:tcPr>
            <w:tcW w:w="4358" w:type="dxa"/>
          </w:tcPr>
          <w:p w:rsidR="00BD2329" w:rsidRPr="00AE6877" w:rsidRDefault="00BD2329" w:rsidP="0051459C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Ивановская область, г. Кинешма, Якова Беляева ул., 66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51459C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«Дом, в котором родился и жил с 1922 </w:t>
            </w: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lastRenderedPageBreak/>
              <w:t>по 1941 гг. Герой Советского Союза В.В. Кудрявцев»</w:t>
            </w:r>
          </w:p>
        </w:tc>
        <w:tc>
          <w:tcPr>
            <w:tcW w:w="4358" w:type="dxa"/>
          </w:tcPr>
          <w:p w:rsidR="00BD2329" w:rsidRPr="00AE6877" w:rsidRDefault="00BD2329" w:rsidP="0051459C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lastRenderedPageBreak/>
              <w:t xml:space="preserve">Ивановская область, г. Кинешма, </w:t>
            </w: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lastRenderedPageBreak/>
              <w:t>Кудрявцева ул., 3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51459C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«Дом, в котором родился и с 1922 по 1940 гг. жил Герой Советского Союза В.Д. Стрелков»</w:t>
            </w:r>
          </w:p>
        </w:tc>
        <w:tc>
          <w:tcPr>
            <w:tcW w:w="4358" w:type="dxa"/>
          </w:tcPr>
          <w:p w:rsidR="00BD2329" w:rsidRPr="00AE6877" w:rsidRDefault="00BD2329" w:rsidP="0051459C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Ивановская область, г. Кинешма, Пролетарский проезд, 4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51459C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«Застройка улицы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Чаева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. Комплекс»</w:t>
            </w:r>
          </w:p>
        </w:tc>
        <w:tc>
          <w:tcPr>
            <w:tcW w:w="4358" w:type="dxa"/>
          </w:tcPr>
          <w:p w:rsidR="00BD2329" w:rsidRPr="00AE6877" w:rsidRDefault="00BD2329" w:rsidP="0051459C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Ивановская область, г. Кинешма, Афанасия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Чаева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ул., 6/16, 7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757E88">
            <w:pPr>
              <w:pStyle w:val="Standard"/>
              <w:widowControl/>
              <w:rPr>
                <w:sz w:val="28"/>
                <w:szCs w:val="28"/>
              </w:rPr>
            </w:pPr>
            <w:r w:rsidRPr="00AE6877">
              <w:rPr>
                <w:bCs/>
                <w:sz w:val="28"/>
                <w:szCs w:val="28"/>
              </w:rPr>
              <w:t>«Одно из зданий Воскресенской средней школы, в которой учился с 1916 по 1919 г. Герой Советского Союза В.М. Горелов»</w:t>
            </w:r>
          </w:p>
        </w:tc>
        <w:tc>
          <w:tcPr>
            <w:tcW w:w="4358" w:type="dxa"/>
          </w:tcPr>
          <w:p w:rsidR="00BD2329" w:rsidRPr="00AE6877" w:rsidRDefault="00BD2329" w:rsidP="00E040C4">
            <w:pPr>
              <w:pStyle w:val="Standard"/>
              <w:widowControl/>
              <w:rPr>
                <w:sz w:val="28"/>
                <w:szCs w:val="28"/>
              </w:rPr>
            </w:pPr>
            <w:r w:rsidRPr="00AE6877">
              <w:rPr>
                <w:bCs/>
                <w:sz w:val="28"/>
                <w:szCs w:val="28"/>
              </w:rPr>
              <w:t xml:space="preserve">Ивановская область, Лежневский район, с. Воскресенское (Воскресенское </w:t>
            </w:r>
            <w:proofErr w:type="spellStart"/>
            <w:r w:rsidRPr="00AE6877">
              <w:rPr>
                <w:bCs/>
                <w:sz w:val="28"/>
                <w:szCs w:val="28"/>
              </w:rPr>
              <w:t>с.п</w:t>
            </w:r>
            <w:proofErr w:type="spellEnd"/>
            <w:r w:rsidRPr="00AE6877">
              <w:rPr>
                <w:bCs/>
                <w:sz w:val="28"/>
                <w:szCs w:val="28"/>
              </w:rPr>
              <w:t>.)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1525B1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«Могила комиссара продовольственного отряда И.Г. Колганова»</w:t>
            </w:r>
          </w:p>
        </w:tc>
        <w:tc>
          <w:tcPr>
            <w:tcW w:w="4358" w:type="dxa"/>
          </w:tcPr>
          <w:p w:rsidR="00BD2329" w:rsidRPr="00AE6877" w:rsidRDefault="00BD2329" w:rsidP="001525B1">
            <w:pPr>
              <w:pStyle w:val="Standard"/>
              <w:widowControl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</w:rPr>
              <w:t>Ивановская область, г. Тейково, Воинское кладбище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491711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  <w:lang w:eastAsia="ru-RU"/>
              </w:rPr>
              <w:t>«Памятное место, где в 1905 г. была создана одна из первых в губернии социал-демократических ячеек на селе и где в 1918 г. была образована одна из первых в области коммун»</w:t>
            </w:r>
          </w:p>
        </w:tc>
        <w:tc>
          <w:tcPr>
            <w:tcW w:w="4358" w:type="dxa"/>
          </w:tcPr>
          <w:p w:rsidR="00BD2329" w:rsidRPr="00AE6877" w:rsidRDefault="00BD2329" w:rsidP="00491711">
            <w:pPr>
              <w:pStyle w:val="Standard"/>
              <w:widowControl/>
              <w:rPr>
                <w:sz w:val="28"/>
                <w:szCs w:val="28"/>
              </w:rPr>
            </w:pPr>
            <w:r w:rsidRPr="00AE6877">
              <w:rPr>
                <w:rFonts w:eastAsia="Calibri"/>
                <w:color w:val="000000"/>
                <w:sz w:val="28"/>
                <w:szCs w:val="28"/>
              </w:rPr>
              <w:t>Ивановская область, Тейковский район, с. 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</w:rPr>
              <w:t>Богатырево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</w:rPr>
              <w:t>Крапивновское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877">
              <w:rPr>
                <w:rFonts w:eastAsia="Calibri"/>
                <w:color w:val="000000"/>
                <w:sz w:val="28"/>
                <w:szCs w:val="28"/>
              </w:rPr>
              <w:t>с.п</w:t>
            </w:r>
            <w:proofErr w:type="spellEnd"/>
            <w:r w:rsidRPr="00AE6877">
              <w:rPr>
                <w:rFonts w:eastAsia="Calibri"/>
                <w:color w:val="000000"/>
                <w:sz w:val="28"/>
                <w:szCs w:val="28"/>
              </w:rPr>
              <w:t>.)</w:t>
            </w:r>
          </w:p>
        </w:tc>
      </w:tr>
      <w:tr w:rsidR="00BD2329" w:rsidRPr="00AE6877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27680B">
            <w:pPr>
              <w:widowControl/>
              <w:suppressAutoHyphens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E6877">
              <w:rPr>
                <w:color w:val="000000"/>
                <w:sz w:val="28"/>
                <w:szCs w:val="28"/>
              </w:rPr>
              <w:t>«Покровская церковь (деревянная)»</w:t>
            </w:r>
          </w:p>
        </w:tc>
        <w:tc>
          <w:tcPr>
            <w:tcW w:w="4358" w:type="dxa"/>
          </w:tcPr>
          <w:p w:rsidR="00BD2329" w:rsidRPr="00AE6877" w:rsidRDefault="00BD2329" w:rsidP="0027680B">
            <w:pPr>
              <w:pStyle w:val="Standard"/>
              <w:widowControl/>
              <w:rPr>
                <w:rFonts w:eastAsia="Calibri"/>
                <w:color w:val="000000"/>
                <w:sz w:val="28"/>
                <w:szCs w:val="28"/>
              </w:rPr>
            </w:pPr>
            <w:r w:rsidRPr="00AE6877">
              <w:rPr>
                <w:color w:val="000000"/>
                <w:sz w:val="28"/>
                <w:szCs w:val="28"/>
              </w:rPr>
              <w:t xml:space="preserve">Ивановская область, Тейковский район, с. </w:t>
            </w:r>
            <w:proofErr w:type="spellStart"/>
            <w:r w:rsidRPr="00AE6877">
              <w:rPr>
                <w:color w:val="000000"/>
                <w:sz w:val="28"/>
                <w:szCs w:val="28"/>
              </w:rPr>
              <w:t>Карино</w:t>
            </w:r>
            <w:proofErr w:type="spellEnd"/>
            <w:r w:rsidRPr="00AE68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E6877">
              <w:rPr>
                <w:color w:val="000000"/>
                <w:sz w:val="28"/>
                <w:szCs w:val="28"/>
              </w:rPr>
              <w:t>Нерльское</w:t>
            </w:r>
            <w:proofErr w:type="spellEnd"/>
            <w:r w:rsidRPr="00AE68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6877">
              <w:rPr>
                <w:color w:val="000000"/>
                <w:sz w:val="28"/>
                <w:szCs w:val="28"/>
              </w:rPr>
              <w:t>г.п</w:t>
            </w:r>
            <w:proofErr w:type="spellEnd"/>
            <w:r w:rsidRPr="00AE6877">
              <w:rPr>
                <w:color w:val="000000"/>
                <w:sz w:val="28"/>
                <w:szCs w:val="28"/>
              </w:rPr>
              <w:t>.)</w:t>
            </w:r>
          </w:p>
        </w:tc>
      </w:tr>
      <w:tr w:rsidR="00BD2329" w:rsidRPr="00197BB6" w:rsidTr="00757E88">
        <w:tc>
          <w:tcPr>
            <w:tcW w:w="534" w:type="dxa"/>
          </w:tcPr>
          <w:p w:rsidR="00BD2329" w:rsidRPr="00AE6877" w:rsidRDefault="00BD2329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2329" w:rsidRPr="00AE6877" w:rsidRDefault="00BD2329" w:rsidP="00197BB6">
            <w:pPr>
              <w:widowControl/>
              <w:suppressAutoHyphens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6877">
              <w:rPr>
                <w:bCs/>
                <w:sz w:val="28"/>
                <w:szCs w:val="28"/>
              </w:rPr>
              <w:t xml:space="preserve">«Ансамбль дома купца </w:t>
            </w:r>
            <w:proofErr w:type="spellStart"/>
            <w:r w:rsidRPr="00AE6877">
              <w:rPr>
                <w:bCs/>
                <w:sz w:val="28"/>
                <w:szCs w:val="28"/>
              </w:rPr>
              <w:t>Шолонина</w:t>
            </w:r>
            <w:proofErr w:type="spellEnd"/>
            <w:r w:rsidRPr="00AE6877">
              <w:rPr>
                <w:bCs/>
                <w:sz w:val="28"/>
                <w:szCs w:val="28"/>
              </w:rPr>
              <w:t xml:space="preserve">: дом купца </w:t>
            </w:r>
            <w:proofErr w:type="spellStart"/>
            <w:r w:rsidRPr="00AE6877">
              <w:rPr>
                <w:bCs/>
                <w:sz w:val="28"/>
                <w:szCs w:val="28"/>
              </w:rPr>
              <w:t>Шолонина</w:t>
            </w:r>
            <w:proofErr w:type="spellEnd"/>
            <w:r w:rsidRPr="00AE6877">
              <w:rPr>
                <w:bCs/>
                <w:sz w:val="28"/>
                <w:szCs w:val="28"/>
              </w:rPr>
              <w:t xml:space="preserve">; палатка дома купца </w:t>
            </w:r>
            <w:proofErr w:type="spellStart"/>
            <w:r w:rsidRPr="00AE6877">
              <w:rPr>
                <w:bCs/>
                <w:sz w:val="28"/>
                <w:szCs w:val="28"/>
              </w:rPr>
              <w:t>Шолонина</w:t>
            </w:r>
            <w:proofErr w:type="spellEnd"/>
            <w:r w:rsidRPr="00AE6877">
              <w:rPr>
                <w:bCs/>
                <w:sz w:val="28"/>
                <w:szCs w:val="28"/>
              </w:rPr>
              <w:t>; хозяйственная постройка»</w:t>
            </w:r>
          </w:p>
        </w:tc>
        <w:tc>
          <w:tcPr>
            <w:tcW w:w="4358" w:type="dxa"/>
          </w:tcPr>
          <w:p w:rsidR="00BD2329" w:rsidRPr="00197BB6" w:rsidRDefault="00BD2329" w:rsidP="00197BB6">
            <w:pPr>
              <w:pStyle w:val="Standard"/>
              <w:widowControl/>
              <w:rPr>
                <w:color w:val="000000"/>
                <w:sz w:val="28"/>
                <w:szCs w:val="28"/>
              </w:rPr>
            </w:pPr>
            <w:r w:rsidRPr="00AE6877">
              <w:rPr>
                <w:bCs/>
                <w:sz w:val="28"/>
                <w:szCs w:val="28"/>
              </w:rPr>
              <w:t>Ивановская область, Шуйский район, с. Дунилово, Советская ул., 9, 11, 13А (Введенское с.п.)</w:t>
            </w:r>
          </w:p>
        </w:tc>
      </w:tr>
    </w:tbl>
    <w:p w:rsidR="00FE56DE" w:rsidRPr="007A6179" w:rsidRDefault="00FE56DE" w:rsidP="00FE56DE">
      <w:pPr>
        <w:pStyle w:val="Standard"/>
        <w:widowControl/>
        <w:jc w:val="center"/>
        <w:rPr>
          <w:sz w:val="2"/>
          <w:szCs w:val="2"/>
        </w:rPr>
      </w:pPr>
    </w:p>
    <w:sectPr w:rsidR="00FE56DE" w:rsidRPr="007A6179" w:rsidSect="00DC3F2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1D8C"/>
    <w:multiLevelType w:val="hybridMultilevel"/>
    <w:tmpl w:val="640C769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573ED"/>
    <w:multiLevelType w:val="hybridMultilevel"/>
    <w:tmpl w:val="7CA43CA6"/>
    <w:lvl w:ilvl="0" w:tplc="2DF22334">
      <w:start w:val="1"/>
      <w:numFmt w:val="upperRoman"/>
      <w:lvlText w:val="%1."/>
      <w:lvlJc w:val="left"/>
      <w:pPr>
        <w:ind w:left="1428" w:hanging="72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8F0547"/>
    <w:multiLevelType w:val="hybridMultilevel"/>
    <w:tmpl w:val="4BC6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8D32697"/>
    <w:multiLevelType w:val="hybridMultilevel"/>
    <w:tmpl w:val="CBC60F90"/>
    <w:lvl w:ilvl="0" w:tplc="6A40AD2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14"/>
  </w:num>
  <w:num w:numId="8">
    <w:abstractNumId w:val="15"/>
  </w:num>
  <w:num w:numId="9">
    <w:abstractNumId w:val="11"/>
  </w:num>
  <w:num w:numId="10">
    <w:abstractNumId w:val="3"/>
  </w:num>
  <w:num w:numId="11">
    <w:abstractNumId w:val="9"/>
  </w:num>
  <w:num w:numId="12">
    <w:abstractNumId w:val="10"/>
  </w:num>
  <w:num w:numId="13">
    <w:abstractNumId w:val="1"/>
  </w:num>
  <w:num w:numId="14">
    <w:abstractNumId w:val="7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</w:compat>
  <w:rsids>
    <w:rsidRoot w:val="00481CCC"/>
    <w:rsid w:val="0003237D"/>
    <w:rsid w:val="00034978"/>
    <w:rsid w:val="000354DE"/>
    <w:rsid w:val="00051675"/>
    <w:rsid w:val="00066A9B"/>
    <w:rsid w:val="00070570"/>
    <w:rsid w:val="00073B55"/>
    <w:rsid w:val="00082EEE"/>
    <w:rsid w:val="00090498"/>
    <w:rsid w:val="000905E3"/>
    <w:rsid w:val="00094881"/>
    <w:rsid w:val="000C7562"/>
    <w:rsid w:val="000D3915"/>
    <w:rsid w:val="000D6CEC"/>
    <w:rsid w:val="000E1145"/>
    <w:rsid w:val="000E1438"/>
    <w:rsid w:val="000E51E2"/>
    <w:rsid w:val="000E7485"/>
    <w:rsid w:val="00105175"/>
    <w:rsid w:val="00110025"/>
    <w:rsid w:val="001152F8"/>
    <w:rsid w:val="00125BA4"/>
    <w:rsid w:val="00134279"/>
    <w:rsid w:val="00142437"/>
    <w:rsid w:val="00145414"/>
    <w:rsid w:val="001474F8"/>
    <w:rsid w:val="00161D72"/>
    <w:rsid w:val="00172D9C"/>
    <w:rsid w:val="00173881"/>
    <w:rsid w:val="001749A3"/>
    <w:rsid w:val="00197BB6"/>
    <w:rsid w:val="00197E89"/>
    <w:rsid w:val="001B4DA0"/>
    <w:rsid w:val="001B522C"/>
    <w:rsid w:val="001C5016"/>
    <w:rsid w:val="001C6CEC"/>
    <w:rsid w:val="001D0F36"/>
    <w:rsid w:val="001D45BC"/>
    <w:rsid w:val="001D6377"/>
    <w:rsid w:val="001D6E9B"/>
    <w:rsid w:val="001E43C3"/>
    <w:rsid w:val="00200B92"/>
    <w:rsid w:val="00217BE3"/>
    <w:rsid w:val="00226388"/>
    <w:rsid w:val="002300F3"/>
    <w:rsid w:val="00233367"/>
    <w:rsid w:val="00233D5F"/>
    <w:rsid w:val="0023412B"/>
    <w:rsid w:val="0023545B"/>
    <w:rsid w:val="002402B3"/>
    <w:rsid w:val="00246A75"/>
    <w:rsid w:val="00262F01"/>
    <w:rsid w:val="00274CF1"/>
    <w:rsid w:val="00275A73"/>
    <w:rsid w:val="0027680B"/>
    <w:rsid w:val="00283167"/>
    <w:rsid w:val="0028367A"/>
    <w:rsid w:val="002869C9"/>
    <w:rsid w:val="002A2458"/>
    <w:rsid w:val="002B169B"/>
    <w:rsid w:val="002B5AB5"/>
    <w:rsid w:val="002C4225"/>
    <w:rsid w:val="002D30C5"/>
    <w:rsid w:val="002E6727"/>
    <w:rsid w:val="003041E7"/>
    <w:rsid w:val="00307C2E"/>
    <w:rsid w:val="003161BE"/>
    <w:rsid w:val="00324536"/>
    <w:rsid w:val="00331125"/>
    <w:rsid w:val="00335787"/>
    <w:rsid w:val="0034086C"/>
    <w:rsid w:val="00342E44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7D20"/>
    <w:rsid w:val="003A1C09"/>
    <w:rsid w:val="003B0494"/>
    <w:rsid w:val="003B0B30"/>
    <w:rsid w:val="003B4DD3"/>
    <w:rsid w:val="003C56BA"/>
    <w:rsid w:val="003F4BB9"/>
    <w:rsid w:val="00404C37"/>
    <w:rsid w:val="0041458B"/>
    <w:rsid w:val="00430E67"/>
    <w:rsid w:val="00432538"/>
    <w:rsid w:val="004339E9"/>
    <w:rsid w:val="00441B85"/>
    <w:rsid w:val="00444547"/>
    <w:rsid w:val="00456778"/>
    <w:rsid w:val="00456E12"/>
    <w:rsid w:val="004668DD"/>
    <w:rsid w:val="00471943"/>
    <w:rsid w:val="00474306"/>
    <w:rsid w:val="00474990"/>
    <w:rsid w:val="00481CCC"/>
    <w:rsid w:val="00491CFF"/>
    <w:rsid w:val="004A0D14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1459C"/>
    <w:rsid w:val="0052605F"/>
    <w:rsid w:val="005329B7"/>
    <w:rsid w:val="00553F1B"/>
    <w:rsid w:val="005700D7"/>
    <w:rsid w:val="00572029"/>
    <w:rsid w:val="00587037"/>
    <w:rsid w:val="0059046F"/>
    <w:rsid w:val="005A2D48"/>
    <w:rsid w:val="005B2CA1"/>
    <w:rsid w:val="005C0035"/>
    <w:rsid w:val="005C3FF3"/>
    <w:rsid w:val="005C76F2"/>
    <w:rsid w:val="005C7A00"/>
    <w:rsid w:val="005D60B7"/>
    <w:rsid w:val="00611540"/>
    <w:rsid w:val="0062181A"/>
    <w:rsid w:val="00630C1C"/>
    <w:rsid w:val="00631E2C"/>
    <w:rsid w:val="00632764"/>
    <w:rsid w:val="006334A0"/>
    <w:rsid w:val="00634C4B"/>
    <w:rsid w:val="00644129"/>
    <w:rsid w:val="0065018B"/>
    <w:rsid w:val="00664E86"/>
    <w:rsid w:val="006731EA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D0C71"/>
    <w:rsid w:val="006D1B5D"/>
    <w:rsid w:val="006D1DA6"/>
    <w:rsid w:val="006E7EA8"/>
    <w:rsid w:val="006F7785"/>
    <w:rsid w:val="0070590D"/>
    <w:rsid w:val="00705AEF"/>
    <w:rsid w:val="00707A3C"/>
    <w:rsid w:val="00715965"/>
    <w:rsid w:val="00721A36"/>
    <w:rsid w:val="00723984"/>
    <w:rsid w:val="00744066"/>
    <w:rsid w:val="0075378D"/>
    <w:rsid w:val="00757E88"/>
    <w:rsid w:val="00760B4D"/>
    <w:rsid w:val="0077406E"/>
    <w:rsid w:val="007849D7"/>
    <w:rsid w:val="00786ADB"/>
    <w:rsid w:val="0079125C"/>
    <w:rsid w:val="007A408B"/>
    <w:rsid w:val="007A6179"/>
    <w:rsid w:val="007B0695"/>
    <w:rsid w:val="007B395B"/>
    <w:rsid w:val="007B5AB9"/>
    <w:rsid w:val="007B6377"/>
    <w:rsid w:val="007D1C4A"/>
    <w:rsid w:val="007D4A74"/>
    <w:rsid w:val="007F41BC"/>
    <w:rsid w:val="007F5F57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419"/>
    <w:rsid w:val="00832607"/>
    <w:rsid w:val="008326DB"/>
    <w:rsid w:val="00833C1C"/>
    <w:rsid w:val="00835339"/>
    <w:rsid w:val="0084014D"/>
    <w:rsid w:val="00850EC7"/>
    <w:rsid w:val="00854DF7"/>
    <w:rsid w:val="00854DFA"/>
    <w:rsid w:val="00855438"/>
    <w:rsid w:val="00860198"/>
    <w:rsid w:val="00861741"/>
    <w:rsid w:val="008740B3"/>
    <w:rsid w:val="00880838"/>
    <w:rsid w:val="00886F95"/>
    <w:rsid w:val="00890C14"/>
    <w:rsid w:val="008A13E0"/>
    <w:rsid w:val="008A6F6D"/>
    <w:rsid w:val="008B3506"/>
    <w:rsid w:val="008C13FE"/>
    <w:rsid w:val="008C70B7"/>
    <w:rsid w:val="008D1425"/>
    <w:rsid w:val="008D317F"/>
    <w:rsid w:val="008D414E"/>
    <w:rsid w:val="008D7B9C"/>
    <w:rsid w:val="00911B49"/>
    <w:rsid w:val="00935BFD"/>
    <w:rsid w:val="009508A4"/>
    <w:rsid w:val="009615C6"/>
    <w:rsid w:val="00963890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F750A"/>
    <w:rsid w:val="00A03BA6"/>
    <w:rsid w:val="00A110E0"/>
    <w:rsid w:val="00A160C4"/>
    <w:rsid w:val="00A17B2E"/>
    <w:rsid w:val="00A46220"/>
    <w:rsid w:val="00A578AE"/>
    <w:rsid w:val="00A6292B"/>
    <w:rsid w:val="00A72DC6"/>
    <w:rsid w:val="00A72F66"/>
    <w:rsid w:val="00A8342C"/>
    <w:rsid w:val="00AA2E65"/>
    <w:rsid w:val="00AA3EB6"/>
    <w:rsid w:val="00AC7295"/>
    <w:rsid w:val="00AC7611"/>
    <w:rsid w:val="00AD3E11"/>
    <w:rsid w:val="00AE288C"/>
    <w:rsid w:val="00AE629E"/>
    <w:rsid w:val="00AE6877"/>
    <w:rsid w:val="00B1191D"/>
    <w:rsid w:val="00B255CF"/>
    <w:rsid w:val="00B34E16"/>
    <w:rsid w:val="00B529CD"/>
    <w:rsid w:val="00B6099E"/>
    <w:rsid w:val="00B675E1"/>
    <w:rsid w:val="00B7784B"/>
    <w:rsid w:val="00B808E4"/>
    <w:rsid w:val="00B86593"/>
    <w:rsid w:val="00B9490E"/>
    <w:rsid w:val="00BA1593"/>
    <w:rsid w:val="00BA33CE"/>
    <w:rsid w:val="00BB52C9"/>
    <w:rsid w:val="00BD191A"/>
    <w:rsid w:val="00BD2329"/>
    <w:rsid w:val="00BE269D"/>
    <w:rsid w:val="00BF0492"/>
    <w:rsid w:val="00C1389C"/>
    <w:rsid w:val="00C16ABE"/>
    <w:rsid w:val="00C26F6B"/>
    <w:rsid w:val="00C33AAA"/>
    <w:rsid w:val="00C43722"/>
    <w:rsid w:val="00C5701D"/>
    <w:rsid w:val="00C6665B"/>
    <w:rsid w:val="00C674FF"/>
    <w:rsid w:val="00C71EF1"/>
    <w:rsid w:val="00C731E7"/>
    <w:rsid w:val="00C8047D"/>
    <w:rsid w:val="00C877CF"/>
    <w:rsid w:val="00C95285"/>
    <w:rsid w:val="00CA3546"/>
    <w:rsid w:val="00CA5285"/>
    <w:rsid w:val="00CB1E80"/>
    <w:rsid w:val="00CB35F6"/>
    <w:rsid w:val="00CB5732"/>
    <w:rsid w:val="00CD7CAD"/>
    <w:rsid w:val="00CF29E3"/>
    <w:rsid w:val="00D00B8A"/>
    <w:rsid w:val="00D12DE8"/>
    <w:rsid w:val="00D204CC"/>
    <w:rsid w:val="00D31174"/>
    <w:rsid w:val="00D36CFF"/>
    <w:rsid w:val="00D4647B"/>
    <w:rsid w:val="00D5229C"/>
    <w:rsid w:val="00D57B40"/>
    <w:rsid w:val="00D60A8E"/>
    <w:rsid w:val="00D7754A"/>
    <w:rsid w:val="00D85C2D"/>
    <w:rsid w:val="00D916FB"/>
    <w:rsid w:val="00D96897"/>
    <w:rsid w:val="00DA031E"/>
    <w:rsid w:val="00DB10B7"/>
    <w:rsid w:val="00DB1D37"/>
    <w:rsid w:val="00DB37D4"/>
    <w:rsid w:val="00DC3F28"/>
    <w:rsid w:val="00DD2122"/>
    <w:rsid w:val="00DD28FE"/>
    <w:rsid w:val="00DD362B"/>
    <w:rsid w:val="00DE24CE"/>
    <w:rsid w:val="00DE4328"/>
    <w:rsid w:val="00DE46B6"/>
    <w:rsid w:val="00DF1F07"/>
    <w:rsid w:val="00E040C4"/>
    <w:rsid w:val="00E10605"/>
    <w:rsid w:val="00E430BA"/>
    <w:rsid w:val="00E46894"/>
    <w:rsid w:val="00E5109E"/>
    <w:rsid w:val="00E65530"/>
    <w:rsid w:val="00E679D0"/>
    <w:rsid w:val="00E81E70"/>
    <w:rsid w:val="00E91CA8"/>
    <w:rsid w:val="00E92F90"/>
    <w:rsid w:val="00E95F6F"/>
    <w:rsid w:val="00EA32E2"/>
    <w:rsid w:val="00EA42B6"/>
    <w:rsid w:val="00EC1DBF"/>
    <w:rsid w:val="00EC3EC6"/>
    <w:rsid w:val="00ED5F9A"/>
    <w:rsid w:val="00ED687A"/>
    <w:rsid w:val="00EF50E1"/>
    <w:rsid w:val="00F02C06"/>
    <w:rsid w:val="00F21675"/>
    <w:rsid w:val="00F4415E"/>
    <w:rsid w:val="00F50E42"/>
    <w:rsid w:val="00F56A79"/>
    <w:rsid w:val="00F74E02"/>
    <w:rsid w:val="00F94397"/>
    <w:rsid w:val="00F96FE7"/>
    <w:rsid w:val="00FB05DD"/>
    <w:rsid w:val="00FB57AC"/>
    <w:rsid w:val="00FB66D8"/>
    <w:rsid w:val="00FC334A"/>
    <w:rsid w:val="00FD1EBA"/>
    <w:rsid w:val="00FE56DE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efault">
    <w:name w:val="Default"/>
    <w:rsid w:val="00EA4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Содержимое врезки"/>
    <w:basedOn w:val="a"/>
    <w:qFormat/>
    <w:rsid w:val="00456778"/>
    <w:pPr>
      <w:autoSpaceDE/>
    </w:pPr>
  </w:style>
  <w:style w:type="table" w:styleId="ac">
    <w:name w:val="Table Grid"/>
    <w:basedOn w:val="a1"/>
    <w:uiPriority w:val="59"/>
    <w:rsid w:val="00FE5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F792-5F17-435C-A45E-C9BE5C04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Pam5</cp:lastModifiedBy>
  <cp:revision>69</cp:revision>
  <cp:lastPrinted>2025-10-20T07:12:00Z</cp:lastPrinted>
  <dcterms:created xsi:type="dcterms:W3CDTF">2018-04-16T07:43:00Z</dcterms:created>
  <dcterms:modified xsi:type="dcterms:W3CDTF">2025-12-29T09:10:00Z</dcterms:modified>
</cp:coreProperties>
</file>