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7B6" w:rsidRDefault="00BA0C12">
      <w:pPr>
        <w:jc w:val="center"/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19050" distL="0" distR="10795" simplePos="0" relativeHeight="4" behindDoc="0" locked="0" layoutInCell="0" allowOverlap="1" wp14:anchorId="27DBD0AA">
                <wp:simplePos x="0" y="0"/>
                <wp:positionH relativeFrom="column">
                  <wp:posOffset>4231640</wp:posOffset>
                </wp:positionH>
                <wp:positionV relativeFrom="paragraph">
                  <wp:posOffset>-454660</wp:posOffset>
                </wp:positionV>
                <wp:extent cx="2160905" cy="1619250"/>
                <wp:effectExtent l="0" t="0" r="10795" b="19050"/>
                <wp:wrapNone/>
                <wp:docPr id="1" name="Фигур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905" cy="161925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35590" w:rsidRDefault="00F35590">
                            <w:pPr>
                              <w:pStyle w:val="af0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 xml:space="preserve">Комитет Ивановской области </w:t>
                            </w:r>
                          </w:p>
                          <w:p w:rsidR="00F35590" w:rsidRDefault="00F35590">
                            <w:pPr>
                              <w:pStyle w:val="af0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>по государственной охране объектов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>культурного наследия</w:t>
                            </w:r>
                          </w:p>
                          <w:p w:rsidR="00F35590" w:rsidRDefault="00F35590">
                            <w:pPr>
                              <w:pStyle w:val="af0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  <w:r>
                              <w:rPr>
                                <w:rFonts w:ascii="Tinos" w:eastAsia="Calibri" w:hAnsi="Tinos"/>
                                <w:sz w:val="4"/>
                                <w:szCs w:val="4"/>
                                <w:u w:val="single"/>
                                <w:lang w:eastAsia="en-US"/>
                              </w:rPr>
                              <w:t>_____________________________________________________________________________________________________________________________________________________</w:t>
                            </w:r>
                          </w:p>
                          <w:p w:rsidR="00F35590" w:rsidRDefault="00F35590">
                            <w:pPr>
                              <w:pStyle w:val="af0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  <w:r>
                              <w:rPr>
                                <w:rFonts w:ascii="Tinos" w:eastAsia="Calibri" w:hAnsi="Tinos"/>
                                <w:sz w:val="16"/>
                                <w:szCs w:val="16"/>
                                <w:lang w:eastAsia="en-US"/>
                              </w:rPr>
                              <w:t>(наименование исполнительного органа государственной власти Ивановской области)</w:t>
                            </w:r>
                          </w:p>
                          <w:p w:rsidR="00F35590" w:rsidRDefault="00F35590">
                            <w:pPr>
                              <w:pStyle w:val="af0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</w:p>
                          <w:p w:rsidR="00F35590" w:rsidRDefault="00F35590">
                            <w:pPr>
                              <w:pStyle w:val="af0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  <w:r>
                              <w:rPr>
                                <w:rFonts w:ascii="Tinos" w:eastAsia="Calibri" w:hAnsi="Tinos"/>
                                <w:b/>
                                <w:bCs/>
                                <w:lang w:eastAsia="en-US"/>
                              </w:rPr>
                              <w:t>ЗАРЕГИСТРИРОВАНО</w:t>
                            </w:r>
                          </w:p>
                          <w:p w:rsidR="00F35590" w:rsidRDefault="00F35590">
                            <w:pPr>
                              <w:pStyle w:val="af0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</w:p>
                          <w:p w:rsidR="00F35590" w:rsidRDefault="00F35590">
                            <w:pPr>
                              <w:pStyle w:val="af0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>«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 xml:space="preserve">» 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 xml:space="preserve"> 2026 г.</w:t>
                            </w:r>
                          </w:p>
                          <w:p w:rsidR="00F35590" w:rsidRDefault="00F35590">
                            <w:pPr>
                              <w:pStyle w:val="af0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</w:p>
                          <w:p w:rsidR="00F35590" w:rsidRPr="00F35590" w:rsidRDefault="00F35590">
                            <w:pPr>
                              <w:pStyle w:val="af0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 xml:space="preserve">Регистрационный № 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Фигура3" o:spid="_x0000_s1026" style="position:absolute;left:0;text-align:left;margin-left:333.2pt;margin-top:-35.8pt;width:170.15pt;height:127.5pt;z-index:4;visibility:visible;mso-wrap-style:square;mso-wrap-distance-left:0;mso-wrap-distance-top:0;mso-wrap-distance-right:.85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" o:allowincell="f" filled="f" strokeweight="0">
                <v:textbox inset="0,0,0,0">
                  <w:txbxContent>
                    <w:p w:rsidR="00F35590" w:rsidRDefault="00F35590">
                      <w:pPr>
                        <w:pStyle w:val="af0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  <w:r>
                        <w:rPr>
                          <w:rFonts w:ascii="Tinos" w:eastAsia="Calibri" w:hAnsi="Tinos"/>
                          <w:lang w:eastAsia="en-US"/>
                        </w:rPr>
                        <w:t xml:space="preserve">Комитет Ивановской области </w:t>
                      </w:r>
                    </w:p>
                    <w:p w:rsidR="00F35590" w:rsidRDefault="00F35590">
                      <w:pPr>
                        <w:pStyle w:val="af0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  <w:r>
                        <w:rPr>
                          <w:rFonts w:ascii="Tinos" w:eastAsia="Calibri" w:hAnsi="Tinos"/>
                          <w:lang w:eastAsia="en-US"/>
                        </w:rPr>
                        <w:t>по государственной охране объектов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Tinos" w:eastAsia="Calibri" w:hAnsi="Tinos"/>
                          <w:lang w:eastAsia="en-US"/>
                        </w:rPr>
                        <w:t>культурного наследия</w:t>
                      </w:r>
                    </w:p>
                    <w:p w:rsidR="00F35590" w:rsidRDefault="00F35590">
                      <w:pPr>
                        <w:pStyle w:val="af0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  <w:r>
                        <w:rPr>
                          <w:rFonts w:ascii="Tinos" w:eastAsia="Calibri" w:hAnsi="Tinos"/>
                          <w:sz w:val="4"/>
                          <w:szCs w:val="4"/>
                          <w:u w:val="single"/>
                          <w:lang w:eastAsia="en-US"/>
                        </w:rPr>
                        <w:t>_____________________________________________________________________________________________________________________________________________________</w:t>
                      </w:r>
                    </w:p>
                    <w:p w:rsidR="00F35590" w:rsidRDefault="00F35590">
                      <w:pPr>
                        <w:pStyle w:val="af0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  <w:r>
                        <w:rPr>
                          <w:rFonts w:ascii="Tinos" w:eastAsia="Calibri" w:hAnsi="Tinos"/>
                          <w:sz w:val="16"/>
                          <w:szCs w:val="16"/>
                          <w:lang w:eastAsia="en-US"/>
                        </w:rPr>
                        <w:t>(наименование исполнительного органа государственной власти Ивановской области)</w:t>
                      </w:r>
                    </w:p>
                    <w:p w:rsidR="00F35590" w:rsidRDefault="00F35590">
                      <w:pPr>
                        <w:pStyle w:val="af0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</w:p>
                    <w:p w:rsidR="00F35590" w:rsidRDefault="00F35590">
                      <w:pPr>
                        <w:pStyle w:val="af0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  <w:r>
                        <w:rPr>
                          <w:rFonts w:ascii="Tinos" w:eastAsia="Calibri" w:hAnsi="Tinos"/>
                          <w:b/>
                          <w:bCs/>
                          <w:lang w:eastAsia="en-US"/>
                        </w:rPr>
                        <w:t>ЗАРЕГИСТРИРОВАНО</w:t>
                      </w:r>
                    </w:p>
                    <w:p w:rsidR="00F35590" w:rsidRDefault="00F35590">
                      <w:pPr>
                        <w:pStyle w:val="af0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</w:p>
                    <w:p w:rsidR="00F35590" w:rsidRDefault="00F35590">
                      <w:pPr>
                        <w:pStyle w:val="af0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  <w:r>
                        <w:rPr>
                          <w:rFonts w:ascii="Tinos" w:eastAsia="Calibri" w:hAnsi="Tinos"/>
                          <w:lang w:eastAsia="en-US"/>
                        </w:rPr>
                        <w:t>«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lang w:eastAsia="en-US"/>
                        </w:rPr>
                        <w:t xml:space="preserve">» 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lang w:eastAsia="en-US"/>
                        </w:rPr>
                        <w:t xml:space="preserve"> 2026 г.</w:t>
                      </w:r>
                    </w:p>
                    <w:p w:rsidR="00F35590" w:rsidRDefault="00F35590">
                      <w:pPr>
                        <w:pStyle w:val="af0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</w:p>
                    <w:p w:rsidR="00F35590" w:rsidRPr="00F35590" w:rsidRDefault="00F35590">
                      <w:pPr>
                        <w:pStyle w:val="af0"/>
                        <w:tabs>
                          <w:tab w:val="left" w:pos="1226"/>
                          <w:tab w:val="left" w:pos="1560"/>
                        </w:tabs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rFonts w:ascii="Tinos" w:eastAsia="Calibri" w:hAnsi="Tinos"/>
                          <w:lang w:eastAsia="en-US"/>
                        </w:rPr>
                        <w:t xml:space="preserve">Регистрационный № 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</w:p>
    <w:p w:rsidR="00F407B6" w:rsidRDefault="00F407B6">
      <w:pPr>
        <w:jc w:val="center"/>
        <w:rPr>
          <w:sz w:val="24"/>
          <w:szCs w:val="24"/>
        </w:rPr>
      </w:pPr>
    </w:p>
    <w:p w:rsidR="00F407B6" w:rsidRDefault="00F407B6">
      <w:pPr>
        <w:jc w:val="center"/>
        <w:rPr>
          <w:sz w:val="24"/>
          <w:szCs w:val="24"/>
        </w:rPr>
      </w:pPr>
    </w:p>
    <w:p w:rsidR="00F407B6" w:rsidRDefault="00F407B6">
      <w:pPr>
        <w:jc w:val="center"/>
        <w:rPr>
          <w:sz w:val="24"/>
          <w:szCs w:val="24"/>
        </w:rPr>
      </w:pPr>
    </w:p>
    <w:p w:rsidR="00F407B6" w:rsidRDefault="00BA0C12">
      <w:pPr>
        <w:jc w:val="center"/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column">
              <wp:posOffset>2743200</wp:posOffset>
            </wp:positionH>
            <wp:positionV relativeFrom="paragraph">
              <wp:posOffset>1905</wp:posOffset>
            </wp:positionV>
            <wp:extent cx="1026795" cy="716280"/>
            <wp:effectExtent l="0" t="0" r="0" b="0"/>
            <wp:wrapTopAndBottom/>
            <wp:docPr id="3" name="Рисунок 194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94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07B6" w:rsidRDefault="00F407B6">
      <w:pPr>
        <w:rPr>
          <w:sz w:val="2"/>
          <w:szCs w:val="2"/>
        </w:rPr>
      </w:pPr>
    </w:p>
    <w:p w:rsidR="00F407B6" w:rsidRDefault="00F407B6">
      <w:pPr>
        <w:jc w:val="center"/>
        <w:rPr>
          <w:sz w:val="2"/>
          <w:szCs w:val="2"/>
        </w:rPr>
      </w:pPr>
    </w:p>
    <w:p w:rsidR="00F407B6" w:rsidRDefault="00BA0C1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КОМИТЕТ ИВАНОВСКОЙ ОБЛАСТИ</w:t>
      </w:r>
    </w:p>
    <w:p w:rsidR="00F407B6" w:rsidRDefault="00BA0C1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 ГОСУДАРСТВЕННОЙ ОХРАНЕ ОБЪЕКТОВ</w:t>
      </w:r>
    </w:p>
    <w:p w:rsidR="00F407B6" w:rsidRDefault="00BA0C1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КУЛЬТУРНОГО НАСЛЕДИЯ </w:t>
      </w:r>
    </w:p>
    <w:p w:rsidR="00F407B6" w:rsidRDefault="00BA0C12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12065" distB="16510" distL="15875" distR="15240" simplePos="0" relativeHeight="2" behindDoc="0" locked="0" layoutInCell="0" allowOverlap="1" wp14:anchorId="15E3FA5D">
                <wp:simplePos x="0" y="0"/>
                <wp:positionH relativeFrom="column">
                  <wp:posOffset>-3175</wp:posOffset>
                </wp:positionH>
                <wp:positionV relativeFrom="paragraph">
                  <wp:posOffset>78740</wp:posOffset>
                </wp:positionV>
                <wp:extent cx="6503035" cy="635"/>
                <wp:effectExtent l="10160" t="10795" r="9525" b="9525"/>
                <wp:wrapNone/>
                <wp:docPr id="4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3040" cy="7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-.25pt;margin-top:6.2pt;width:512.05pt;height:.05pt;z-index:2;visibility:visible;mso-wrap-style:square;mso-wrap-distance-left:1.25pt;mso-wrap-distance-top:.95pt;mso-wrap-distance-right:1.2pt;mso-wrap-distance-bottom:1.3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" o:allowincell="f" strokeweight="1.5pt"/>
            </w:pict>
          </mc:Fallback>
        </mc:AlternateContent>
      </w:r>
    </w:p>
    <w:p w:rsidR="00F407B6" w:rsidRDefault="00F407B6">
      <w:pPr>
        <w:widowControl/>
        <w:jc w:val="center"/>
        <w:rPr>
          <w:rFonts w:ascii="Georgia" w:hAnsi="Georgia" w:cs="Arial"/>
          <w:b/>
          <w:spacing w:val="80"/>
        </w:rPr>
      </w:pPr>
    </w:p>
    <w:p w:rsidR="00F407B6" w:rsidRDefault="00BA0C12">
      <w:pPr>
        <w:widowControl/>
        <w:jc w:val="center"/>
        <w:rPr>
          <w:b/>
          <w:spacing w:val="80"/>
          <w:sz w:val="40"/>
          <w:szCs w:val="40"/>
        </w:rPr>
      </w:pPr>
      <w:r>
        <w:rPr>
          <w:b/>
          <w:spacing w:val="80"/>
          <w:sz w:val="40"/>
          <w:szCs w:val="40"/>
        </w:rPr>
        <w:t>ПРИКАЗ</w:t>
      </w:r>
    </w:p>
    <w:p w:rsidR="00F407B6" w:rsidRDefault="00F407B6">
      <w:pPr>
        <w:widowControl/>
        <w:jc w:val="center"/>
        <w:rPr>
          <w:spacing w:val="8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475"/>
        <w:gridCol w:w="3473"/>
        <w:gridCol w:w="3473"/>
      </w:tblGrid>
      <w:tr w:rsidR="00F407B6">
        <w:tc>
          <w:tcPr>
            <w:tcW w:w="3403" w:type="dxa"/>
            <w:shd w:val="clear" w:color="auto" w:fill="auto"/>
          </w:tcPr>
          <w:p w:rsidR="00F407B6" w:rsidRDefault="00BA0C12" w:rsidP="00F35590">
            <w:pPr>
              <w:spacing w:line="48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F35590">
              <w:rPr>
                <w:sz w:val="28"/>
                <w:szCs w:val="28"/>
                <w:u w:val="single"/>
              </w:rPr>
              <w:tab/>
            </w:r>
            <w:r>
              <w:rPr>
                <w:sz w:val="28"/>
                <w:szCs w:val="28"/>
              </w:rPr>
              <w:t xml:space="preserve">» </w:t>
            </w:r>
            <w:r w:rsidR="00F35590">
              <w:rPr>
                <w:sz w:val="28"/>
                <w:szCs w:val="28"/>
                <w:u w:val="single"/>
              </w:rPr>
              <w:tab/>
            </w:r>
            <w:r w:rsidR="00F35590">
              <w:rPr>
                <w:sz w:val="28"/>
                <w:szCs w:val="28"/>
                <w:u w:val="single"/>
              </w:rPr>
              <w:tab/>
            </w:r>
            <w:r w:rsidR="00D4194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</w:t>
            </w:r>
            <w:r w:rsidR="0009728F">
              <w:rPr>
                <w:sz w:val="28"/>
                <w:szCs w:val="28"/>
              </w:rPr>
              <w:t>6</w:t>
            </w:r>
          </w:p>
        </w:tc>
        <w:tc>
          <w:tcPr>
            <w:tcW w:w="3401" w:type="dxa"/>
            <w:shd w:val="clear" w:color="auto" w:fill="auto"/>
          </w:tcPr>
          <w:p w:rsidR="00F407B6" w:rsidRDefault="00BA0C12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Иваново</w:t>
            </w:r>
          </w:p>
        </w:tc>
        <w:tc>
          <w:tcPr>
            <w:tcW w:w="3401" w:type="dxa"/>
            <w:shd w:val="clear" w:color="auto" w:fill="auto"/>
          </w:tcPr>
          <w:p w:rsidR="00F407B6" w:rsidRPr="00F35590" w:rsidRDefault="00BA0C12" w:rsidP="00F35590">
            <w:pPr>
              <w:spacing w:line="480" w:lineRule="auto"/>
              <w:jc w:val="right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F35590">
              <w:rPr>
                <w:sz w:val="28"/>
                <w:szCs w:val="28"/>
                <w:u w:val="single"/>
              </w:rPr>
              <w:tab/>
            </w:r>
            <w:r w:rsidR="00F35590">
              <w:rPr>
                <w:sz w:val="28"/>
                <w:szCs w:val="28"/>
                <w:u w:val="single"/>
              </w:rPr>
              <w:tab/>
            </w:r>
          </w:p>
        </w:tc>
      </w:tr>
    </w:tbl>
    <w:p w:rsidR="00F407B6" w:rsidRDefault="00AE3A2F" w:rsidP="000B1BEE">
      <w:pPr>
        <w:jc w:val="center"/>
        <w:rPr>
          <w:sz w:val="28"/>
          <w:szCs w:val="28"/>
        </w:rPr>
      </w:pPr>
      <w:r>
        <w:rPr>
          <w:sz w:val="28"/>
          <w:szCs w:val="28"/>
        </w:rPr>
        <w:t>Об уточнении сведений о местоположении выявленных объектов археологического наследия и о</w:t>
      </w:r>
      <w:r w:rsidR="00BA0C12">
        <w:rPr>
          <w:sz w:val="28"/>
          <w:szCs w:val="28"/>
        </w:rPr>
        <w:t xml:space="preserve"> внесении изменений в </w:t>
      </w:r>
      <w:r w:rsidR="001555D9">
        <w:rPr>
          <w:sz w:val="28"/>
          <w:szCs w:val="28"/>
        </w:rPr>
        <w:t>приказ комитета Ивановской области по государственной охране объектов культурного</w:t>
      </w:r>
      <w:r>
        <w:rPr>
          <w:sz w:val="28"/>
          <w:szCs w:val="28"/>
        </w:rPr>
        <w:t xml:space="preserve"> наследия от 30.11.2016 № 108-о</w:t>
      </w:r>
      <w:r w:rsidR="00705CE8">
        <w:rPr>
          <w:sz w:val="28"/>
          <w:szCs w:val="28"/>
        </w:rPr>
        <w:br/>
      </w:r>
      <w:bookmarkStart w:id="0" w:name="_GoBack"/>
      <w:bookmarkEnd w:id="0"/>
      <w:r w:rsidR="001555D9">
        <w:rPr>
          <w:sz w:val="28"/>
          <w:szCs w:val="28"/>
        </w:rPr>
        <w:t>«</w:t>
      </w:r>
      <w:r w:rsidR="001555D9" w:rsidRPr="00B264E6">
        <w:rPr>
          <w:sz w:val="28"/>
          <w:szCs w:val="28"/>
        </w:rPr>
        <w:t>Об утверждении перечня выявленных объектов археологического наследия, расположенных на территории Ивановской области</w:t>
      </w:r>
      <w:r w:rsidR="001555D9">
        <w:rPr>
          <w:sz w:val="28"/>
          <w:szCs w:val="28"/>
        </w:rPr>
        <w:t>»</w:t>
      </w:r>
    </w:p>
    <w:p w:rsidR="00F407B6" w:rsidRDefault="00F407B6" w:rsidP="000B1BEE">
      <w:pPr>
        <w:widowControl/>
        <w:spacing w:line="300" w:lineRule="auto"/>
        <w:ind w:left="709" w:right="565" w:firstLine="709"/>
        <w:jc w:val="center"/>
        <w:rPr>
          <w:sz w:val="28"/>
          <w:szCs w:val="28"/>
        </w:rPr>
      </w:pPr>
    </w:p>
    <w:p w:rsidR="00F407B6" w:rsidRDefault="00BA0C12" w:rsidP="005540EC">
      <w:pPr>
        <w:spacing w:line="288" w:lineRule="auto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>
        <w:rPr>
          <w:sz w:val="28"/>
          <w:szCs w:val="28"/>
          <w:lang w:eastAsia="ru-RU"/>
        </w:rPr>
        <w:t>соответствии с Федеральным законом от 25.06.2002 № 73-ФЗ «Об объектах культурного наследия (памятниках истории и культуры) народов Российской Федерации», приказом Министерства культуры Российской Федерации от 02.07.2015 № 1907 «Об утверждении порядка формирования и ведения перечня выявленных объектов культурного наследия, состав сведений, включаемых в данный перечень», Положением о комитете Ивановской области по государственной охране объектов культурного наследия, утвержденным постановлением Правительства Ивановской области</w:t>
      </w:r>
      <w:proofErr w:type="gramEnd"/>
      <w:r>
        <w:rPr>
          <w:sz w:val="28"/>
          <w:szCs w:val="28"/>
          <w:lang w:eastAsia="ru-RU"/>
        </w:rPr>
        <w:t xml:space="preserve"> </w:t>
      </w:r>
      <w:r w:rsidR="000B1BEE">
        <w:rPr>
          <w:rFonts w:eastAsia="Calibri"/>
          <w:sz w:val="28"/>
          <w:szCs w:val="28"/>
          <w:lang w:eastAsia="en-US"/>
        </w:rPr>
        <w:t>от 24.12.2015 № 594-п</w:t>
      </w:r>
      <w:r w:rsidR="00F35590">
        <w:rPr>
          <w:rFonts w:eastAsia="Calibri"/>
          <w:sz w:val="28"/>
          <w:szCs w:val="28"/>
          <w:lang w:eastAsia="en-US"/>
        </w:rPr>
        <w:t xml:space="preserve">, в целях устранения технических ошибок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и к а з ы в а ю:</w:t>
      </w:r>
    </w:p>
    <w:p w:rsidR="00AE3A2F" w:rsidRPr="00AE3A2F" w:rsidRDefault="00BA0C12" w:rsidP="005540EC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E3A2F">
        <w:rPr>
          <w:sz w:val="28"/>
          <w:szCs w:val="28"/>
        </w:rPr>
        <w:t>Уточнить сведения</w:t>
      </w:r>
      <w:r w:rsidR="00F35590" w:rsidRPr="00F35590">
        <w:rPr>
          <w:sz w:val="28"/>
          <w:szCs w:val="28"/>
        </w:rPr>
        <w:t xml:space="preserve"> </w:t>
      </w:r>
      <w:r w:rsidR="00AE3A2F">
        <w:rPr>
          <w:sz w:val="28"/>
          <w:szCs w:val="28"/>
        </w:rPr>
        <w:t>о</w:t>
      </w:r>
      <w:r w:rsidR="00F35590" w:rsidRPr="00F35590">
        <w:rPr>
          <w:sz w:val="28"/>
          <w:szCs w:val="28"/>
        </w:rPr>
        <w:t xml:space="preserve"> </w:t>
      </w:r>
      <w:r w:rsidR="00AE3A2F">
        <w:rPr>
          <w:sz w:val="28"/>
          <w:szCs w:val="28"/>
        </w:rPr>
        <w:t>местоположении</w:t>
      </w:r>
      <w:r w:rsidR="00F35590" w:rsidRPr="00F35590">
        <w:rPr>
          <w:sz w:val="28"/>
          <w:szCs w:val="28"/>
        </w:rPr>
        <w:t xml:space="preserve"> выявленных объектов </w:t>
      </w:r>
      <w:r w:rsidR="00F35590">
        <w:rPr>
          <w:sz w:val="28"/>
          <w:szCs w:val="28"/>
        </w:rPr>
        <w:t>археологического</w:t>
      </w:r>
      <w:r w:rsidR="00F35590" w:rsidRPr="00F35590">
        <w:rPr>
          <w:sz w:val="28"/>
          <w:szCs w:val="28"/>
        </w:rPr>
        <w:t xml:space="preserve"> наследия</w:t>
      </w:r>
      <w:r w:rsidR="00AE3A2F">
        <w:rPr>
          <w:sz w:val="28"/>
          <w:szCs w:val="28"/>
        </w:rPr>
        <w:t>:</w:t>
      </w:r>
    </w:p>
    <w:p w:rsidR="00F35590" w:rsidRDefault="00AE3A2F" w:rsidP="005540EC">
      <w:pPr>
        <w:spacing w:line="288" w:lineRule="auto"/>
        <w:ind w:firstLine="709"/>
        <w:jc w:val="both"/>
        <w:rPr>
          <w:color w:val="000000"/>
          <w:sz w:val="28"/>
          <w:szCs w:val="28"/>
        </w:rPr>
      </w:pPr>
      <w:r w:rsidRPr="00AE3A2F">
        <w:rPr>
          <w:sz w:val="28"/>
          <w:szCs w:val="28"/>
        </w:rPr>
        <w:t>1</w:t>
      </w:r>
      <w:r>
        <w:rPr>
          <w:sz w:val="28"/>
          <w:szCs w:val="28"/>
        </w:rPr>
        <w:t>.1.</w:t>
      </w:r>
      <w:r w:rsidR="00F35590" w:rsidRPr="00F35590">
        <w:rPr>
          <w:sz w:val="28"/>
          <w:szCs w:val="28"/>
        </w:rPr>
        <w:t xml:space="preserve"> «</w:t>
      </w:r>
      <w:proofErr w:type="spellStart"/>
      <w:r w:rsidR="00F35590" w:rsidRPr="00F35590">
        <w:rPr>
          <w:color w:val="000000"/>
          <w:sz w:val="28"/>
          <w:szCs w:val="28"/>
        </w:rPr>
        <w:t>Берловский</w:t>
      </w:r>
      <w:proofErr w:type="spellEnd"/>
      <w:r w:rsidR="00F35590" w:rsidRPr="00F35590">
        <w:rPr>
          <w:color w:val="000000"/>
          <w:sz w:val="28"/>
          <w:szCs w:val="28"/>
        </w:rPr>
        <w:t xml:space="preserve"> курганный могильник № 1»</w:t>
      </w:r>
      <w:r>
        <w:rPr>
          <w:color w:val="000000"/>
          <w:sz w:val="28"/>
          <w:szCs w:val="28"/>
        </w:rPr>
        <w:t>, изменив адрес «</w:t>
      </w:r>
      <w:r w:rsidR="00F35590" w:rsidRPr="00F35590">
        <w:rPr>
          <w:color w:val="000000"/>
          <w:sz w:val="28"/>
          <w:szCs w:val="28"/>
        </w:rPr>
        <w:t xml:space="preserve">Ивановская область, Ивановский район, 1,5-1,6 км к СЗ </w:t>
      </w:r>
      <w:proofErr w:type="gramStart"/>
      <w:r w:rsidR="00F35590" w:rsidRPr="00F35590">
        <w:rPr>
          <w:color w:val="000000"/>
          <w:sz w:val="28"/>
          <w:szCs w:val="28"/>
        </w:rPr>
        <w:t xml:space="preserve">от </w:t>
      </w:r>
      <w:proofErr w:type="spellStart"/>
      <w:r w:rsidR="00F35590" w:rsidRPr="00F35590">
        <w:rPr>
          <w:color w:val="000000"/>
          <w:sz w:val="28"/>
          <w:szCs w:val="28"/>
        </w:rPr>
        <w:t>б</w:t>
      </w:r>
      <w:proofErr w:type="gramEnd"/>
      <w:r w:rsidR="00F35590" w:rsidRPr="00F35590">
        <w:rPr>
          <w:color w:val="000000"/>
          <w:sz w:val="28"/>
          <w:szCs w:val="28"/>
        </w:rPr>
        <w:t>.н.п</w:t>
      </w:r>
      <w:proofErr w:type="spellEnd"/>
      <w:r w:rsidR="00F35590" w:rsidRPr="00F35590">
        <w:rPr>
          <w:color w:val="000000"/>
          <w:sz w:val="28"/>
          <w:szCs w:val="28"/>
        </w:rPr>
        <w:t xml:space="preserve">. </w:t>
      </w:r>
      <w:proofErr w:type="spellStart"/>
      <w:r w:rsidR="00F35590" w:rsidRPr="00F35590">
        <w:rPr>
          <w:color w:val="000000"/>
          <w:sz w:val="28"/>
          <w:szCs w:val="28"/>
        </w:rPr>
        <w:t>Берлово</w:t>
      </w:r>
      <w:proofErr w:type="spellEnd"/>
      <w:r>
        <w:rPr>
          <w:color w:val="000000"/>
          <w:sz w:val="28"/>
          <w:szCs w:val="28"/>
        </w:rPr>
        <w:t xml:space="preserve">» на адрес </w:t>
      </w:r>
      <w:r>
        <w:rPr>
          <w:color w:val="000000"/>
          <w:sz w:val="28"/>
          <w:szCs w:val="28"/>
        </w:rPr>
        <w:t>«</w:t>
      </w:r>
      <w:r w:rsidRPr="00F35590">
        <w:rPr>
          <w:color w:val="000000"/>
          <w:sz w:val="28"/>
          <w:szCs w:val="28"/>
        </w:rPr>
        <w:t xml:space="preserve">Ивановская область, </w:t>
      </w:r>
      <w:r>
        <w:rPr>
          <w:color w:val="000000"/>
          <w:sz w:val="28"/>
          <w:szCs w:val="28"/>
        </w:rPr>
        <w:t>Тейковский</w:t>
      </w:r>
      <w:r w:rsidRPr="00F35590">
        <w:rPr>
          <w:color w:val="000000"/>
          <w:sz w:val="28"/>
          <w:szCs w:val="28"/>
        </w:rPr>
        <w:t xml:space="preserve"> район, 1,5-1,6 км к СЗ </w:t>
      </w:r>
      <w:proofErr w:type="gramStart"/>
      <w:r w:rsidRPr="00F35590">
        <w:rPr>
          <w:color w:val="000000"/>
          <w:sz w:val="28"/>
          <w:szCs w:val="28"/>
        </w:rPr>
        <w:t xml:space="preserve">от </w:t>
      </w:r>
      <w:proofErr w:type="spellStart"/>
      <w:r w:rsidRPr="00F35590">
        <w:rPr>
          <w:color w:val="000000"/>
          <w:sz w:val="28"/>
          <w:szCs w:val="28"/>
        </w:rPr>
        <w:t>б</w:t>
      </w:r>
      <w:proofErr w:type="gramEnd"/>
      <w:r w:rsidRPr="00F35590">
        <w:rPr>
          <w:color w:val="000000"/>
          <w:sz w:val="28"/>
          <w:szCs w:val="28"/>
        </w:rPr>
        <w:t>.н.п</w:t>
      </w:r>
      <w:proofErr w:type="spellEnd"/>
      <w:r w:rsidRPr="00F35590">
        <w:rPr>
          <w:color w:val="000000"/>
          <w:sz w:val="28"/>
          <w:szCs w:val="28"/>
        </w:rPr>
        <w:t xml:space="preserve">. </w:t>
      </w:r>
      <w:proofErr w:type="spellStart"/>
      <w:r w:rsidRPr="00F35590">
        <w:rPr>
          <w:color w:val="000000"/>
          <w:sz w:val="28"/>
          <w:szCs w:val="28"/>
        </w:rPr>
        <w:t>Берлово</w:t>
      </w:r>
      <w:proofErr w:type="spellEnd"/>
      <w:r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;</w:t>
      </w:r>
    </w:p>
    <w:p w:rsidR="00AE3A2F" w:rsidRPr="00F35590" w:rsidRDefault="00AE3A2F" w:rsidP="005540EC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1.2. </w:t>
      </w:r>
      <w:r w:rsidRPr="00F35590">
        <w:rPr>
          <w:color w:val="000000"/>
          <w:sz w:val="28"/>
          <w:szCs w:val="28"/>
        </w:rPr>
        <w:t>«</w:t>
      </w:r>
      <w:proofErr w:type="spellStart"/>
      <w:r w:rsidRPr="00F35590">
        <w:rPr>
          <w:color w:val="000000"/>
          <w:sz w:val="28"/>
          <w:szCs w:val="28"/>
        </w:rPr>
        <w:t>Берловский</w:t>
      </w:r>
      <w:proofErr w:type="spellEnd"/>
      <w:r w:rsidRPr="00F35590">
        <w:rPr>
          <w:color w:val="000000"/>
          <w:sz w:val="28"/>
          <w:szCs w:val="28"/>
        </w:rPr>
        <w:t xml:space="preserve"> курганный могильник № 2»</w:t>
      </w:r>
      <w:r>
        <w:rPr>
          <w:color w:val="000000"/>
          <w:sz w:val="28"/>
          <w:szCs w:val="28"/>
        </w:rPr>
        <w:t>, изменив адрес</w:t>
      </w:r>
      <w:r w:rsidRPr="00F355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F35590">
        <w:rPr>
          <w:color w:val="000000"/>
          <w:sz w:val="28"/>
          <w:szCs w:val="28"/>
        </w:rPr>
        <w:t xml:space="preserve">Ивановская область, Ивановский район, 1,8-2 км к </w:t>
      </w:r>
      <w:proofErr w:type="gramStart"/>
      <w:r w:rsidRPr="00F35590">
        <w:rPr>
          <w:color w:val="000000"/>
          <w:sz w:val="28"/>
          <w:szCs w:val="28"/>
        </w:rPr>
        <w:t>Ю</w:t>
      </w:r>
      <w:proofErr w:type="gramEnd"/>
      <w:r w:rsidRPr="00F35590">
        <w:rPr>
          <w:color w:val="000000"/>
          <w:sz w:val="28"/>
          <w:szCs w:val="28"/>
        </w:rPr>
        <w:t xml:space="preserve"> от </w:t>
      </w:r>
      <w:proofErr w:type="spellStart"/>
      <w:r w:rsidRPr="00F35590">
        <w:rPr>
          <w:color w:val="000000"/>
          <w:sz w:val="28"/>
          <w:szCs w:val="28"/>
        </w:rPr>
        <w:t>б.н.п</w:t>
      </w:r>
      <w:proofErr w:type="spellEnd"/>
      <w:r w:rsidRPr="00F35590">
        <w:rPr>
          <w:color w:val="000000"/>
          <w:sz w:val="28"/>
          <w:szCs w:val="28"/>
        </w:rPr>
        <w:t xml:space="preserve">. </w:t>
      </w:r>
      <w:proofErr w:type="spellStart"/>
      <w:r w:rsidRPr="00F35590">
        <w:rPr>
          <w:color w:val="000000"/>
          <w:sz w:val="28"/>
          <w:szCs w:val="28"/>
        </w:rPr>
        <w:t>Берлово</w:t>
      </w:r>
      <w:proofErr w:type="spellEnd"/>
      <w:r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адрес </w:t>
      </w:r>
      <w:r>
        <w:rPr>
          <w:color w:val="000000"/>
          <w:sz w:val="28"/>
          <w:szCs w:val="28"/>
        </w:rPr>
        <w:t>«</w:t>
      </w:r>
      <w:r w:rsidRPr="00F35590">
        <w:rPr>
          <w:color w:val="000000"/>
          <w:sz w:val="28"/>
          <w:szCs w:val="28"/>
        </w:rPr>
        <w:t xml:space="preserve">Ивановская область, </w:t>
      </w:r>
      <w:r>
        <w:rPr>
          <w:color w:val="000000"/>
          <w:sz w:val="28"/>
          <w:szCs w:val="28"/>
        </w:rPr>
        <w:t>Тейковский</w:t>
      </w:r>
      <w:r w:rsidRPr="00F35590">
        <w:rPr>
          <w:color w:val="000000"/>
          <w:sz w:val="28"/>
          <w:szCs w:val="28"/>
        </w:rPr>
        <w:t xml:space="preserve"> район, 1,8-2 км к </w:t>
      </w:r>
      <w:proofErr w:type="gramStart"/>
      <w:r w:rsidRPr="00F35590">
        <w:rPr>
          <w:color w:val="000000"/>
          <w:sz w:val="28"/>
          <w:szCs w:val="28"/>
        </w:rPr>
        <w:t>Ю</w:t>
      </w:r>
      <w:proofErr w:type="gramEnd"/>
      <w:r w:rsidRPr="00F35590">
        <w:rPr>
          <w:color w:val="000000"/>
          <w:sz w:val="28"/>
          <w:szCs w:val="28"/>
        </w:rPr>
        <w:t xml:space="preserve"> от </w:t>
      </w:r>
      <w:proofErr w:type="spellStart"/>
      <w:r w:rsidRPr="00F35590">
        <w:rPr>
          <w:color w:val="000000"/>
          <w:sz w:val="28"/>
          <w:szCs w:val="28"/>
        </w:rPr>
        <w:t>б.н.п</w:t>
      </w:r>
      <w:proofErr w:type="spellEnd"/>
      <w:r w:rsidRPr="00F35590">
        <w:rPr>
          <w:color w:val="000000"/>
          <w:sz w:val="28"/>
          <w:szCs w:val="28"/>
        </w:rPr>
        <w:t xml:space="preserve">. </w:t>
      </w:r>
      <w:proofErr w:type="spellStart"/>
      <w:r w:rsidRPr="00F35590">
        <w:rPr>
          <w:color w:val="000000"/>
          <w:sz w:val="28"/>
          <w:szCs w:val="28"/>
        </w:rPr>
        <w:t>Берлово</w:t>
      </w:r>
      <w:proofErr w:type="spellEnd"/>
      <w:r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F35590" w:rsidRDefault="00F35590" w:rsidP="005540EC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BA0C12">
        <w:rPr>
          <w:sz w:val="28"/>
          <w:szCs w:val="28"/>
        </w:rPr>
        <w:t xml:space="preserve">Внести изменения в перечень выявленных объектов археологического наследия, расположенных на территории Ивановской области, утвержденный </w:t>
      </w:r>
      <w:r w:rsidR="00BA0C12">
        <w:rPr>
          <w:sz w:val="28"/>
          <w:szCs w:val="28"/>
        </w:rPr>
        <w:lastRenderedPageBreak/>
        <w:t>приказом комитета Ивановской области по государственной охране объектов культурного наследия от 30.11.2016 № 108-о «Об утверждении перечня выявленных объектов археологического наследия, расположенных на территории Ивановской области»</w:t>
      </w:r>
      <w:r>
        <w:rPr>
          <w:sz w:val="28"/>
          <w:szCs w:val="28"/>
        </w:rPr>
        <w:t>:</w:t>
      </w:r>
      <w:proofErr w:type="gramEnd"/>
    </w:p>
    <w:p w:rsidR="00F35590" w:rsidRDefault="00F35590" w:rsidP="005540EC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исключив из перечня выявленных объектов археологического наследия пункты 168 и 169;</w:t>
      </w:r>
    </w:p>
    <w:p w:rsidR="00F407B6" w:rsidRDefault="00F35590" w:rsidP="005540EC">
      <w:pPr>
        <w:spacing w:line="288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2.2.</w:t>
      </w:r>
      <w:r w:rsidR="00BA0C12">
        <w:rPr>
          <w:sz w:val="28"/>
          <w:szCs w:val="28"/>
        </w:rPr>
        <w:t xml:space="preserve"> дополнив перечень выявленных объектов археологического наследия, объект</w:t>
      </w:r>
      <w:r>
        <w:rPr>
          <w:sz w:val="28"/>
          <w:szCs w:val="28"/>
        </w:rPr>
        <w:t>ами</w:t>
      </w:r>
      <w:r w:rsidR="00BA0C12">
        <w:rPr>
          <w:color w:val="000000"/>
          <w:sz w:val="28"/>
          <w:szCs w:val="28"/>
        </w:rPr>
        <w:t xml:space="preserve"> согласно приложению к настоящему приказу.</w:t>
      </w:r>
    </w:p>
    <w:p w:rsidR="00F407B6" w:rsidRDefault="00F35590" w:rsidP="005540EC">
      <w:pPr>
        <w:widowControl/>
        <w:suppressAutoHyphens w:val="0"/>
        <w:spacing w:line="28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BA0C12">
        <w:rPr>
          <w:rFonts w:eastAsia="Calibri"/>
          <w:sz w:val="28"/>
          <w:szCs w:val="28"/>
          <w:lang w:eastAsia="en-US"/>
        </w:rPr>
        <w:t>. Установить общую (сквозную) нумерацию в перечне выявленных объектов археологического наследия от 1 до 4</w:t>
      </w:r>
      <w:r w:rsidR="0020454E">
        <w:rPr>
          <w:rFonts w:eastAsia="Calibri"/>
          <w:sz w:val="28"/>
          <w:szCs w:val="28"/>
          <w:lang w:eastAsia="en-US"/>
        </w:rPr>
        <w:t>6</w:t>
      </w:r>
      <w:r w:rsidR="00D41941">
        <w:rPr>
          <w:rFonts w:eastAsia="Calibri"/>
          <w:sz w:val="28"/>
          <w:szCs w:val="28"/>
          <w:lang w:eastAsia="en-US"/>
        </w:rPr>
        <w:t>8</w:t>
      </w:r>
      <w:r w:rsidR="00BA0C12">
        <w:rPr>
          <w:rFonts w:eastAsia="Calibri"/>
          <w:sz w:val="28"/>
          <w:szCs w:val="28"/>
          <w:lang w:eastAsia="en-US"/>
        </w:rPr>
        <w:t>.</w:t>
      </w:r>
    </w:p>
    <w:p w:rsidR="00F407B6" w:rsidRDefault="00F407B6" w:rsidP="005540EC">
      <w:pPr>
        <w:tabs>
          <w:tab w:val="left" w:pos="1418"/>
        </w:tabs>
        <w:ind w:firstLine="709"/>
        <w:jc w:val="both"/>
        <w:rPr>
          <w:bCs/>
          <w:sz w:val="28"/>
          <w:szCs w:val="28"/>
        </w:rPr>
      </w:pPr>
    </w:p>
    <w:p w:rsidR="005540EC" w:rsidRDefault="005540EC" w:rsidP="005540EC">
      <w:pPr>
        <w:tabs>
          <w:tab w:val="left" w:pos="1418"/>
        </w:tabs>
        <w:ind w:firstLine="709"/>
        <w:jc w:val="both"/>
        <w:rPr>
          <w:bCs/>
          <w:sz w:val="28"/>
          <w:szCs w:val="28"/>
        </w:rPr>
      </w:pPr>
    </w:p>
    <w:tbl>
      <w:tblPr>
        <w:tblStyle w:val="af1"/>
        <w:tblW w:w="5000" w:type="pct"/>
        <w:tblLayout w:type="fixed"/>
        <w:tblLook w:val="04A0" w:firstRow="1" w:lastRow="0" w:firstColumn="1" w:lastColumn="0" w:noHBand="0" w:noVBand="1"/>
      </w:tblPr>
      <w:tblGrid>
        <w:gridCol w:w="5210"/>
        <w:gridCol w:w="5211"/>
      </w:tblGrid>
      <w:tr w:rsidR="00F407B6" w:rsidTr="005540EC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1555D9" w:rsidRDefault="007942FF" w:rsidP="000B1BEE">
            <w:pPr>
              <w:pStyle w:val="Standard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="00BA0C12">
              <w:rPr>
                <w:bCs/>
                <w:sz w:val="28"/>
                <w:szCs w:val="28"/>
              </w:rPr>
              <w:t>редседател</w:t>
            </w:r>
            <w:r>
              <w:rPr>
                <w:bCs/>
                <w:sz w:val="28"/>
                <w:szCs w:val="28"/>
              </w:rPr>
              <w:t>ь</w:t>
            </w:r>
            <w:r w:rsidR="00BA0C12">
              <w:rPr>
                <w:bCs/>
                <w:sz w:val="28"/>
                <w:szCs w:val="28"/>
              </w:rPr>
              <w:t xml:space="preserve"> комитета</w:t>
            </w:r>
          </w:p>
          <w:p w:rsidR="00F35590" w:rsidRDefault="00F35590" w:rsidP="000B1BEE">
            <w:pPr>
              <w:pStyle w:val="Standard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Ивановской области </w:t>
            </w:r>
            <w:proofErr w:type="gramStart"/>
            <w:r>
              <w:rPr>
                <w:bCs/>
                <w:sz w:val="28"/>
                <w:szCs w:val="28"/>
              </w:rPr>
              <w:t>по</w:t>
            </w:r>
            <w:proofErr w:type="gramEnd"/>
          </w:p>
          <w:p w:rsidR="00F35590" w:rsidRDefault="00F35590" w:rsidP="000B1BEE">
            <w:pPr>
              <w:pStyle w:val="Standard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государственной охране</w:t>
            </w:r>
          </w:p>
          <w:p w:rsidR="00F35590" w:rsidRDefault="00F35590" w:rsidP="00F35590">
            <w:pPr>
              <w:pStyle w:val="Standard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объектов культурного наследия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07B6" w:rsidRDefault="007942FF" w:rsidP="007942FF">
            <w:pPr>
              <w:pStyle w:val="Standard"/>
              <w:ind w:firstLine="709"/>
              <w:jc w:val="right"/>
            </w:pPr>
            <w:r>
              <w:rPr>
                <w:bCs/>
                <w:sz w:val="28"/>
                <w:szCs w:val="28"/>
              </w:rPr>
              <w:t>А</w:t>
            </w:r>
            <w:r w:rsidR="00BA0C12">
              <w:rPr>
                <w:bCs/>
                <w:sz w:val="28"/>
                <w:szCs w:val="28"/>
              </w:rPr>
              <w:t xml:space="preserve">.А. </w:t>
            </w:r>
            <w:r>
              <w:rPr>
                <w:bCs/>
                <w:sz w:val="28"/>
                <w:szCs w:val="28"/>
              </w:rPr>
              <w:t>Макаров</w:t>
            </w:r>
          </w:p>
        </w:tc>
      </w:tr>
    </w:tbl>
    <w:p w:rsidR="00F35590" w:rsidRDefault="00F35590">
      <w:pPr>
        <w:jc w:val="right"/>
        <w:rPr>
          <w:sz w:val="28"/>
          <w:szCs w:val="28"/>
        </w:rPr>
      </w:pPr>
    </w:p>
    <w:p w:rsidR="00F35590" w:rsidRDefault="00F35590">
      <w:pPr>
        <w:widowControl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407B6" w:rsidRDefault="00BA0C1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F407B6" w:rsidRDefault="00BA0C12">
      <w:pPr>
        <w:jc w:val="right"/>
        <w:rPr>
          <w:sz w:val="28"/>
          <w:szCs w:val="28"/>
        </w:rPr>
      </w:pPr>
      <w:r>
        <w:rPr>
          <w:sz w:val="28"/>
          <w:szCs w:val="28"/>
        </w:rPr>
        <w:t>к приказу комитета</w:t>
      </w:r>
    </w:p>
    <w:p w:rsidR="00F407B6" w:rsidRDefault="00BA0C1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Ивановской области </w:t>
      </w:r>
      <w:proofErr w:type="gramStart"/>
      <w:r>
        <w:rPr>
          <w:sz w:val="28"/>
          <w:szCs w:val="28"/>
        </w:rPr>
        <w:t>по</w:t>
      </w:r>
      <w:proofErr w:type="gramEnd"/>
    </w:p>
    <w:p w:rsidR="00F407B6" w:rsidRDefault="00BA0C12">
      <w:pPr>
        <w:jc w:val="right"/>
        <w:rPr>
          <w:sz w:val="28"/>
          <w:szCs w:val="28"/>
        </w:rPr>
      </w:pPr>
      <w:r>
        <w:rPr>
          <w:sz w:val="28"/>
          <w:szCs w:val="28"/>
        </w:rPr>
        <w:t>государственной охране</w:t>
      </w:r>
    </w:p>
    <w:p w:rsidR="00F407B6" w:rsidRDefault="00BA0C12">
      <w:pPr>
        <w:jc w:val="right"/>
        <w:rPr>
          <w:sz w:val="28"/>
          <w:szCs w:val="28"/>
        </w:rPr>
      </w:pPr>
      <w:r>
        <w:rPr>
          <w:sz w:val="28"/>
          <w:szCs w:val="28"/>
        </w:rPr>
        <w:t>объектов культурного наследия</w:t>
      </w:r>
    </w:p>
    <w:p w:rsidR="00F407B6" w:rsidRPr="00F35590" w:rsidRDefault="00BA0C12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F35590">
        <w:rPr>
          <w:sz w:val="28"/>
          <w:szCs w:val="28"/>
          <w:u w:val="single"/>
        </w:rPr>
        <w:tab/>
      </w:r>
      <w:r w:rsidR="00F35590">
        <w:rPr>
          <w:sz w:val="28"/>
          <w:szCs w:val="28"/>
          <w:u w:val="single"/>
        </w:rPr>
        <w:tab/>
      </w:r>
      <w:r w:rsidR="00F35590"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№ </w:t>
      </w:r>
      <w:r w:rsidR="00F35590">
        <w:rPr>
          <w:sz w:val="28"/>
          <w:szCs w:val="28"/>
          <w:u w:val="single"/>
        </w:rPr>
        <w:tab/>
      </w:r>
      <w:r w:rsidR="00F35590">
        <w:rPr>
          <w:sz w:val="28"/>
          <w:szCs w:val="28"/>
          <w:u w:val="single"/>
        </w:rPr>
        <w:tab/>
      </w:r>
    </w:p>
    <w:p w:rsidR="00F407B6" w:rsidRDefault="00F407B6">
      <w:pPr>
        <w:jc w:val="center"/>
        <w:rPr>
          <w:b/>
          <w:sz w:val="28"/>
          <w:szCs w:val="28"/>
        </w:rPr>
      </w:pPr>
    </w:p>
    <w:p w:rsidR="00F407B6" w:rsidRDefault="00F407B6">
      <w:pPr>
        <w:jc w:val="center"/>
        <w:rPr>
          <w:b/>
          <w:sz w:val="28"/>
          <w:szCs w:val="28"/>
        </w:rPr>
      </w:pPr>
    </w:p>
    <w:p w:rsidR="00F407B6" w:rsidRDefault="00BA0C12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 выявленных объектов археологического наследия,</w:t>
      </w:r>
    </w:p>
    <w:p w:rsidR="00F407B6" w:rsidRDefault="00BA0C1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расположенных</w:t>
      </w:r>
      <w:proofErr w:type="gramEnd"/>
      <w:r>
        <w:rPr>
          <w:sz w:val="28"/>
          <w:szCs w:val="28"/>
        </w:rPr>
        <w:t xml:space="preserve"> на территории Ивановской области</w:t>
      </w:r>
    </w:p>
    <w:p w:rsidR="00F407B6" w:rsidRDefault="00F407B6">
      <w:pPr>
        <w:jc w:val="center"/>
        <w:rPr>
          <w:sz w:val="28"/>
          <w:szCs w:val="28"/>
        </w:rPr>
      </w:pPr>
    </w:p>
    <w:tbl>
      <w:tblPr>
        <w:tblW w:w="10490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0"/>
        <w:gridCol w:w="2127"/>
        <w:gridCol w:w="2409"/>
        <w:gridCol w:w="2268"/>
        <w:gridCol w:w="2836"/>
      </w:tblGrid>
      <w:tr w:rsidR="00F407B6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6" w:rsidRDefault="00BA0C12">
            <w:pPr>
              <w:suppressAutoHyphens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№ </w:t>
            </w:r>
            <w:proofErr w:type="gramStart"/>
            <w:r>
              <w:rPr>
                <w:b/>
                <w:color w:val="000000"/>
              </w:rPr>
              <w:t>п</w:t>
            </w:r>
            <w:proofErr w:type="gramEnd"/>
            <w:r>
              <w:rPr>
                <w:b/>
                <w:color w:val="000000"/>
              </w:rPr>
              <w:t>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6" w:rsidRDefault="00BA0C12">
            <w:pPr>
              <w:suppressAutoHyphens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Название объекта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6" w:rsidRDefault="00BA0C12">
            <w:pPr>
              <w:suppressAutoHyphens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Адрес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6" w:rsidRDefault="00BA0C12">
            <w:pPr>
              <w:suppressAutoHyphens w:val="0"/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</w:rPr>
              <w:t>Сведения об историко-культурной ценности объекта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6" w:rsidRDefault="00BA0C12">
            <w:pPr>
              <w:suppressAutoHyphens w:val="0"/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Решение о постановке на охрану, </w:t>
            </w:r>
            <w:r>
              <w:rPr>
                <w:b/>
              </w:rPr>
              <w:t>учетная и иная документация (при наличии)</w:t>
            </w:r>
          </w:p>
        </w:tc>
      </w:tr>
      <w:tr w:rsidR="00F407B6">
        <w:trPr>
          <w:trHeight w:val="2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6" w:rsidRDefault="006E6E9D" w:rsidP="00D41941">
            <w:pPr>
              <w:pStyle w:val="af"/>
              <w:suppressAutoHyphens w:val="0"/>
              <w:snapToGrid w:val="0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ar-SA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Тейковский район</w:t>
            </w:r>
          </w:p>
        </w:tc>
      </w:tr>
      <w:tr w:rsidR="006E6E9D" w:rsidRPr="00606538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9D" w:rsidRPr="00606538" w:rsidRDefault="006E6E9D" w:rsidP="006E6E9D">
            <w:pPr>
              <w:pStyle w:val="ae"/>
              <w:suppressAutoHyphens w:val="0"/>
              <w:ind w:left="0"/>
              <w:contextualSpacing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357</w:t>
            </w:r>
            <w:r w:rsidRPr="00606538">
              <w:rPr>
                <w:color w:val="000000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9D" w:rsidRPr="007D05D5" w:rsidRDefault="006E6E9D" w:rsidP="00DF1A2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«</w:t>
            </w:r>
            <w:proofErr w:type="spellStart"/>
            <w:r w:rsidRPr="007D05D5">
              <w:rPr>
                <w:color w:val="000000"/>
              </w:rPr>
              <w:t>Берловский</w:t>
            </w:r>
            <w:proofErr w:type="spellEnd"/>
            <w:r w:rsidRPr="007D05D5">
              <w:rPr>
                <w:color w:val="000000"/>
              </w:rPr>
              <w:t xml:space="preserve"> курганный могильник № 1</w:t>
            </w:r>
            <w:r>
              <w:rPr>
                <w:color w:val="000000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9D" w:rsidRPr="007D05D5" w:rsidRDefault="006E6E9D" w:rsidP="00DF1A2E">
            <w:pPr>
              <w:suppressAutoHyphens w:val="0"/>
              <w:jc w:val="center"/>
              <w:rPr>
                <w:color w:val="000000"/>
              </w:rPr>
            </w:pPr>
            <w:r w:rsidRPr="007D05D5">
              <w:rPr>
                <w:color w:val="000000"/>
              </w:rPr>
              <w:t xml:space="preserve">1,5-1,6 км к СЗ </w:t>
            </w:r>
            <w:proofErr w:type="gramStart"/>
            <w:r w:rsidRPr="007D05D5">
              <w:rPr>
                <w:color w:val="000000"/>
              </w:rPr>
              <w:t xml:space="preserve">от </w:t>
            </w:r>
            <w:proofErr w:type="spellStart"/>
            <w:r w:rsidRPr="007D05D5">
              <w:rPr>
                <w:color w:val="000000"/>
              </w:rPr>
              <w:t>б</w:t>
            </w:r>
            <w:proofErr w:type="gramEnd"/>
            <w:r w:rsidRPr="007D05D5">
              <w:rPr>
                <w:color w:val="000000"/>
              </w:rPr>
              <w:t>.н.п</w:t>
            </w:r>
            <w:proofErr w:type="spellEnd"/>
            <w:r w:rsidRPr="007D05D5">
              <w:rPr>
                <w:color w:val="000000"/>
              </w:rPr>
              <w:t xml:space="preserve">. </w:t>
            </w:r>
            <w:proofErr w:type="spellStart"/>
            <w:r w:rsidRPr="007D05D5">
              <w:rPr>
                <w:color w:val="000000"/>
              </w:rPr>
              <w:t>Берлово</w:t>
            </w:r>
            <w:proofErr w:type="spellEnd"/>
            <w:r w:rsidRPr="007D05D5">
              <w:rPr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9D" w:rsidRPr="007D05D5" w:rsidRDefault="006E6E9D" w:rsidP="00DF1A2E">
            <w:pPr>
              <w:pStyle w:val="af"/>
              <w:suppressLineNumbers w:val="0"/>
              <w:suppressAutoHyphens w:val="0"/>
              <w:snapToGrid w:val="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7D05D5">
              <w:rPr>
                <w:rFonts w:eastAsiaTheme="minorHAnsi" w:cs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9D" w:rsidRPr="007D05D5" w:rsidRDefault="006E6E9D" w:rsidP="00DF1A2E">
            <w:pPr>
              <w:pStyle w:val="af"/>
              <w:suppressLineNumbers w:val="0"/>
              <w:suppressAutoHyphens w:val="0"/>
              <w:snapToGrid w:val="0"/>
              <w:jc w:val="center"/>
              <w:rPr>
                <w:rFonts w:eastAsia="Times New Roman" w:cs="Times New Roman"/>
                <w:sz w:val="20"/>
                <w:szCs w:val="20"/>
                <w:lang w:val="ru-RU" w:eastAsia="ar-SA"/>
              </w:rPr>
            </w:pPr>
            <w:r w:rsidRPr="007D05D5">
              <w:rPr>
                <w:rFonts w:cs="Times New Roman"/>
                <w:sz w:val="20"/>
                <w:szCs w:val="20"/>
                <w:lang w:val="ru-RU"/>
              </w:rPr>
              <w:t>Паспорт на недвижимый памятник истории и культуры от 06.07.1975</w:t>
            </w:r>
          </w:p>
        </w:tc>
      </w:tr>
      <w:tr w:rsidR="006E6E9D" w:rsidRPr="00606538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9D" w:rsidRDefault="006E6E9D" w:rsidP="005540EC">
            <w:pPr>
              <w:pStyle w:val="ae"/>
              <w:suppressAutoHyphens w:val="0"/>
              <w:ind w:left="0"/>
              <w:contextualSpacing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358.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9D" w:rsidRPr="007D05D5" w:rsidRDefault="006E6E9D" w:rsidP="00DF1A2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«</w:t>
            </w:r>
            <w:proofErr w:type="spellStart"/>
            <w:r w:rsidRPr="007D05D5">
              <w:rPr>
                <w:color w:val="000000"/>
              </w:rPr>
              <w:t>Берловский</w:t>
            </w:r>
            <w:proofErr w:type="spellEnd"/>
            <w:r w:rsidRPr="007D05D5">
              <w:rPr>
                <w:color w:val="000000"/>
              </w:rPr>
              <w:t xml:space="preserve"> курганный могильник № 2</w:t>
            </w:r>
            <w:r>
              <w:rPr>
                <w:color w:val="000000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9D" w:rsidRPr="007D05D5" w:rsidRDefault="006E6E9D" w:rsidP="00DF1A2E">
            <w:pPr>
              <w:suppressAutoHyphens w:val="0"/>
              <w:jc w:val="center"/>
              <w:rPr>
                <w:color w:val="000000"/>
              </w:rPr>
            </w:pPr>
            <w:r w:rsidRPr="007D05D5">
              <w:rPr>
                <w:color w:val="000000"/>
              </w:rPr>
              <w:t xml:space="preserve">1,8-2 км к </w:t>
            </w:r>
            <w:proofErr w:type="gramStart"/>
            <w:r w:rsidRPr="007D05D5">
              <w:rPr>
                <w:color w:val="000000"/>
              </w:rPr>
              <w:t>Ю</w:t>
            </w:r>
            <w:proofErr w:type="gramEnd"/>
            <w:r w:rsidRPr="007D05D5">
              <w:rPr>
                <w:color w:val="000000"/>
              </w:rPr>
              <w:t xml:space="preserve"> от </w:t>
            </w:r>
            <w:proofErr w:type="spellStart"/>
            <w:r w:rsidRPr="007D05D5">
              <w:rPr>
                <w:color w:val="000000"/>
              </w:rPr>
              <w:t>б.н.п</w:t>
            </w:r>
            <w:proofErr w:type="spellEnd"/>
            <w:r w:rsidRPr="007D05D5">
              <w:rPr>
                <w:color w:val="000000"/>
              </w:rPr>
              <w:t xml:space="preserve">. </w:t>
            </w:r>
            <w:proofErr w:type="spellStart"/>
            <w:r w:rsidRPr="007D05D5">
              <w:rPr>
                <w:color w:val="000000"/>
              </w:rPr>
              <w:t>Берлово</w:t>
            </w:r>
            <w:proofErr w:type="spellEnd"/>
            <w:r w:rsidRPr="007D05D5">
              <w:rPr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9D" w:rsidRPr="007D05D5" w:rsidRDefault="006E6E9D" w:rsidP="00DF1A2E">
            <w:pPr>
              <w:pStyle w:val="af"/>
              <w:suppressLineNumbers w:val="0"/>
              <w:suppressAutoHyphens w:val="0"/>
              <w:snapToGrid w:val="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7D05D5">
              <w:rPr>
                <w:rFonts w:eastAsiaTheme="minorHAnsi" w:cs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9D" w:rsidRPr="007D05D5" w:rsidRDefault="006E6E9D" w:rsidP="00DF1A2E">
            <w:pPr>
              <w:pStyle w:val="af"/>
              <w:suppressLineNumbers w:val="0"/>
              <w:suppressAutoHyphens w:val="0"/>
              <w:snapToGrid w:val="0"/>
              <w:jc w:val="center"/>
              <w:rPr>
                <w:rFonts w:eastAsia="Times New Roman" w:cs="Times New Roman"/>
                <w:sz w:val="20"/>
                <w:szCs w:val="20"/>
                <w:lang w:val="ru-RU" w:eastAsia="ar-SA"/>
              </w:rPr>
            </w:pPr>
            <w:r w:rsidRPr="007D05D5">
              <w:rPr>
                <w:rFonts w:cs="Times New Roman"/>
                <w:sz w:val="20"/>
                <w:szCs w:val="20"/>
                <w:lang w:val="ru-RU"/>
              </w:rPr>
              <w:t>Паспорт на недвижимый памятник истории и культуры от 06.07.1975</w:t>
            </w:r>
          </w:p>
        </w:tc>
      </w:tr>
    </w:tbl>
    <w:p w:rsidR="00F407B6" w:rsidRDefault="00F407B6">
      <w:pPr>
        <w:rPr>
          <w:sz w:val="28"/>
          <w:szCs w:val="28"/>
          <w:lang w:eastAsia="ru-RU"/>
        </w:rPr>
      </w:pPr>
    </w:p>
    <w:sectPr w:rsidR="00F407B6">
      <w:pgSz w:w="11906" w:h="16838"/>
      <w:pgMar w:top="1134" w:right="567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nos">
    <w:altName w:val="Times New Roman"/>
    <w:charset w:val="01"/>
    <w:family w:val="roman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7B6"/>
    <w:rsid w:val="00072F1D"/>
    <w:rsid w:val="0009728F"/>
    <w:rsid w:val="000B1BEE"/>
    <w:rsid w:val="001555D9"/>
    <w:rsid w:val="0020454E"/>
    <w:rsid w:val="00222110"/>
    <w:rsid w:val="0023192F"/>
    <w:rsid w:val="002D2D4B"/>
    <w:rsid w:val="002E4D11"/>
    <w:rsid w:val="00343260"/>
    <w:rsid w:val="00343B65"/>
    <w:rsid w:val="00353B47"/>
    <w:rsid w:val="00370B27"/>
    <w:rsid w:val="003F0FA5"/>
    <w:rsid w:val="0043575A"/>
    <w:rsid w:val="004B4C9E"/>
    <w:rsid w:val="00525860"/>
    <w:rsid w:val="00540E0A"/>
    <w:rsid w:val="005540EC"/>
    <w:rsid w:val="005C3C88"/>
    <w:rsid w:val="00606538"/>
    <w:rsid w:val="00622540"/>
    <w:rsid w:val="00664946"/>
    <w:rsid w:val="006B58F5"/>
    <w:rsid w:val="006E6E9D"/>
    <w:rsid w:val="006F11BE"/>
    <w:rsid w:val="00705CE8"/>
    <w:rsid w:val="007942FF"/>
    <w:rsid w:val="007C42F9"/>
    <w:rsid w:val="0081203A"/>
    <w:rsid w:val="008E66D7"/>
    <w:rsid w:val="00971F29"/>
    <w:rsid w:val="00A67AE2"/>
    <w:rsid w:val="00AE3A2F"/>
    <w:rsid w:val="00BA0C12"/>
    <w:rsid w:val="00BB165B"/>
    <w:rsid w:val="00BF226B"/>
    <w:rsid w:val="00C32082"/>
    <w:rsid w:val="00D31487"/>
    <w:rsid w:val="00D41941"/>
    <w:rsid w:val="00E0574B"/>
    <w:rsid w:val="00E135CB"/>
    <w:rsid w:val="00F35590"/>
    <w:rsid w:val="00F4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40A"/>
    <w:pPr>
      <w:widowControl w:val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F1240A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">
    <w:name w:val="Табличный Знак1"/>
    <w:link w:val="a5"/>
    <w:qFormat/>
    <w:rsid w:val="00C2076A"/>
    <w:rPr>
      <w:rFonts w:ascii="Arial" w:eastAsia="Times New Roman" w:hAnsi="Arial" w:cs="Arial"/>
      <w:sz w:val="18"/>
      <w:szCs w:val="24"/>
      <w:lang w:eastAsia="ar-SA"/>
    </w:rPr>
  </w:style>
  <w:style w:type="character" w:customStyle="1" w:styleId="a6">
    <w:name w:val="Основной текст Знак"/>
    <w:basedOn w:val="a0"/>
    <w:link w:val="a7"/>
    <w:uiPriority w:val="99"/>
    <w:semiHidden/>
    <w:qFormat/>
    <w:rsid w:val="00C207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8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link w:val="a6"/>
    <w:uiPriority w:val="99"/>
    <w:semiHidden/>
    <w:unhideWhenUsed/>
    <w:rsid w:val="00C2076A"/>
    <w:pPr>
      <w:spacing w:after="120"/>
    </w:pPr>
  </w:style>
  <w:style w:type="paragraph" w:styleId="a9">
    <w:name w:val="List"/>
    <w:basedOn w:val="a7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andard">
    <w:name w:val="Standard"/>
    <w:qFormat/>
    <w:rsid w:val="00F1240A"/>
    <w:pPr>
      <w:widowControl w:val="0"/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paragraph" w:styleId="ac">
    <w:name w:val="No Spacing"/>
    <w:uiPriority w:val="1"/>
    <w:qFormat/>
    <w:rsid w:val="00F1240A"/>
    <w:rPr>
      <w:rFonts w:cs="Times New Roman"/>
    </w:rPr>
  </w:style>
  <w:style w:type="paragraph" w:styleId="a4">
    <w:name w:val="Balloon Text"/>
    <w:basedOn w:val="a"/>
    <w:link w:val="a3"/>
    <w:uiPriority w:val="99"/>
    <w:semiHidden/>
    <w:unhideWhenUsed/>
    <w:qFormat/>
    <w:rsid w:val="00F1240A"/>
    <w:rPr>
      <w:rFonts w:ascii="Tahoma" w:hAnsi="Tahoma" w:cs="Tahoma"/>
      <w:sz w:val="16"/>
      <w:szCs w:val="16"/>
    </w:rPr>
  </w:style>
  <w:style w:type="paragraph" w:customStyle="1" w:styleId="ad">
    <w:name w:val="Таблица Центр"/>
    <w:basedOn w:val="a"/>
    <w:autoRedefine/>
    <w:qFormat/>
    <w:rsid w:val="005F2D16"/>
    <w:pPr>
      <w:widowControl/>
      <w:suppressAutoHyphens w:val="0"/>
      <w:spacing w:after="60"/>
      <w:ind w:left="-113" w:right="-113"/>
      <w:jc w:val="center"/>
    </w:pPr>
    <w:rPr>
      <w:rFonts w:ascii="Arial" w:hAnsi="Arial"/>
      <w:sz w:val="18"/>
      <w:szCs w:val="24"/>
      <w:lang w:eastAsia="ru-RU"/>
    </w:rPr>
  </w:style>
  <w:style w:type="paragraph" w:styleId="ae">
    <w:name w:val="List Paragraph"/>
    <w:basedOn w:val="a"/>
    <w:uiPriority w:val="34"/>
    <w:qFormat/>
    <w:rsid w:val="00E27743"/>
    <w:pPr>
      <w:ind w:left="720"/>
      <w:contextualSpacing/>
    </w:pPr>
  </w:style>
  <w:style w:type="paragraph" w:customStyle="1" w:styleId="a5">
    <w:name w:val="Табличный"/>
    <w:basedOn w:val="a7"/>
    <w:link w:val="1"/>
    <w:qFormat/>
    <w:rsid w:val="00C2076A"/>
    <w:pPr>
      <w:widowControl/>
      <w:spacing w:after="0" w:line="100" w:lineRule="atLeast"/>
    </w:pPr>
    <w:rPr>
      <w:rFonts w:ascii="Arial" w:hAnsi="Arial" w:cs="Arial"/>
      <w:sz w:val="18"/>
      <w:szCs w:val="24"/>
    </w:rPr>
  </w:style>
  <w:style w:type="paragraph" w:customStyle="1" w:styleId="ConsPlusNormal">
    <w:name w:val="ConsPlusNormal"/>
    <w:qFormat/>
    <w:rsid w:val="0022501F"/>
    <w:pPr>
      <w:widowControl w:val="0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f">
    <w:name w:val="Содержимое таблицы"/>
    <w:basedOn w:val="a"/>
    <w:qFormat/>
    <w:rsid w:val="0022501F"/>
    <w:pPr>
      <w:suppressLineNumber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af0">
    <w:name w:val="Содержимое врезки"/>
    <w:basedOn w:val="a"/>
    <w:qFormat/>
  </w:style>
  <w:style w:type="table" w:styleId="af1">
    <w:name w:val="Table Grid"/>
    <w:basedOn w:val="a1"/>
    <w:rsid w:val="00024F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40A"/>
    <w:pPr>
      <w:widowControl w:val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F1240A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">
    <w:name w:val="Табличный Знак1"/>
    <w:link w:val="a5"/>
    <w:qFormat/>
    <w:rsid w:val="00C2076A"/>
    <w:rPr>
      <w:rFonts w:ascii="Arial" w:eastAsia="Times New Roman" w:hAnsi="Arial" w:cs="Arial"/>
      <w:sz w:val="18"/>
      <w:szCs w:val="24"/>
      <w:lang w:eastAsia="ar-SA"/>
    </w:rPr>
  </w:style>
  <w:style w:type="character" w:customStyle="1" w:styleId="a6">
    <w:name w:val="Основной текст Знак"/>
    <w:basedOn w:val="a0"/>
    <w:link w:val="a7"/>
    <w:uiPriority w:val="99"/>
    <w:semiHidden/>
    <w:qFormat/>
    <w:rsid w:val="00C207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8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link w:val="a6"/>
    <w:uiPriority w:val="99"/>
    <w:semiHidden/>
    <w:unhideWhenUsed/>
    <w:rsid w:val="00C2076A"/>
    <w:pPr>
      <w:spacing w:after="120"/>
    </w:pPr>
  </w:style>
  <w:style w:type="paragraph" w:styleId="a9">
    <w:name w:val="List"/>
    <w:basedOn w:val="a7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andard">
    <w:name w:val="Standard"/>
    <w:qFormat/>
    <w:rsid w:val="00F1240A"/>
    <w:pPr>
      <w:widowControl w:val="0"/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paragraph" w:styleId="ac">
    <w:name w:val="No Spacing"/>
    <w:uiPriority w:val="1"/>
    <w:qFormat/>
    <w:rsid w:val="00F1240A"/>
    <w:rPr>
      <w:rFonts w:cs="Times New Roman"/>
    </w:rPr>
  </w:style>
  <w:style w:type="paragraph" w:styleId="a4">
    <w:name w:val="Balloon Text"/>
    <w:basedOn w:val="a"/>
    <w:link w:val="a3"/>
    <w:uiPriority w:val="99"/>
    <w:semiHidden/>
    <w:unhideWhenUsed/>
    <w:qFormat/>
    <w:rsid w:val="00F1240A"/>
    <w:rPr>
      <w:rFonts w:ascii="Tahoma" w:hAnsi="Tahoma" w:cs="Tahoma"/>
      <w:sz w:val="16"/>
      <w:szCs w:val="16"/>
    </w:rPr>
  </w:style>
  <w:style w:type="paragraph" w:customStyle="1" w:styleId="ad">
    <w:name w:val="Таблица Центр"/>
    <w:basedOn w:val="a"/>
    <w:autoRedefine/>
    <w:qFormat/>
    <w:rsid w:val="005F2D16"/>
    <w:pPr>
      <w:widowControl/>
      <w:suppressAutoHyphens w:val="0"/>
      <w:spacing w:after="60"/>
      <w:ind w:left="-113" w:right="-113"/>
      <w:jc w:val="center"/>
    </w:pPr>
    <w:rPr>
      <w:rFonts w:ascii="Arial" w:hAnsi="Arial"/>
      <w:sz w:val="18"/>
      <w:szCs w:val="24"/>
      <w:lang w:eastAsia="ru-RU"/>
    </w:rPr>
  </w:style>
  <w:style w:type="paragraph" w:styleId="ae">
    <w:name w:val="List Paragraph"/>
    <w:basedOn w:val="a"/>
    <w:uiPriority w:val="34"/>
    <w:qFormat/>
    <w:rsid w:val="00E27743"/>
    <w:pPr>
      <w:ind w:left="720"/>
      <w:contextualSpacing/>
    </w:pPr>
  </w:style>
  <w:style w:type="paragraph" w:customStyle="1" w:styleId="a5">
    <w:name w:val="Табличный"/>
    <w:basedOn w:val="a7"/>
    <w:link w:val="1"/>
    <w:qFormat/>
    <w:rsid w:val="00C2076A"/>
    <w:pPr>
      <w:widowControl/>
      <w:spacing w:after="0" w:line="100" w:lineRule="atLeast"/>
    </w:pPr>
    <w:rPr>
      <w:rFonts w:ascii="Arial" w:hAnsi="Arial" w:cs="Arial"/>
      <w:sz w:val="18"/>
      <w:szCs w:val="24"/>
    </w:rPr>
  </w:style>
  <w:style w:type="paragraph" w:customStyle="1" w:styleId="ConsPlusNormal">
    <w:name w:val="ConsPlusNormal"/>
    <w:qFormat/>
    <w:rsid w:val="0022501F"/>
    <w:pPr>
      <w:widowControl w:val="0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f">
    <w:name w:val="Содержимое таблицы"/>
    <w:basedOn w:val="a"/>
    <w:qFormat/>
    <w:rsid w:val="0022501F"/>
    <w:pPr>
      <w:suppressLineNumber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af0">
    <w:name w:val="Содержимое врезки"/>
    <w:basedOn w:val="a"/>
    <w:qFormat/>
  </w:style>
  <w:style w:type="table" w:styleId="af1">
    <w:name w:val="Table Grid"/>
    <w:basedOn w:val="a1"/>
    <w:rsid w:val="00024F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7046E-EB24-4129-B23D-2C45FFDD2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культуры Ивановской области</Company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Federal1</dc:creator>
  <cp:lastModifiedBy>Pam5</cp:lastModifiedBy>
  <cp:revision>23</cp:revision>
  <cp:lastPrinted>2026-09-11T13:49:00Z</cp:lastPrinted>
  <dcterms:created xsi:type="dcterms:W3CDTF">2020-01-10T14:08:00Z</dcterms:created>
  <dcterms:modified xsi:type="dcterms:W3CDTF">2026-09-14T07:45:00Z</dcterms:modified>
  <dc:language>ru-RU</dc:language>
</cp:coreProperties>
</file>