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4C70C3">
                              <w:rPr>
                                <w:rFonts w:ascii="Tinos" w:eastAsia="Calibri" w:hAnsi="Tinos"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D5254" w:rsidRPr="004C70C3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4C70C3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4C70C3">
                        <w:rPr>
                          <w:rFonts w:ascii="Tinos" w:eastAsia="Calibri" w:hAnsi="Tinos"/>
                          <w:lang w:eastAsia="en-US"/>
                        </w:rPr>
                        <w:t>5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5D5254" w:rsidRPr="004C70C3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C70C3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4C70C3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4C70C3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4C70C3">
              <w:rPr>
                <w:sz w:val="28"/>
                <w:szCs w:val="28"/>
                <w:u w:val="single"/>
              </w:rPr>
              <w:tab/>
            </w:r>
            <w:r w:rsidR="004C70C3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4C70C3">
              <w:rPr>
                <w:sz w:val="28"/>
                <w:szCs w:val="2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4C70C3" w:rsidRDefault="00F1240A" w:rsidP="004C70C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4C70C3">
              <w:rPr>
                <w:sz w:val="28"/>
                <w:szCs w:val="28"/>
                <w:u w:val="single"/>
              </w:rPr>
              <w:tab/>
            </w:r>
            <w:r w:rsidR="004C70C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9C6DC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9C6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9C6DC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E93EA0">
        <w:rPr>
          <w:rFonts w:eastAsia="Calibri"/>
          <w:sz w:val="28"/>
          <w:szCs w:val="28"/>
          <w:lang w:eastAsia="en-US"/>
        </w:rPr>
        <w:t>5</w:t>
      </w:r>
      <w:r w:rsidR="004C70C3">
        <w:rPr>
          <w:rFonts w:eastAsia="Calibri"/>
          <w:sz w:val="28"/>
          <w:szCs w:val="28"/>
          <w:lang w:eastAsia="en-US"/>
        </w:rPr>
        <w:t>9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C6DC7">
      <w:pPr>
        <w:tabs>
          <w:tab w:val="left" w:pos="1418"/>
        </w:tabs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2C09" w:rsidRPr="003F494D" w:rsidRDefault="001B2C09" w:rsidP="009C6DC7">
      <w:pPr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Default="003F494D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  <w:p w:rsidR="009C6DC7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9C6DC7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9C6DC7" w:rsidRPr="003F494D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9C6DC7">
            <w:pPr>
              <w:pStyle w:val="Standard"/>
              <w:widowControl/>
              <w:ind w:firstLine="709"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Pr="004C70C3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C70C3">
        <w:rPr>
          <w:sz w:val="28"/>
          <w:szCs w:val="28"/>
          <w:u w:val="single"/>
        </w:rPr>
        <w:tab/>
      </w:r>
      <w:r w:rsidR="004C70C3">
        <w:rPr>
          <w:sz w:val="28"/>
          <w:szCs w:val="28"/>
          <w:u w:val="single"/>
        </w:rPr>
        <w:tab/>
      </w:r>
      <w:r w:rsidR="004C70C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4C70C3">
        <w:rPr>
          <w:sz w:val="28"/>
          <w:szCs w:val="28"/>
          <w:u w:val="single"/>
        </w:rPr>
        <w:tab/>
      </w:r>
      <w:r w:rsidR="004C70C3">
        <w:rPr>
          <w:sz w:val="28"/>
          <w:szCs w:val="28"/>
          <w:u w:val="single"/>
        </w:rPr>
        <w:tab/>
      </w:r>
    </w:p>
    <w:p w:rsidR="0022501F" w:rsidRPr="009C6DC7" w:rsidRDefault="0022501F" w:rsidP="0022501F">
      <w:pPr>
        <w:jc w:val="center"/>
        <w:rPr>
          <w:b/>
          <w:sz w:val="28"/>
          <w:szCs w:val="28"/>
        </w:rPr>
      </w:pPr>
    </w:p>
    <w:p w:rsidR="004B2952" w:rsidRPr="009C6DC7" w:rsidRDefault="004B2952" w:rsidP="0022501F">
      <w:pPr>
        <w:jc w:val="center"/>
        <w:rPr>
          <w:b/>
          <w:sz w:val="28"/>
          <w:szCs w:val="28"/>
        </w:rPr>
      </w:pPr>
    </w:p>
    <w:p w:rsidR="0022501F" w:rsidRPr="00444D62" w:rsidRDefault="0022501F" w:rsidP="0022501F">
      <w:pPr>
        <w:jc w:val="center"/>
        <w:rPr>
          <w:sz w:val="28"/>
          <w:szCs w:val="28"/>
        </w:rPr>
      </w:pPr>
      <w:r w:rsidRPr="00444D62">
        <w:rPr>
          <w:sz w:val="28"/>
          <w:szCs w:val="28"/>
        </w:rPr>
        <w:t>Перечень выявленных объектов археологического наследия,</w:t>
      </w:r>
    </w:p>
    <w:p w:rsidR="0022501F" w:rsidRPr="00444D62" w:rsidRDefault="0022501F" w:rsidP="0022501F">
      <w:pPr>
        <w:jc w:val="center"/>
        <w:rPr>
          <w:sz w:val="28"/>
          <w:szCs w:val="28"/>
        </w:rPr>
      </w:pPr>
      <w:proofErr w:type="gramStart"/>
      <w:r w:rsidRPr="00444D62">
        <w:rPr>
          <w:sz w:val="28"/>
          <w:szCs w:val="28"/>
        </w:rPr>
        <w:t>расположенных</w:t>
      </w:r>
      <w:proofErr w:type="gramEnd"/>
      <w:r w:rsidRPr="00444D62">
        <w:rPr>
          <w:sz w:val="28"/>
          <w:szCs w:val="28"/>
        </w:rPr>
        <w:t xml:space="preserve"> на территории Ивановской области</w:t>
      </w:r>
    </w:p>
    <w:p w:rsidR="0022501F" w:rsidRPr="009C6DC7" w:rsidRDefault="0022501F" w:rsidP="0022501F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4C70C3" w:rsidP="00E93EA0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Савинский</w:t>
            </w:r>
            <w:r w:rsidR="009D2AA7" w:rsidRPr="009361EF">
              <w:rPr>
                <w:rFonts w:cs="Times New Roman"/>
                <w:b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9D2AA7" w:rsidRPr="004C70C3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7" w:rsidRPr="004C70C3" w:rsidRDefault="002B66B9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7" w:rsidRPr="004C70C3" w:rsidRDefault="004C70C3" w:rsidP="00C4144D">
            <w:pPr>
              <w:suppressAutoHyphens w:val="0"/>
              <w:jc w:val="center"/>
              <w:rPr>
                <w:color w:val="000000"/>
              </w:rPr>
            </w:pPr>
            <w:r w:rsidRPr="004C70C3">
              <w:rPr>
                <w:rFonts w:eastAsiaTheme="minorHAnsi"/>
                <w:lang w:eastAsia="en-US"/>
              </w:rPr>
              <w:t>«Грунтовый могильник Вознесенье 1», XIX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7" w:rsidRPr="004C70C3" w:rsidRDefault="00237798" w:rsidP="00237798">
            <w:pPr>
              <w:suppressAutoHyphens w:val="0"/>
              <w:rPr>
                <w:color w:val="000000"/>
              </w:rPr>
            </w:pPr>
            <w:r>
              <w:t>Не подлежит опубликованию (Приказ Министерства культуры Российской Федерации от 01.09.2015 № 2328)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7" w:rsidRPr="004C70C3" w:rsidRDefault="009D2AA7" w:rsidP="00C414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Theme="minorHAnsi" w:cs="Times New Roman"/>
                <w:sz w:val="20"/>
                <w:szCs w:val="20"/>
                <w:lang w:val="ru-RU"/>
              </w:rPr>
            </w:pPr>
            <w:r w:rsidRPr="004C70C3">
              <w:rPr>
                <w:rFonts w:eastAsiaTheme="minorHAnsi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7" w:rsidRPr="004C70C3" w:rsidRDefault="009D2AA7" w:rsidP="002B66B9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C70C3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 w:rsidR="002B66B9">
              <w:rPr>
                <w:rFonts w:cs="Times New Roman"/>
                <w:sz w:val="20"/>
                <w:szCs w:val="20"/>
                <w:lang w:val="ru-RU"/>
              </w:rPr>
              <w:t>15</w:t>
            </w:r>
            <w:r w:rsidRPr="004C70C3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="004C70C3" w:rsidRPr="004C70C3">
              <w:rPr>
                <w:rFonts w:cs="Times New Roman"/>
                <w:sz w:val="20"/>
                <w:szCs w:val="20"/>
                <w:lang w:val="ru-RU"/>
              </w:rPr>
              <w:t>05</w:t>
            </w:r>
            <w:r w:rsidRPr="004C70C3">
              <w:rPr>
                <w:rFonts w:cs="Times New Roman"/>
                <w:sz w:val="20"/>
                <w:szCs w:val="20"/>
                <w:lang w:val="ru-RU"/>
              </w:rPr>
              <w:t>.202</w:t>
            </w:r>
            <w:r w:rsidR="004C70C3" w:rsidRPr="004C70C3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4C70C3">
              <w:rPr>
                <w:rFonts w:cs="Times New Roman"/>
                <w:sz w:val="20"/>
                <w:szCs w:val="20"/>
                <w:lang w:val="ru-RU"/>
              </w:rPr>
              <w:t xml:space="preserve"> №</w:t>
            </w:r>
            <w:r w:rsidRPr="004C70C3">
              <w:rPr>
                <w:rFonts w:cs="Times New Roman"/>
                <w:sz w:val="20"/>
                <w:szCs w:val="20"/>
              </w:rPr>
              <w:t> </w:t>
            </w:r>
            <w:r w:rsidR="002B66B9">
              <w:rPr>
                <w:rFonts w:cs="Times New Roman"/>
                <w:sz w:val="20"/>
                <w:szCs w:val="20"/>
                <w:lang w:val="ru-RU"/>
              </w:rPr>
              <w:t>60-о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5CF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1FB9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37798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66B9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4D62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0C3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5254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6F7DB2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37F1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DC7"/>
    <w:rsid w:val="009C6ED7"/>
    <w:rsid w:val="009D022F"/>
    <w:rsid w:val="009D2AA7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6710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3EA0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3EED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8470-E7DE-4954-B420-6178078E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38</cp:revision>
  <cp:lastPrinted>2025-05-15T11:44:00Z</cp:lastPrinted>
  <dcterms:created xsi:type="dcterms:W3CDTF">2020-01-10T14:08:00Z</dcterms:created>
  <dcterms:modified xsi:type="dcterms:W3CDTF">2025-05-15T11:47:00Z</dcterms:modified>
</cp:coreProperties>
</file>