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D2" w:rsidRDefault="005A24D2" w:rsidP="00631E2C">
      <w:pPr>
        <w:jc w:val="center"/>
        <w:rPr>
          <w:sz w:val="2"/>
          <w:szCs w:val="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44C6D4B" wp14:editId="03097A4A">
                <wp:simplePos x="0" y="0"/>
                <wp:positionH relativeFrom="column">
                  <wp:posOffset>4350385</wp:posOffset>
                </wp:positionH>
                <wp:positionV relativeFrom="paragraph">
                  <wp:posOffset>-323850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«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D06C1C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32B99" w:rsidRDefault="00932B99" w:rsidP="005A24D2">
                            <w:pPr>
                              <w:pStyle w:val="af4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</w:t>
                            </w:r>
                            <w:r w:rsidRPr="00D06C1C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       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Фигура3" o:spid="_x0000_s1026" style="position:absolute;left:0;text-align:left;margin-left:342.55pt;margin-top:-25.5pt;width:170.15pt;height:113.4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" o:allowincell="f" filled="f" strokeweight="0">
                <v:textbox inset="0,0,0,0">
                  <w:txbxContent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«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D06C1C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77779" w:rsidRDefault="00B77779" w:rsidP="005A24D2">
                      <w:pPr>
                        <w:pStyle w:val="af4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</w:t>
                      </w:r>
                      <w:r w:rsidRPr="00D06C1C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        </w:t>
                      </w:r>
                    </w:p>
                  </w:txbxContent>
                </v:textbox>
              </v:rect>
            </w:pict>
          </mc:Fallback>
        </mc:AlternateContent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3E60401A" wp14:editId="0D87F94B">
            <wp:simplePos x="0" y="0"/>
            <wp:positionH relativeFrom="column">
              <wp:posOffset>2738755</wp:posOffset>
            </wp:positionH>
            <wp:positionV relativeFrom="paragraph">
              <wp:posOffset>223520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5A24D2" w:rsidRDefault="005A24D2" w:rsidP="00631E2C">
      <w:pPr>
        <w:jc w:val="center"/>
        <w:rPr>
          <w:sz w:val="2"/>
          <w:szCs w:val="2"/>
        </w:rPr>
      </w:pP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12578E" w:rsidRDefault="00B62CCF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5317C" wp14:editId="7AC856B5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12578E" w:rsidRPr="00B77779" w:rsidRDefault="0012578E" w:rsidP="0012578E">
      <w:pPr>
        <w:widowControl/>
        <w:jc w:val="center"/>
        <w:rPr>
          <w:rFonts w:ascii="Georgia" w:hAnsi="Georgia" w:cs="Arial"/>
          <w:b/>
          <w:spacing w:val="80"/>
        </w:rPr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AF1FD3" w:rsidTr="0012578E">
        <w:tc>
          <w:tcPr>
            <w:tcW w:w="1667" w:type="pct"/>
            <w:hideMark/>
          </w:tcPr>
          <w:p w:rsidR="0012578E" w:rsidRPr="00B63867" w:rsidRDefault="0012578E" w:rsidP="005311E1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F94016">
              <w:rPr>
                <w:sz w:val="28"/>
                <w:szCs w:val="28"/>
              </w:rPr>
              <w:t>»</w:t>
            </w:r>
            <w:r w:rsidRPr="00B63867">
              <w:rPr>
                <w:sz w:val="28"/>
                <w:szCs w:val="28"/>
              </w:rPr>
              <w:t> 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5311E1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6430C9" w:rsidRDefault="0012578E" w:rsidP="00AF1FD3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AF1FD3">
              <w:rPr>
                <w:sz w:val="28"/>
                <w:szCs w:val="28"/>
              </w:rPr>
              <w:t xml:space="preserve"> </w:t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AF1FD3">
              <w:rPr>
                <w:sz w:val="28"/>
                <w:szCs w:val="28"/>
                <w:u w:val="single"/>
              </w:rPr>
              <w:tab/>
            </w:r>
            <w:r w:rsidR="00535500">
              <w:rPr>
                <w:sz w:val="28"/>
                <w:szCs w:val="28"/>
              </w:rPr>
              <w:t xml:space="preserve"> </w:t>
            </w:r>
          </w:p>
        </w:tc>
      </w:tr>
    </w:tbl>
    <w:p w:rsidR="0012578E" w:rsidRPr="0053537F" w:rsidRDefault="0012578E" w:rsidP="00B77779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53537F">
        <w:rPr>
          <w:sz w:val="28"/>
          <w:szCs w:val="28"/>
        </w:rPr>
        <w:t>Об утверждении границ территории объект</w:t>
      </w:r>
      <w:r w:rsidR="00C54994" w:rsidRPr="0053537F">
        <w:rPr>
          <w:sz w:val="28"/>
          <w:szCs w:val="28"/>
        </w:rPr>
        <w:t>а</w:t>
      </w:r>
      <w:r w:rsidRPr="0053537F">
        <w:rPr>
          <w:sz w:val="28"/>
          <w:szCs w:val="28"/>
        </w:rPr>
        <w:t xml:space="preserve"> культурного наследия</w:t>
      </w:r>
      <w:r w:rsidR="00352D2E" w:rsidRPr="0053537F">
        <w:rPr>
          <w:sz w:val="28"/>
          <w:szCs w:val="28"/>
        </w:rPr>
        <w:t xml:space="preserve"> </w:t>
      </w:r>
      <w:r w:rsidR="006430C9" w:rsidRPr="0053537F">
        <w:rPr>
          <w:sz w:val="28"/>
          <w:szCs w:val="28"/>
        </w:rPr>
        <w:t>регионального</w:t>
      </w:r>
      <w:r w:rsidR="00443E42" w:rsidRPr="0053537F">
        <w:rPr>
          <w:sz w:val="28"/>
          <w:szCs w:val="28"/>
        </w:rPr>
        <w:t xml:space="preserve"> значения </w:t>
      </w:r>
      <w:r w:rsidR="00932B99">
        <w:rPr>
          <w:rFonts w:ascii="TimesNewRomanPSMT" w:eastAsia="Calibri" w:hAnsi="TimesNewRomanPSMT" w:cs="TimesNewRomanPSMT"/>
          <w:sz w:val="28"/>
          <w:szCs w:val="28"/>
          <w:lang w:eastAsia="ru-RU"/>
        </w:rPr>
        <w:t>«102-х квартирный жилой дом», 1928-1929 гг.</w:t>
      </w:r>
      <w:r w:rsidR="005C11D6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</w:t>
      </w:r>
      <w:r w:rsidR="00352D2E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>(</w:t>
      </w:r>
      <w:r w:rsidR="005C11D6" w:rsidRPr="0053537F">
        <w:rPr>
          <w:sz w:val="28"/>
          <w:szCs w:val="28"/>
        </w:rPr>
        <w:t xml:space="preserve">Ивановская область, г. Иваново, </w:t>
      </w:r>
      <w:r w:rsidR="00932B99">
        <w:rPr>
          <w:sz w:val="28"/>
          <w:szCs w:val="28"/>
        </w:rPr>
        <w:t>Ленина</w:t>
      </w:r>
      <w:r w:rsidR="00B77779">
        <w:rPr>
          <w:sz w:val="28"/>
          <w:szCs w:val="28"/>
        </w:rPr>
        <w:t xml:space="preserve"> </w:t>
      </w:r>
      <w:r w:rsidR="00932B99">
        <w:rPr>
          <w:sz w:val="28"/>
          <w:szCs w:val="28"/>
        </w:rPr>
        <w:t>пр., 2</w:t>
      </w:r>
      <w:r w:rsidR="00B77779">
        <w:rPr>
          <w:sz w:val="28"/>
          <w:szCs w:val="28"/>
        </w:rPr>
        <w:t>3</w:t>
      </w:r>
      <w:r w:rsidR="00352D2E" w:rsidRPr="0053537F">
        <w:rPr>
          <w:sz w:val="28"/>
          <w:szCs w:val="28"/>
        </w:rPr>
        <w:t>)</w:t>
      </w:r>
      <w:bookmarkEnd w:id="0"/>
    </w:p>
    <w:p w:rsidR="0012578E" w:rsidRPr="00B77779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1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53537F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53537F">
        <w:rPr>
          <w:sz w:val="28"/>
          <w:szCs w:val="28"/>
        </w:rPr>
        <w:t>п</w:t>
      </w:r>
      <w:proofErr w:type="gramEnd"/>
      <w:r w:rsidRPr="0053537F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578E" w:rsidRPr="00914935">
        <w:rPr>
          <w:sz w:val="28"/>
          <w:szCs w:val="28"/>
        </w:rPr>
        <w:t>Утвердить границы территории</w:t>
      </w:r>
      <w:r w:rsidR="00D41AF9">
        <w:rPr>
          <w:sz w:val="28"/>
          <w:szCs w:val="28"/>
        </w:rPr>
        <w:t>,</w:t>
      </w:r>
      <w:r w:rsidR="0012578E" w:rsidRPr="00914935">
        <w:rPr>
          <w:sz w:val="28"/>
          <w:szCs w:val="28"/>
        </w:rPr>
        <w:t xml:space="preserve"> </w:t>
      </w:r>
      <w:r w:rsidR="00D41AF9">
        <w:rPr>
          <w:sz w:val="28"/>
          <w:szCs w:val="28"/>
        </w:rPr>
        <w:t xml:space="preserve">режимы </w:t>
      </w:r>
      <w:r w:rsidR="00D41AF9" w:rsidRPr="007C0D19">
        <w:rPr>
          <w:sz w:val="28"/>
          <w:szCs w:val="28"/>
        </w:rPr>
        <w:t>использования земельных участков</w:t>
      </w:r>
      <w:r w:rsidR="00D41AF9">
        <w:rPr>
          <w:sz w:val="28"/>
          <w:szCs w:val="28"/>
        </w:rPr>
        <w:t xml:space="preserve"> в границах 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932B99">
        <w:rPr>
          <w:rFonts w:ascii="TimesNewRomanPSMT" w:eastAsia="Calibri" w:hAnsi="TimesNewRomanPSMT" w:cs="TimesNewRomanPSMT"/>
          <w:sz w:val="28"/>
          <w:szCs w:val="28"/>
          <w:lang w:eastAsia="ru-RU"/>
        </w:rPr>
        <w:t>«102-х квартирный жилой дом», 1928-1929 гг.</w:t>
      </w:r>
      <w:r w:rsidR="00932B99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932B99" w:rsidRPr="0053537F">
        <w:rPr>
          <w:sz w:val="28"/>
          <w:szCs w:val="28"/>
        </w:rPr>
        <w:t xml:space="preserve">Ивановская область, г. Иваново, </w:t>
      </w:r>
      <w:r w:rsidR="00932B99">
        <w:rPr>
          <w:sz w:val="28"/>
          <w:szCs w:val="28"/>
        </w:rPr>
        <w:t>Ленина пр., 23</w:t>
      </w:r>
      <w:r w:rsidR="00932B99" w:rsidRPr="0053537F">
        <w:rPr>
          <w:sz w:val="28"/>
          <w:szCs w:val="28"/>
        </w:rPr>
        <w:t>)</w:t>
      </w:r>
      <w:r w:rsidR="00DE5131" w:rsidRPr="005C11D6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4D3762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D41AF9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7C0D19" w:rsidRDefault="007C0D19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634205" w:rsidTr="000E2888">
        <w:tc>
          <w:tcPr>
            <w:tcW w:w="2500" w:type="pct"/>
            <w:shd w:val="clear" w:color="auto" w:fill="auto"/>
            <w:hideMark/>
          </w:tcPr>
          <w:p w:rsidR="00D07CFF" w:rsidRPr="0053537F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53537F" w:rsidRDefault="0012578E" w:rsidP="005A24D2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53537F">
              <w:rPr>
                <w:bCs/>
                <w:sz w:val="28"/>
                <w:szCs w:val="28"/>
                <w:lang w:eastAsia="en-US"/>
              </w:rPr>
              <w:t>А.</w:t>
            </w:r>
            <w:r w:rsidR="005A24D2">
              <w:rPr>
                <w:bCs/>
                <w:sz w:val="28"/>
                <w:szCs w:val="28"/>
                <w:lang w:eastAsia="en-US"/>
              </w:rPr>
              <w:t>А</w:t>
            </w:r>
            <w:r w:rsidRPr="0053537F">
              <w:rPr>
                <w:bCs/>
                <w:sz w:val="28"/>
                <w:szCs w:val="28"/>
                <w:lang w:eastAsia="en-US"/>
              </w:rPr>
              <w:t>. </w:t>
            </w:r>
            <w:r w:rsidR="005A24D2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932B99" w:rsidRDefault="00932B99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E464D0" w:rsidRDefault="00135284" w:rsidP="0013528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  <w:r w:rsidR="00E464D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135284" w:rsidRDefault="00135284" w:rsidP="00135284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135284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135284" w:rsidRPr="00F16899" w:rsidRDefault="00135284" w:rsidP="0013528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135284" w:rsidRPr="00AF1FD3" w:rsidRDefault="00135284" w:rsidP="00135284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 w:rsidR="003105F6">
        <w:rPr>
          <w:sz w:val="28"/>
          <w:szCs w:val="28"/>
        </w:rPr>
        <w:t>№</w:t>
      </w:r>
      <w:r w:rsidR="00006EF2">
        <w:rPr>
          <w:sz w:val="28"/>
          <w:szCs w:val="28"/>
        </w:rPr>
        <w:t xml:space="preserve"> </w:t>
      </w:r>
      <w:r w:rsidR="00AF1FD3">
        <w:rPr>
          <w:sz w:val="28"/>
          <w:szCs w:val="28"/>
          <w:u w:val="single"/>
        </w:rPr>
        <w:tab/>
      </w:r>
      <w:r w:rsidR="00AF1FD3">
        <w:rPr>
          <w:sz w:val="28"/>
          <w:szCs w:val="28"/>
          <w:u w:val="single"/>
        </w:rPr>
        <w:tab/>
      </w:r>
    </w:p>
    <w:p w:rsidR="00135284" w:rsidRDefault="00135284" w:rsidP="00135284">
      <w:pPr>
        <w:ind w:firstLine="708"/>
        <w:jc w:val="right"/>
      </w:pPr>
    </w:p>
    <w:p w:rsidR="00135284" w:rsidRPr="0053537F" w:rsidRDefault="00135284" w:rsidP="00135284">
      <w:pPr>
        <w:jc w:val="center"/>
        <w:rPr>
          <w:sz w:val="28"/>
          <w:szCs w:val="28"/>
        </w:rPr>
      </w:pPr>
      <w:r w:rsidRPr="0053537F">
        <w:rPr>
          <w:sz w:val="28"/>
          <w:szCs w:val="28"/>
        </w:rPr>
        <w:t>Границы</w:t>
      </w:r>
    </w:p>
    <w:p w:rsidR="00441626" w:rsidRPr="008F5C5D" w:rsidRDefault="00135284" w:rsidP="00352D2E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8F5C5D" w:rsidRPr="008F5C5D">
        <w:rPr>
          <w:rFonts w:eastAsia="TimesNewRomanPSMT"/>
          <w:sz w:val="28"/>
          <w:szCs w:val="28"/>
          <w:lang w:eastAsia="ru-RU"/>
        </w:rPr>
        <w:t xml:space="preserve">«Мемориал </w:t>
      </w:r>
      <w:r w:rsidR="00932B99">
        <w:rPr>
          <w:rFonts w:ascii="TimesNewRomanPSMT" w:eastAsia="Calibri" w:hAnsi="TimesNewRomanPSMT" w:cs="TimesNewRomanPSMT"/>
          <w:sz w:val="28"/>
          <w:szCs w:val="28"/>
          <w:lang w:eastAsia="ru-RU"/>
        </w:rPr>
        <w:t>«102-х квартирный жилой дом», 1928-1929 гг.</w:t>
      </w:r>
      <w:r w:rsidR="00932B99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932B99" w:rsidRPr="0053537F">
        <w:rPr>
          <w:sz w:val="28"/>
          <w:szCs w:val="28"/>
        </w:rPr>
        <w:t xml:space="preserve">Ивановская область, г. Иваново, </w:t>
      </w:r>
      <w:r w:rsidR="00932B99">
        <w:rPr>
          <w:sz w:val="28"/>
          <w:szCs w:val="28"/>
        </w:rPr>
        <w:t>Ленина пр., 23</w:t>
      </w:r>
      <w:r w:rsidR="00932B99" w:rsidRPr="0053537F">
        <w:rPr>
          <w:sz w:val="28"/>
          <w:szCs w:val="28"/>
        </w:rPr>
        <w:t>)</w:t>
      </w:r>
    </w:p>
    <w:p w:rsidR="00A45C9B" w:rsidRPr="004C0F7D" w:rsidRDefault="00932B99" w:rsidP="00352D2E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4B3D8B57" wp14:editId="13176B70">
            <wp:simplePos x="0" y="0"/>
            <wp:positionH relativeFrom="column">
              <wp:posOffset>460375</wp:posOffset>
            </wp:positionH>
            <wp:positionV relativeFrom="paragraph">
              <wp:posOffset>88265</wp:posOffset>
            </wp:positionV>
            <wp:extent cx="5570949" cy="7219950"/>
            <wp:effectExtent l="0" t="0" r="0" b="0"/>
            <wp:wrapNone/>
            <wp:docPr id="2" name="Рисунок 2" descr="ТерОКН__2_1_И_4_вер_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ОКН__2_1_И_4_вер_1_page-0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7484" r="3876" b="7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49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12C" w:rsidRDefault="0087012C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A45C9B" w:rsidRDefault="00A45C9B" w:rsidP="00135284">
      <w:pPr>
        <w:jc w:val="center"/>
        <w:rPr>
          <w:noProof/>
          <w:lang w:eastAsia="ru-RU"/>
        </w:rPr>
      </w:pPr>
    </w:p>
    <w:p w:rsidR="00B77779" w:rsidRDefault="00A45C9B" w:rsidP="00B77779">
      <w:pPr>
        <w:widowControl/>
        <w:suppressAutoHyphens w:val="0"/>
        <w:autoSpaceDE/>
        <w:rPr>
          <w:sz w:val="28"/>
          <w:szCs w:val="28"/>
        </w:rPr>
      </w:pPr>
      <w:r w:rsidRPr="00D5313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EE6C7" wp14:editId="38482826">
                <wp:simplePos x="0" y="0"/>
                <wp:positionH relativeFrom="column">
                  <wp:posOffset>462915</wp:posOffset>
                </wp:positionH>
                <wp:positionV relativeFrom="paragraph">
                  <wp:posOffset>1315720</wp:posOffset>
                </wp:positionV>
                <wp:extent cx="36195" cy="36195"/>
                <wp:effectExtent l="0" t="0" r="20955" b="2095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36.45pt;margin-top:103.6pt;width:2.85pt;height: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" fillcolor="black"/>
            </w:pict>
          </mc:Fallback>
        </mc:AlternateContent>
      </w:r>
    </w:p>
    <w:p w:rsidR="00B77779" w:rsidRDefault="00B77779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5284" w:rsidRPr="0053537F" w:rsidRDefault="00135284" w:rsidP="00B77779">
      <w:pPr>
        <w:widowControl/>
        <w:suppressAutoHyphens w:val="0"/>
        <w:autoSpaceDE/>
        <w:jc w:val="center"/>
        <w:rPr>
          <w:sz w:val="28"/>
          <w:szCs w:val="28"/>
        </w:rPr>
      </w:pPr>
      <w:r w:rsidRPr="0053537F">
        <w:rPr>
          <w:sz w:val="28"/>
          <w:szCs w:val="28"/>
        </w:rPr>
        <w:lastRenderedPageBreak/>
        <w:t>Координаты</w:t>
      </w:r>
    </w:p>
    <w:p w:rsidR="00634205" w:rsidRPr="008F5C5D" w:rsidRDefault="00135284" w:rsidP="00634205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352D2E" w:rsidRPr="00352D2E">
        <w:rPr>
          <w:sz w:val="28"/>
          <w:szCs w:val="28"/>
        </w:rPr>
        <w:t xml:space="preserve">объекта культурного наследия </w:t>
      </w:r>
      <w:r w:rsidR="006430C9" w:rsidRPr="006430C9">
        <w:rPr>
          <w:sz w:val="28"/>
          <w:szCs w:val="28"/>
        </w:rPr>
        <w:t xml:space="preserve">регионального значения </w:t>
      </w:r>
      <w:r w:rsidR="00932B99">
        <w:rPr>
          <w:rFonts w:ascii="TimesNewRomanPSMT" w:eastAsia="Calibri" w:hAnsi="TimesNewRomanPSMT" w:cs="TimesNewRomanPSMT"/>
          <w:sz w:val="28"/>
          <w:szCs w:val="28"/>
          <w:lang w:eastAsia="ru-RU"/>
        </w:rPr>
        <w:t>«102-х квартирный жилой дом», 1928-1929 гг.</w:t>
      </w:r>
      <w:r w:rsidR="00932B99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932B99" w:rsidRPr="0053537F">
        <w:rPr>
          <w:sz w:val="28"/>
          <w:szCs w:val="28"/>
        </w:rPr>
        <w:t xml:space="preserve">Ивановская область, г. Иваново, </w:t>
      </w:r>
      <w:r w:rsidR="00932B99">
        <w:rPr>
          <w:sz w:val="28"/>
          <w:szCs w:val="28"/>
        </w:rPr>
        <w:t>Ленина пр., 23</w:t>
      </w:r>
      <w:r w:rsidR="00932B99" w:rsidRPr="0053537F">
        <w:rPr>
          <w:sz w:val="28"/>
          <w:szCs w:val="28"/>
        </w:rPr>
        <w:t>)</w:t>
      </w:r>
    </w:p>
    <w:p w:rsidR="00B727FB" w:rsidRPr="00E40210" w:rsidRDefault="00B727FB" w:rsidP="00634205">
      <w:pPr>
        <w:spacing w:after="100" w:afterAutospacing="1"/>
        <w:contextualSpacing/>
        <w:jc w:val="center"/>
      </w:pPr>
    </w:p>
    <w:p w:rsidR="00135284" w:rsidRDefault="00EB08DE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</w:t>
      </w:r>
      <w:r w:rsidR="00AF1FD3">
        <w:rPr>
          <w:sz w:val="28"/>
          <w:szCs w:val="28"/>
        </w:rPr>
        <w:t>МСК-37</w:t>
      </w:r>
    </w:p>
    <w:p w:rsidR="00135284" w:rsidRPr="00E40210" w:rsidRDefault="00135284" w:rsidP="00135284">
      <w:pPr>
        <w:jc w:val="center"/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932B99" w:rsidRPr="001F6151" w:rsidTr="00932B99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306057.</w:t>
            </w:r>
            <w:r w:rsidRPr="00932B99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2214</w:t>
            </w:r>
            <w:r>
              <w:rPr>
                <w:sz w:val="28"/>
                <w:szCs w:val="28"/>
                <w:lang w:eastAsia="ru-RU"/>
              </w:rPr>
              <w:t>931.</w:t>
            </w:r>
            <w:r w:rsidRPr="00932B99">
              <w:rPr>
                <w:sz w:val="28"/>
                <w:szCs w:val="28"/>
                <w:lang w:eastAsia="ru-RU"/>
              </w:rPr>
              <w:t>15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070.</w:t>
            </w:r>
            <w:r w:rsidRPr="00932B99"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215035.</w:t>
            </w:r>
            <w:r w:rsidRPr="00932B99">
              <w:rPr>
                <w:sz w:val="28"/>
                <w:szCs w:val="28"/>
                <w:lang w:eastAsia="ru-RU"/>
              </w:rPr>
              <w:t>28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936.</w:t>
            </w:r>
            <w:r w:rsidRPr="00932B99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215052.</w:t>
            </w:r>
            <w:r w:rsidRPr="00932B99">
              <w:rPr>
                <w:sz w:val="28"/>
                <w:szCs w:val="28"/>
                <w:lang w:eastAsia="ru-RU"/>
              </w:rPr>
              <w:t>07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932.</w:t>
            </w:r>
            <w:r w:rsidRPr="00932B99"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215011.</w:t>
            </w:r>
            <w:r w:rsidRPr="00932B99">
              <w:rPr>
                <w:sz w:val="28"/>
                <w:szCs w:val="28"/>
                <w:lang w:eastAsia="ru-RU"/>
              </w:rPr>
              <w:t>48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968.</w:t>
            </w:r>
            <w:r w:rsidRPr="00932B99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215007.</w:t>
            </w:r>
            <w:r w:rsidRPr="00932B99">
              <w:rPr>
                <w:sz w:val="28"/>
                <w:szCs w:val="28"/>
                <w:lang w:eastAsia="ru-RU"/>
              </w:rPr>
              <w:t>81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967.</w:t>
            </w:r>
            <w:r w:rsidRPr="00932B99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215003.</w:t>
            </w:r>
            <w:r w:rsidRPr="00932B99">
              <w:rPr>
                <w:sz w:val="28"/>
                <w:szCs w:val="28"/>
                <w:lang w:eastAsia="ru-RU"/>
              </w:rPr>
              <w:t>46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971.</w:t>
            </w:r>
            <w:r w:rsidRPr="00932B99">
              <w:rPr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215003.</w:t>
            </w:r>
            <w:r w:rsidRPr="00932B99">
              <w:rPr>
                <w:sz w:val="28"/>
                <w:szCs w:val="28"/>
                <w:lang w:eastAsia="ru-RU"/>
              </w:rPr>
              <w:t>07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305</w:t>
            </w:r>
            <w:r>
              <w:rPr>
                <w:sz w:val="28"/>
                <w:szCs w:val="28"/>
                <w:lang w:eastAsia="ru-RU"/>
              </w:rPr>
              <w:t>969.</w:t>
            </w:r>
            <w:r w:rsidRPr="00932B99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214980.</w:t>
            </w:r>
            <w:r w:rsidRPr="00932B99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014.</w:t>
            </w:r>
            <w:r w:rsidRPr="00932B99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214974.</w:t>
            </w:r>
            <w:r w:rsidRPr="00932B99">
              <w:rPr>
                <w:sz w:val="28"/>
                <w:szCs w:val="28"/>
                <w:lang w:eastAsia="ru-RU"/>
              </w:rPr>
              <w:t>89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029.</w:t>
            </w:r>
            <w:r w:rsidRPr="00932B99">
              <w:rPr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2214</w:t>
            </w:r>
            <w:r>
              <w:rPr>
                <w:sz w:val="28"/>
                <w:szCs w:val="28"/>
                <w:lang w:eastAsia="ru-RU"/>
              </w:rPr>
              <w:t>972.</w:t>
            </w:r>
            <w:r w:rsidRPr="00932B99">
              <w:rPr>
                <w:sz w:val="28"/>
                <w:szCs w:val="28"/>
                <w:lang w:eastAsia="ru-RU"/>
              </w:rPr>
              <w:t>55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023.</w:t>
            </w:r>
            <w:r w:rsidRPr="00932B9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214937.</w:t>
            </w:r>
            <w:r w:rsidRPr="00932B99">
              <w:rPr>
                <w:sz w:val="28"/>
                <w:szCs w:val="28"/>
                <w:lang w:eastAsia="ru-RU"/>
              </w:rPr>
              <w:t>26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036.</w:t>
            </w:r>
            <w:r w:rsidRPr="00932B99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214935.</w:t>
            </w:r>
            <w:r w:rsidRPr="00932B99">
              <w:rPr>
                <w:sz w:val="28"/>
                <w:szCs w:val="28"/>
                <w:lang w:eastAsia="ru-RU"/>
              </w:rPr>
              <w:t>39</w:t>
            </w:r>
          </w:p>
        </w:tc>
      </w:tr>
      <w:tr w:rsidR="00932B99" w:rsidRPr="001F6151" w:rsidTr="00932B99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035.</w:t>
            </w:r>
            <w:r w:rsidRPr="00932B99">
              <w:rPr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214933.</w:t>
            </w:r>
            <w:r w:rsidRPr="00932B99">
              <w:rPr>
                <w:sz w:val="28"/>
                <w:szCs w:val="28"/>
                <w:lang w:eastAsia="ru-RU"/>
              </w:rPr>
              <w:t>05</w:t>
            </w:r>
          </w:p>
        </w:tc>
      </w:tr>
      <w:tr w:rsidR="00932B99" w:rsidRPr="001F6151" w:rsidTr="00932B99">
        <w:trPr>
          <w:cantSplit/>
          <w:trHeight w:val="29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306</w:t>
            </w:r>
            <w:r>
              <w:rPr>
                <w:sz w:val="28"/>
                <w:szCs w:val="28"/>
                <w:lang w:eastAsia="ru-RU"/>
              </w:rPr>
              <w:t>057.</w:t>
            </w:r>
            <w:r w:rsidRPr="00932B99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B99" w:rsidRPr="00932B99" w:rsidRDefault="00932B99" w:rsidP="00932B99">
            <w:pPr>
              <w:jc w:val="center"/>
              <w:rPr>
                <w:sz w:val="28"/>
                <w:szCs w:val="28"/>
                <w:lang w:eastAsia="ru-RU"/>
              </w:rPr>
            </w:pPr>
            <w:r w:rsidRPr="00932B99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214931.</w:t>
            </w:r>
            <w:r w:rsidRPr="00932B99">
              <w:rPr>
                <w:sz w:val="28"/>
                <w:szCs w:val="28"/>
                <w:lang w:eastAsia="ru-RU"/>
              </w:rPr>
              <w:t>15</w:t>
            </w:r>
          </w:p>
        </w:tc>
      </w:tr>
    </w:tbl>
    <w:p w:rsidR="000D388F" w:rsidRDefault="000D388F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784ACB" w:rsidRPr="0053537F" w:rsidRDefault="00784ACB" w:rsidP="00784ACB">
      <w:pPr>
        <w:jc w:val="center"/>
      </w:pPr>
      <w:r w:rsidRPr="0053537F">
        <w:rPr>
          <w:rFonts w:ascii="Tinos" w:hAnsi="Tinos" w:cs="Tinos"/>
          <w:sz w:val="28"/>
          <w:szCs w:val="28"/>
        </w:rPr>
        <w:t>Описание</w:t>
      </w:r>
    </w:p>
    <w:p w:rsidR="00784ACB" w:rsidRPr="008F5C5D" w:rsidRDefault="00784ACB" w:rsidP="00784ACB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объекта культурного наследия регионального значения </w:t>
      </w:r>
      <w:r w:rsidR="00932B99">
        <w:rPr>
          <w:rFonts w:ascii="TimesNewRomanPSMT" w:eastAsia="Calibri" w:hAnsi="TimesNewRomanPSMT" w:cs="TimesNewRomanPSMT"/>
          <w:sz w:val="28"/>
          <w:szCs w:val="28"/>
          <w:lang w:eastAsia="ru-RU"/>
        </w:rPr>
        <w:t>«102-х квартирный жилой дом», 1928-1929 гг.</w:t>
      </w:r>
      <w:r w:rsidR="00932B99" w:rsidRPr="0053537F">
        <w:rPr>
          <w:rFonts w:eastAsia="Lucida Sans Unicode"/>
          <w:color w:val="000000"/>
          <w:spacing w:val="2"/>
          <w:sz w:val="28"/>
          <w:szCs w:val="28"/>
          <w:lang w:bidi="en-US"/>
        </w:rPr>
        <w:t xml:space="preserve"> (</w:t>
      </w:r>
      <w:r w:rsidR="00932B99" w:rsidRPr="0053537F">
        <w:rPr>
          <w:sz w:val="28"/>
          <w:szCs w:val="28"/>
        </w:rPr>
        <w:t xml:space="preserve">Ивановская область, г. Иваново, </w:t>
      </w:r>
      <w:r w:rsidR="00932B99">
        <w:rPr>
          <w:sz w:val="28"/>
          <w:szCs w:val="28"/>
        </w:rPr>
        <w:t>Ленина пр., 23</w:t>
      </w:r>
      <w:r w:rsidR="00932B99" w:rsidRPr="0053537F">
        <w:rPr>
          <w:sz w:val="28"/>
          <w:szCs w:val="28"/>
        </w:rPr>
        <w:t>)</w:t>
      </w:r>
    </w:p>
    <w:p w:rsidR="00784ACB" w:rsidRPr="00E40210" w:rsidRDefault="00784ACB" w:rsidP="00784ACB">
      <w:pPr>
        <w:ind w:firstLine="708"/>
        <w:jc w:val="center"/>
      </w:pPr>
    </w:p>
    <w:tbl>
      <w:tblPr>
        <w:tblStyle w:val="ab"/>
        <w:tblW w:w="9781" w:type="dxa"/>
        <w:jc w:val="center"/>
        <w:tblInd w:w="-285" w:type="dxa"/>
        <w:tblLook w:val="04A0" w:firstRow="1" w:lastRow="0" w:firstColumn="1" w:lastColumn="0" w:noHBand="0" w:noVBand="1"/>
      </w:tblPr>
      <w:tblGrid>
        <w:gridCol w:w="1489"/>
        <w:gridCol w:w="1560"/>
        <w:gridCol w:w="6732"/>
      </w:tblGrid>
      <w:tr w:rsidR="006712D8" w:rsidRPr="00B77779" w:rsidTr="00E40210">
        <w:trPr>
          <w:tblHeader/>
          <w:jc w:val="center"/>
        </w:trPr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6712D8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6712D8" w:rsidRPr="00B77779" w:rsidTr="00E40210">
        <w:trPr>
          <w:trHeight w:val="194"/>
          <w:tblHeader/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D8" w:rsidRPr="00B77779" w:rsidRDefault="006712D8" w:rsidP="005C11D6">
            <w:pPr>
              <w:ind w:left="31"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до точки</w:t>
            </w:r>
          </w:p>
        </w:tc>
        <w:tc>
          <w:tcPr>
            <w:tcW w:w="6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2D8" w:rsidRPr="00B77779" w:rsidRDefault="006712D8" w:rsidP="006712D8">
            <w:pPr>
              <w:ind w:hanging="11"/>
              <w:jc w:val="both"/>
              <w:rPr>
                <w:sz w:val="28"/>
                <w:szCs w:val="28"/>
              </w:rPr>
            </w:pP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932B99" w:rsidRDefault="00932B99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932B99">
              <w:rPr>
                <w:sz w:val="28"/>
                <w:szCs w:val="28"/>
              </w:rPr>
              <w:t>от северо-западного угла территории объекта культурного наследия регионального значения (102-х квартирный жилой дом) на северо-восток вдоль улицы Демидова до точки 2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пересечения улицы Демидова и проспекта Ленина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932B99" w:rsidRDefault="00932B99" w:rsidP="00B77779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932B99">
              <w:rPr>
                <w:sz w:val="28"/>
                <w:szCs w:val="28"/>
              </w:rPr>
              <w:t>от точки 2 на юго-восток вдоль проспекта Ленина параллельно существующему ограждению территории объекта культурного наследия регионального значения (102-х квартирный жилой дом) до точки 3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существующего ограждения территории объекта культурного наследия регионального значения (102-х квартирный жилой дом)</w:t>
            </w:r>
            <w:proofErr w:type="gramEnd"/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4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932B99" w:rsidRDefault="00932B99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932B99">
              <w:rPr>
                <w:sz w:val="28"/>
                <w:szCs w:val="28"/>
              </w:rPr>
              <w:t>от точки 3 на юго-запад вдоль улицы Батурина до точки 4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объекта </w:t>
            </w:r>
            <w:r w:rsidRPr="00932B99">
              <w:rPr>
                <w:sz w:val="28"/>
                <w:szCs w:val="28"/>
              </w:rPr>
              <w:lastRenderedPageBreak/>
              <w:t>культурного наследия регионального значения (102-х квартирный жилой дом)</w:t>
            </w:r>
          </w:p>
        </w:tc>
      </w:tr>
      <w:tr w:rsidR="008F5C5D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8F5C5D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D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D" w:rsidRPr="00932B99" w:rsidRDefault="00932B99" w:rsidP="00B77779">
            <w:pPr>
              <w:jc w:val="both"/>
              <w:rPr>
                <w:sz w:val="28"/>
                <w:szCs w:val="28"/>
                <w:lang w:eastAsia="en-US"/>
              </w:rPr>
            </w:pPr>
            <w:r w:rsidRPr="00932B99">
              <w:rPr>
                <w:sz w:val="28"/>
                <w:szCs w:val="28"/>
              </w:rPr>
              <w:t>от точки 4 на северо-запад между зданиями существующей застройки</w:t>
            </w:r>
          </w:p>
        </w:tc>
      </w:tr>
      <w:tr w:rsidR="00B7777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932B99" w:rsidRDefault="00932B99" w:rsidP="008F5C5D">
            <w:pPr>
              <w:jc w:val="both"/>
              <w:rPr>
                <w:sz w:val="28"/>
                <w:szCs w:val="28"/>
                <w:lang w:eastAsia="en-US"/>
              </w:rPr>
            </w:pPr>
            <w:r w:rsidRPr="00932B99">
              <w:rPr>
                <w:sz w:val="28"/>
                <w:szCs w:val="28"/>
              </w:rPr>
              <w:t>от точки 5 на юго-запад до существующего ограждения</w:t>
            </w:r>
          </w:p>
        </w:tc>
      </w:tr>
      <w:tr w:rsidR="00B7777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7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6 на северо-запад вдоль существующего ограждения территории до точки 7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существующего ограждения территории</w:t>
            </w:r>
          </w:p>
        </w:tc>
      </w:tr>
      <w:tr w:rsidR="00B7777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8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7 на юго-запад вдоль существующего ограждения территории объекта культурного наследия регионального значения (102-х квартирный жилой дом) до точки 8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существующего ограждения территории объекта культурного наследия регионального значения (102-х квартирный жилой дом)</w:t>
            </w:r>
          </w:p>
        </w:tc>
      </w:tr>
      <w:tr w:rsidR="00B7777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B77779" w:rsidP="005C11D6">
            <w:pPr>
              <w:ind w:hanging="11"/>
              <w:jc w:val="center"/>
              <w:rPr>
                <w:sz w:val="28"/>
                <w:szCs w:val="28"/>
              </w:rPr>
            </w:pPr>
            <w:r w:rsidRPr="00B77779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B7777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79" w:rsidRPr="00932B99" w:rsidRDefault="00932B99" w:rsidP="00B77779">
            <w:pPr>
              <w:jc w:val="both"/>
              <w:rPr>
                <w:sz w:val="28"/>
                <w:szCs w:val="28"/>
              </w:rPr>
            </w:pPr>
            <w:proofErr w:type="gramStart"/>
            <w:r w:rsidRPr="00932B99">
              <w:rPr>
                <w:sz w:val="28"/>
                <w:szCs w:val="28"/>
              </w:rPr>
              <w:t>от точки 8 на северо-запад вдоль здания существующей застройки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расположенного за границей территории объекта культурного наследия регионального значения (102-х квартирный жилой дом)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до точки 9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существующей застройки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расположенного за границей территории объекта культурного наследия регионального значения (102-х квартирный жилой дом)</w:t>
            </w:r>
            <w:proofErr w:type="gramEnd"/>
          </w:p>
        </w:tc>
      </w:tr>
      <w:tr w:rsidR="00932B9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B77779" w:rsidRDefault="00932B9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9 на северо-запад вдоль здания существующей нежилой застройки до точки 10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существующей нежилой застройки</w:t>
            </w:r>
          </w:p>
        </w:tc>
      </w:tr>
      <w:tr w:rsidR="00932B9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10 на юго-запад вдоль здания существующей нежилой застройки до точки 11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существующей нежилой застройки</w:t>
            </w:r>
          </w:p>
        </w:tc>
      </w:tr>
      <w:tr w:rsidR="00932B9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11 на северо-запад вдоль существующего ограждения территории до точки 12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объекта культурного наследия регионального значения (102-х квартирный жилой дом)</w:t>
            </w:r>
          </w:p>
        </w:tc>
      </w:tr>
      <w:tr w:rsidR="00932B9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12 на запад до точки 13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лежащей вблизи угла здания объекта культурного наследия регионального значения (102-х квартирный жилой дом)</w:t>
            </w:r>
          </w:p>
        </w:tc>
      </w:tr>
      <w:tr w:rsidR="00932B99" w:rsidRPr="00B77779" w:rsidTr="00E40210">
        <w:trPr>
          <w:jc w:val="center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5C11D6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Default="00932B99" w:rsidP="00B77779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99" w:rsidRPr="00932B99" w:rsidRDefault="00932B99" w:rsidP="00B77779">
            <w:pPr>
              <w:jc w:val="both"/>
              <w:rPr>
                <w:sz w:val="28"/>
                <w:szCs w:val="28"/>
              </w:rPr>
            </w:pPr>
            <w:r w:rsidRPr="00932B99">
              <w:rPr>
                <w:sz w:val="28"/>
                <w:szCs w:val="28"/>
              </w:rPr>
              <w:t>от точки 13 на северо-запад вдоль торца здания объекта культурного наследия регионального значения (102-х квартирный жилой дом) до точки 1</w:t>
            </w:r>
            <w:r>
              <w:rPr>
                <w:sz w:val="28"/>
                <w:szCs w:val="28"/>
              </w:rPr>
              <w:t>,</w:t>
            </w:r>
            <w:r w:rsidRPr="00932B99">
              <w:rPr>
                <w:sz w:val="28"/>
                <w:szCs w:val="28"/>
              </w:rPr>
              <w:t xml:space="preserve"> </w:t>
            </w:r>
            <w:r w:rsidRPr="00932B99">
              <w:rPr>
                <w:sz w:val="28"/>
                <w:szCs w:val="28"/>
              </w:rPr>
              <w:lastRenderedPageBreak/>
              <w:t>лежащей на улице Демидова</w:t>
            </w:r>
          </w:p>
        </w:tc>
      </w:tr>
    </w:tbl>
    <w:p w:rsidR="00784ACB" w:rsidRPr="000A1A29" w:rsidRDefault="00784ACB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53537F" w:rsidRDefault="00352D2E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3537F">
        <w:rPr>
          <w:rFonts w:ascii="Times New Roman" w:hAnsi="Times New Roman"/>
          <w:sz w:val="28"/>
          <w:szCs w:val="28"/>
        </w:rPr>
        <w:lastRenderedPageBreak/>
        <w:t>Р</w:t>
      </w:r>
      <w:r w:rsidR="00E539C4" w:rsidRPr="0053537F">
        <w:rPr>
          <w:rFonts w:ascii="Times New Roman" w:hAnsi="Times New Roman"/>
          <w:sz w:val="28"/>
          <w:szCs w:val="28"/>
        </w:rPr>
        <w:t>ежим</w:t>
      </w:r>
      <w:r w:rsidRPr="0053537F">
        <w:rPr>
          <w:rFonts w:ascii="Times New Roman" w:hAnsi="Times New Roman"/>
          <w:sz w:val="28"/>
          <w:szCs w:val="28"/>
        </w:rPr>
        <w:t>ы</w:t>
      </w:r>
    </w:p>
    <w:p w:rsidR="00135284" w:rsidRPr="00932B99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 в границах </w:t>
      </w:r>
      <w:r w:rsidR="00352D2E">
        <w:rPr>
          <w:rFonts w:ascii="Times New Roman" w:hAnsi="Times New Roman"/>
          <w:sz w:val="28"/>
          <w:szCs w:val="28"/>
        </w:rPr>
        <w:t>территории</w:t>
      </w:r>
      <w:r w:rsidRPr="00C54994">
        <w:rPr>
          <w:rFonts w:ascii="Times New Roman" w:hAnsi="Times New Roman"/>
          <w:sz w:val="28"/>
          <w:szCs w:val="28"/>
        </w:rPr>
        <w:t xml:space="preserve"> </w:t>
      </w:r>
      <w:r w:rsidR="00352D2E" w:rsidRPr="00352D2E">
        <w:rPr>
          <w:rFonts w:ascii="Times New Roman" w:hAnsi="Times New Roman"/>
          <w:sz w:val="28"/>
          <w:szCs w:val="28"/>
        </w:rPr>
        <w:t>объект</w:t>
      </w:r>
      <w:r w:rsidR="00352D2E">
        <w:rPr>
          <w:rFonts w:ascii="Times New Roman" w:hAnsi="Times New Roman"/>
          <w:sz w:val="28"/>
          <w:szCs w:val="28"/>
        </w:rPr>
        <w:t>а</w:t>
      </w:r>
      <w:r w:rsidR="00352D2E" w:rsidRPr="00352D2E">
        <w:rPr>
          <w:rFonts w:ascii="Times New Roman" w:hAnsi="Times New Roman"/>
          <w:sz w:val="28"/>
          <w:szCs w:val="28"/>
        </w:rPr>
        <w:t xml:space="preserve"> культурного </w:t>
      </w:r>
      <w:r w:rsidR="00352D2E" w:rsidRPr="00443E42">
        <w:rPr>
          <w:rFonts w:ascii="Times New Roman" w:hAnsi="Times New Roman"/>
          <w:sz w:val="28"/>
          <w:szCs w:val="28"/>
        </w:rPr>
        <w:t xml:space="preserve">наследия </w:t>
      </w:r>
      <w:r w:rsidR="006430C9" w:rsidRPr="006430C9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32B99" w:rsidRPr="00932B99">
        <w:rPr>
          <w:rFonts w:ascii="Times New Roman" w:hAnsi="Times New Roman"/>
          <w:sz w:val="28"/>
          <w:szCs w:val="28"/>
          <w:lang w:eastAsia="ru-RU"/>
        </w:rPr>
        <w:t>«102-х квартирный жилой дом», 1928-1929 гг.</w:t>
      </w:r>
      <w:r w:rsidR="00932B99" w:rsidRPr="00932B99">
        <w:rPr>
          <w:rFonts w:ascii="Times New Roman" w:eastAsia="Lucida Sans Unicode" w:hAnsi="Times New Roman"/>
          <w:color w:val="000000"/>
          <w:spacing w:val="2"/>
          <w:sz w:val="28"/>
          <w:szCs w:val="28"/>
          <w:lang w:bidi="en-US"/>
        </w:rPr>
        <w:t xml:space="preserve"> (</w:t>
      </w:r>
      <w:r w:rsidR="00932B99" w:rsidRPr="00932B99">
        <w:rPr>
          <w:rFonts w:ascii="Times New Roman" w:hAnsi="Times New Roman"/>
          <w:sz w:val="28"/>
          <w:szCs w:val="28"/>
        </w:rPr>
        <w:t>Ивановская область, г. Иваново, Ленина пр., 23)</w:t>
      </w:r>
    </w:p>
    <w:p w:rsidR="00135284" w:rsidRPr="00244827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Разрешается по согласованию с исполнительным органом государственной власти Ивановской области, уполномоченным в области государственной охраны объектов культурного наследия: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работы по сохранению объекта культурного наследия регионального значения или его отдельных элементов - реставрация, консервация, ремонт и приспособление объекта культурного наследия для современного использования;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сохранение функции (жилой с частичным использованием под общественную функцию), построек на территории объекта культурного наследия без нарушения предмета охраны;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 xml:space="preserve">- консервация и </w:t>
      </w:r>
      <w:proofErr w:type="spellStart"/>
      <w:r w:rsidRPr="00E40210">
        <w:rPr>
          <w:sz w:val="28"/>
          <w:szCs w:val="28"/>
          <w:lang w:eastAsia="ru-RU"/>
        </w:rPr>
        <w:t>музеефикация</w:t>
      </w:r>
      <w:proofErr w:type="spellEnd"/>
      <w:r w:rsidRPr="00E40210">
        <w:rPr>
          <w:sz w:val="28"/>
          <w:szCs w:val="28"/>
          <w:lang w:eastAsia="ru-RU"/>
        </w:rPr>
        <w:t xml:space="preserve"> объекта культурного наследия, объектов археологического наследия, а также культурного слоя, на основании комплексных научно-исследовательских работ;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ремонт, реконструкция существующих дорог и проездов с использованием в дорожных покрытиях бетона, асфальта, гравия, брусчатки, булыжника, колотого камня, тропинок по естественному основанию;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ремонт, реконструкция существующих инженерных сетей (с рекультивацией и благоустройством нарушенных земель) необходимых для сохранения объекта культурного наследия; размещение линейных объектов, необходимых для объекта культурного наследия;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сохранение элементов планировочной структуры территории;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сохранение историко-градостроительной или природной среды объекта культурного наследия;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научно-исследовательские работы;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изыскательские работы;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благоустройство территории объекта культурного наследия, направленное на сохранение, использование и популяризацию объекта культурного наследия, а также на сохранение и восстановление планировочных, типологических, масштабных характеристик его историко-градостроительной и природной среды; размещение характерных для многоквартирного жилого дома придомовых элементов: автостоянок для жителей дома, детских площадок, хозяйственных площадок, озеленения территории;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проведение работ, направленных на обеспечение визуального восприятия объекта культурного наследия в его историко-градостроительной и природной среде, в том числе сохранение и восстановление сложившегося в природном ландшафте соотношения открытых и закрытых пространств.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Запрещается: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снос и искажение объекта культурного наследия, снос и искажение отдельных элементов объекта культурного наследия;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E40210">
        <w:rPr>
          <w:sz w:val="28"/>
          <w:szCs w:val="28"/>
          <w:lang w:eastAsia="ru-RU"/>
        </w:rPr>
        <w:t xml:space="preserve">- строительство капитальных и временных зданий и сооружений (хозяйственные постройки, гаражи) на территории объекта культурного наследия, в том числе линейных объектов (кроме необходимых для объекта культурного наследия), сооружений на линейных объектах, вышек сотовой связи, установка </w:t>
      </w:r>
      <w:r w:rsidRPr="00E40210">
        <w:rPr>
          <w:sz w:val="28"/>
          <w:szCs w:val="28"/>
          <w:lang w:eastAsia="ru-RU"/>
        </w:rPr>
        <w:lastRenderedPageBreak/>
        <w:t>информационных и рекламных конструкций, вывесок, навесов, киосков, автостоянок;</w:t>
      </w:r>
      <w:proofErr w:type="gramEnd"/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реконструкция существующих на территории памятника зданий и сооружений с увеличением параметров;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объектов капитального строительства;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увеличение объемно-пространственных характеристик существующих на территории памятника некапитальных объектов (за исключением размещения элементов детских площадок);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самовольные посадки (порубки) деревьев и кустарников;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ведение землеустроительных, земляных, строительных, мелиоративных, хозяйственных и иных работ, не связанных с сохранением объекта культурного наследия;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использование пиротехнических средств и фейерверков;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установка на уличных фасадах, крышах объекта культурного наследия кондиционеров, телеантенн, тарелок спутниковой связи и рекламных конструкций;</w:t>
      </w:r>
    </w:p>
    <w:p w:rsidR="00E40210" w:rsidRPr="00E40210" w:rsidRDefault="00E40210" w:rsidP="00E40210">
      <w:pPr>
        <w:ind w:firstLine="709"/>
        <w:jc w:val="both"/>
        <w:rPr>
          <w:sz w:val="28"/>
          <w:szCs w:val="28"/>
          <w:lang w:eastAsia="ru-RU"/>
        </w:rPr>
      </w:pPr>
      <w:r w:rsidRPr="00E40210">
        <w:rPr>
          <w:sz w:val="28"/>
          <w:szCs w:val="28"/>
          <w:lang w:eastAsia="ru-RU"/>
        </w:rPr>
        <w:t>- поиск, выявление объектов археологического наследия без разрешения (открытого листа);</w:t>
      </w:r>
    </w:p>
    <w:p w:rsidR="000D388F" w:rsidRPr="00E40210" w:rsidRDefault="00E40210" w:rsidP="00E40210">
      <w:pPr>
        <w:ind w:firstLine="709"/>
        <w:jc w:val="both"/>
        <w:rPr>
          <w:sz w:val="28"/>
          <w:szCs w:val="28"/>
        </w:rPr>
      </w:pPr>
      <w:r w:rsidRPr="00E40210">
        <w:rPr>
          <w:sz w:val="28"/>
          <w:szCs w:val="28"/>
          <w:lang w:eastAsia="ru-RU"/>
        </w:rPr>
        <w:t>- создание разрушающих вибрационных нагрузок динамическим воздействием на грунты.</w:t>
      </w:r>
    </w:p>
    <w:sectPr w:rsidR="000D388F" w:rsidRPr="00E40210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99" w:rsidRDefault="00932B99" w:rsidP="00380A1A">
      <w:r>
        <w:separator/>
      </w:r>
    </w:p>
  </w:endnote>
  <w:endnote w:type="continuationSeparator" w:id="0">
    <w:p w:rsidR="00932B99" w:rsidRDefault="00932B99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99" w:rsidRDefault="00932B99" w:rsidP="00380A1A">
      <w:r>
        <w:separator/>
      </w:r>
    </w:p>
  </w:footnote>
  <w:footnote w:type="continuationSeparator" w:id="0">
    <w:p w:rsidR="00932B99" w:rsidRDefault="00932B99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9FF"/>
    <w:multiLevelType w:val="hybridMultilevel"/>
    <w:tmpl w:val="5E009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611F"/>
    <w:multiLevelType w:val="hybridMultilevel"/>
    <w:tmpl w:val="3770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3BCB205A"/>
    <w:multiLevelType w:val="hybridMultilevel"/>
    <w:tmpl w:val="BB58BC48"/>
    <w:lvl w:ilvl="0" w:tplc="67C0AE34">
      <w:start w:val="1"/>
      <w:numFmt w:val="bullet"/>
      <w:lvlText w:val=""/>
      <w:lvlJc w:val="left"/>
      <w:pPr>
        <w:tabs>
          <w:tab w:val="num" w:pos="1625"/>
        </w:tabs>
        <w:ind w:left="1625" w:hanging="567"/>
      </w:pPr>
      <w:rPr>
        <w:rFonts w:ascii="Symbol" w:hAnsi="Symbol" w:hint="default"/>
        <w:color w:val="auto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6EF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D388F"/>
    <w:rsid w:val="000E1145"/>
    <w:rsid w:val="000E1438"/>
    <w:rsid w:val="000E2888"/>
    <w:rsid w:val="000E51E2"/>
    <w:rsid w:val="001152F8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6151"/>
    <w:rsid w:val="001F764F"/>
    <w:rsid w:val="00200B92"/>
    <w:rsid w:val="00201D8C"/>
    <w:rsid w:val="00205020"/>
    <w:rsid w:val="00217BE3"/>
    <w:rsid w:val="00226388"/>
    <w:rsid w:val="00233D5F"/>
    <w:rsid w:val="0023545B"/>
    <w:rsid w:val="00244827"/>
    <w:rsid w:val="00262F01"/>
    <w:rsid w:val="0027723F"/>
    <w:rsid w:val="0028367A"/>
    <w:rsid w:val="00284A82"/>
    <w:rsid w:val="002A2458"/>
    <w:rsid w:val="002B169B"/>
    <w:rsid w:val="002B474F"/>
    <w:rsid w:val="002C1877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2D2E"/>
    <w:rsid w:val="003530EE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3E42"/>
    <w:rsid w:val="00445708"/>
    <w:rsid w:val="004504EA"/>
    <w:rsid w:val="004571DB"/>
    <w:rsid w:val="004633B1"/>
    <w:rsid w:val="004668DD"/>
    <w:rsid w:val="00471FA1"/>
    <w:rsid w:val="00474990"/>
    <w:rsid w:val="00481CCC"/>
    <w:rsid w:val="00491CFF"/>
    <w:rsid w:val="004A1C27"/>
    <w:rsid w:val="004C0F7D"/>
    <w:rsid w:val="004C53ED"/>
    <w:rsid w:val="004D3762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605B"/>
    <w:rsid w:val="0052605F"/>
    <w:rsid w:val="005311E1"/>
    <w:rsid w:val="0053537F"/>
    <w:rsid w:val="00535500"/>
    <w:rsid w:val="00541BD7"/>
    <w:rsid w:val="005501BB"/>
    <w:rsid w:val="00553F1B"/>
    <w:rsid w:val="005700D7"/>
    <w:rsid w:val="00572029"/>
    <w:rsid w:val="005728B9"/>
    <w:rsid w:val="00582895"/>
    <w:rsid w:val="00582AAD"/>
    <w:rsid w:val="0058420D"/>
    <w:rsid w:val="00587037"/>
    <w:rsid w:val="005A24D2"/>
    <w:rsid w:val="005A2D48"/>
    <w:rsid w:val="005B2CA1"/>
    <w:rsid w:val="005C11D6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205"/>
    <w:rsid w:val="00634C4B"/>
    <w:rsid w:val="00635AA2"/>
    <w:rsid w:val="006430C9"/>
    <w:rsid w:val="0065018B"/>
    <w:rsid w:val="00665D8F"/>
    <w:rsid w:val="006712D8"/>
    <w:rsid w:val="00671E2A"/>
    <w:rsid w:val="00675376"/>
    <w:rsid w:val="00681892"/>
    <w:rsid w:val="00687004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1300"/>
    <w:rsid w:val="007836CD"/>
    <w:rsid w:val="007849D7"/>
    <w:rsid w:val="00784ACB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C6542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7"/>
    <w:rsid w:val="00860198"/>
    <w:rsid w:val="0086135D"/>
    <w:rsid w:val="00861741"/>
    <w:rsid w:val="0087012C"/>
    <w:rsid w:val="00890C14"/>
    <w:rsid w:val="008A13E0"/>
    <w:rsid w:val="008A4792"/>
    <w:rsid w:val="008B08EC"/>
    <w:rsid w:val="008B3506"/>
    <w:rsid w:val="008C70B7"/>
    <w:rsid w:val="008D1425"/>
    <w:rsid w:val="008D7B9C"/>
    <w:rsid w:val="008F5C5D"/>
    <w:rsid w:val="008F7184"/>
    <w:rsid w:val="00905289"/>
    <w:rsid w:val="00914935"/>
    <w:rsid w:val="009177A7"/>
    <w:rsid w:val="00930A33"/>
    <w:rsid w:val="00932B99"/>
    <w:rsid w:val="009336E5"/>
    <w:rsid w:val="00935BFD"/>
    <w:rsid w:val="00950378"/>
    <w:rsid w:val="00952340"/>
    <w:rsid w:val="00963890"/>
    <w:rsid w:val="00964235"/>
    <w:rsid w:val="0098620D"/>
    <w:rsid w:val="00990C3C"/>
    <w:rsid w:val="00992FEE"/>
    <w:rsid w:val="009B4829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45C9B"/>
    <w:rsid w:val="00A5260E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AF1FD3"/>
    <w:rsid w:val="00B10B5E"/>
    <w:rsid w:val="00B247EE"/>
    <w:rsid w:val="00B255CF"/>
    <w:rsid w:val="00B529CD"/>
    <w:rsid w:val="00B62CCF"/>
    <w:rsid w:val="00B63867"/>
    <w:rsid w:val="00B675E1"/>
    <w:rsid w:val="00B727FB"/>
    <w:rsid w:val="00B77779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F0492"/>
    <w:rsid w:val="00C1389C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057B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1AF9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46B6"/>
    <w:rsid w:val="00DE5131"/>
    <w:rsid w:val="00E21C8A"/>
    <w:rsid w:val="00E26235"/>
    <w:rsid w:val="00E40210"/>
    <w:rsid w:val="00E41665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B08DE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016"/>
    <w:rsid w:val="00F94397"/>
    <w:rsid w:val="00F94B45"/>
    <w:rsid w:val="00FA73F6"/>
    <w:rsid w:val="00FB05DD"/>
    <w:rsid w:val="00FB125C"/>
    <w:rsid w:val="00FB2BB7"/>
    <w:rsid w:val="00FB57AC"/>
    <w:rsid w:val="00FB66D8"/>
    <w:rsid w:val="00FC7E1A"/>
    <w:rsid w:val="00FD3209"/>
    <w:rsid w:val="00FE2004"/>
    <w:rsid w:val="00FF0931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  <w:style w:type="paragraph" w:customStyle="1" w:styleId="650">
    <w:name w:val="Табличный650центр"/>
    <w:basedOn w:val="a"/>
    <w:rsid w:val="0087012C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paragraph" w:customStyle="1" w:styleId="af0">
    <w:name w:val="Табличный"/>
    <w:basedOn w:val="af1"/>
    <w:link w:val="12"/>
    <w:rsid w:val="0087012C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2">
    <w:name w:val="Табличный Знак1"/>
    <w:link w:val="af0"/>
    <w:rsid w:val="0087012C"/>
    <w:rPr>
      <w:rFonts w:ascii="Arial" w:eastAsia="Times New Roman" w:hAnsi="Arial" w:cs="Arial"/>
      <w:sz w:val="18"/>
      <w:szCs w:val="24"/>
      <w:lang w:eastAsia="ar-SA"/>
    </w:rPr>
  </w:style>
  <w:style w:type="paragraph" w:styleId="af1">
    <w:name w:val="Body Text"/>
    <w:basedOn w:val="a"/>
    <w:link w:val="af2"/>
    <w:uiPriority w:val="99"/>
    <w:semiHidden/>
    <w:unhideWhenUsed/>
    <w:rsid w:val="0087012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7012C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443E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3">
    <w:name w:val="Основной текст_"/>
    <w:link w:val="6"/>
    <w:locked/>
    <w:rsid w:val="00784ACB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3"/>
    <w:rsid w:val="00784ACB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paragraph" w:customStyle="1" w:styleId="af4">
    <w:name w:val="Содержимое врезки"/>
    <w:basedOn w:val="a"/>
    <w:qFormat/>
    <w:rsid w:val="005A24D2"/>
    <w:pPr>
      <w:autoSpaceD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4D996464547ABF6A53AC601681050E347B69EDD7B9A4D8F71742490589CF97AAD99EAD7FAk7s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9D48E5-828A-44E7-8A1F-0925C94A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32</cp:revision>
  <cp:lastPrinted>2023-02-09T14:06:00Z</cp:lastPrinted>
  <dcterms:created xsi:type="dcterms:W3CDTF">2021-06-21T08:05:00Z</dcterms:created>
  <dcterms:modified xsi:type="dcterms:W3CDTF">2023-02-09T14:08:00Z</dcterms:modified>
</cp:coreProperties>
</file>