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EF5BE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F5BE4" w:rsidRDefault="00C16FBD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BE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F5BE4" w:rsidRDefault="00C16FBD">
            <w:pPr>
              <w:pStyle w:val="ConsPlusTitlePage0"/>
              <w:jc w:val="center"/>
            </w:pPr>
            <w:proofErr w:type="gramStart"/>
            <w:r>
              <w:rPr>
                <w:sz w:val="46"/>
              </w:rPr>
              <w:t>Приказ комитета Ивановской обл. по государственной охране объектов культурного наследия от 13.07.2016 N 38-о</w:t>
            </w:r>
            <w:r>
              <w:rPr>
                <w:sz w:val="46"/>
              </w:rPr>
              <w:br/>
              <w:t>(ред. от 29.03.2021)</w:t>
            </w:r>
            <w:r>
              <w:rPr>
                <w:sz w:val="46"/>
              </w:rPr>
              <w:br/>
              <w:t>"</w:t>
            </w:r>
            <w:r>
              <w:rPr>
                <w:sz w:val="46"/>
              </w:rPr>
              <w:t>Об утверждении Административного регламента комитета Ивановской области по государственной охране объектов культурного наследия предоставления государственной услуги по согласованию проектной документации на проведение работ по сохранению объекта культурно</w:t>
            </w:r>
            <w:r>
              <w:rPr>
                <w:sz w:val="46"/>
              </w:rPr>
              <w:t>го наследия (памятника истории и культуры) народов Российской Федерации регионального значения, выявленного объекта культурного наследия"</w:t>
            </w:r>
            <w:proofErr w:type="gramEnd"/>
          </w:p>
        </w:tc>
      </w:tr>
      <w:tr w:rsidR="00EF5BE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F5BE4" w:rsidRDefault="00C16FBD" w:rsidP="00ED4BE6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:rsidR="00EF5BE4" w:rsidRDefault="00EF5BE4">
      <w:pPr>
        <w:pStyle w:val="ConsPlusNormal0"/>
        <w:sectPr w:rsidR="00EF5BE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EF5BE4" w:rsidRDefault="00EF5BE4">
      <w:pPr>
        <w:pStyle w:val="ConsPlusNormal0"/>
        <w:outlineLvl w:val="0"/>
      </w:pPr>
    </w:p>
    <w:p w:rsidR="00EF5BE4" w:rsidRDefault="00C16FBD">
      <w:pPr>
        <w:pStyle w:val="ConsPlusTitle0"/>
        <w:jc w:val="center"/>
        <w:outlineLvl w:val="0"/>
      </w:pPr>
      <w:r>
        <w:t>КОМИТЕТ ИВАНОВСКОЙ ОБЛАСТИ ПО ГОСУДАРСТВЕННОЙ ОХРАНЕ</w:t>
      </w:r>
    </w:p>
    <w:p w:rsidR="00EF5BE4" w:rsidRDefault="00C16FBD">
      <w:pPr>
        <w:pStyle w:val="ConsPlusTitle0"/>
        <w:jc w:val="center"/>
      </w:pPr>
      <w:r>
        <w:t>ОБЪЕКТОВ КУЛЬТУРНОГО НАСЛЕДИЯ</w:t>
      </w:r>
    </w:p>
    <w:p w:rsidR="00EF5BE4" w:rsidRDefault="00EF5BE4">
      <w:pPr>
        <w:pStyle w:val="ConsPlusTitle0"/>
        <w:jc w:val="center"/>
      </w:pPr>
    </w:p>
    <w:p w:rsidR="00EF5BE4" w:rsidRDefault="00C16FBD">
      <w:pPr>
        <w:pStyle w:val="ConsPlusTitle0"/>
        <w:jc w:val="center"/>
      </w:pPr>
      <w:r>
        <w:t>ПРИКАЗ</w:t>
      </w:r>
    </w:p>
    <w:p w:rsidR="00EF5BE4" w:rsidRDefault="00C16FBD">
      <w:pPr>
        <w:pStyle w:val="ConsPlusTitle0"/>
        <w:jc w:val="center"/>
      </w:pPr>
      <w:r>
        <w:t>от 13 июля 2016 г. N 38-о</w:t>
      </w:r>
    </w:p>
    <w:p w:rsidR="00EF5BE4" w:rsidRDefault="00EF5BE4">
      <w:pPr>
        <w:pStyle w:val="ConsPlusTitle0"/>
        <w:jc w:val="center"/>
      </w:pPr>
    </w:p>
    <w:p w:rsidR="00EF5BE4" w:rsidRDefault="00C16FBD">
      <w:pPr>
        <w:pStyle w:val="ConsPlusTitle0"/>
        <w:jc w:val="center"/>
      </w:pPr>
      <w:r>
        <w:t>ОБ УТВЕРЖДЕНИИ АДМИНИСТРАТИВНОГО РЕГЛАМЕНТА КОМИТЕТА</w:t>
      </w:r>
    </w:p>
    <w:p w:rsidR="00EF5BE4" w:rsidRDefault="00C16FBD">
      <w:pPr>
        <w:pStyle w:val="ConsPlusTitle0"/>
        <w:jc w:val="center"/>
      </w:pPr>
      <w:r>
        <w:t>ИВАНОВСКОЙ ОБЛАСТИ ПО ГОСУДАРСТВЕННОЙ ОХРАНЕ ОБЪЕКТОВ</w:t>
      </w:r>
    </w:p>
    <w:p w:rsidR="00EF5BE4" w:rsidRDefault="00C16FBD">
      <w:pPr>
        <w:pStyle w:val="ConsPlusTitle0"/>
        <w:jc w:val="center"/>
      </w:pPr>
      <w:r>
        <w:t>КУЛЬТУРНОГО НАСЛЕДИЯ ПРЕДОСТАВЛЕНИЯ ГОСУДАРСТВЕННОЙ УСЛУГИ</w:t>
      </w:r>
    </w:p>
    <w:p w:rsidR="00EF5BE4" w:rsidRDefault="00C16FBD">
      <w:pPr>
        <w:pStyle w:val="ConsPlusTitle0"/>
        <w:jc w:val="center"/>
      </w:pPr>
      <w:r>
        <w:t>ПО СОГЛАСОВАНИЮ ПРОЕКТНОЙ ДОКУМЕНТАЦИИ НА ПРОВЕДЕНИЕ РАБОТ</w:t>
      </w:r>
    </w:p>
    <w:p w:rsidR="00EF5BE4" w:rsidRDefault="00C16FBD">
      <w:pPr>
        <w:pStyle w:val="ConsPlusTitle0"/>
        <w:jc w:val="center"/>
      </w:pPr>
      <w:proofErr w:type="gramStart"/>
      <w:r>
        <w:t>ПО С</w:t>
      </w:r>
      <w:r>
        <w:t>ОХРАНЕНИЮ ОБЪЕКТА КУЛЬТУРНОГО НАСЛЕДИЯ (ПАМЯТНИКА</w:t>
      </w:r>
      <w:proofErr w:type="gramEnd"/>
    </w:p>
    <w:p w:rsidR="00EF5BE4" w:rsidRDefault="00C16FBD">
      <w:pPr>
        <w:pStyle w:val="ConsPlusTitle0"/>
        <w:jc w:val="center"/>
      </w:pPr>
      <w:proofErr w:type="gramStart"/>
      <w:r>
        <w:t>ИСТОРИИ И КУЛЬТУРЫ) НАРОДОВ РОССИЙСКОЙ ФЕДЕРАЦИИ</w:t>
      </w:r>
      <w:proofErr w:type="gramEnd"/>
    </w:p>
    <w:p w:rsidR="00EF5BE4" w:rsidRDefault="00C16FBD">
      <w:pPr>
        <w:pStyle w:val="ConsPlusTitle0"/>
        <w:jc w:val="center"/>
      </w:pPr>
      <w:r>
        <w:t>РЕГИОНАЛЬНОГО ЗНАЧЕНИЯ, ВЫЯВЛЕННОГО ОБЪЕКТА</w:t>
      </w:r>
    </w:p>
    <w:p w:rsidR="00EF5BE4" w:rsidRDefault="00C16FBD">
      <w:pPr>
        <w:pStyle w:val="ConsPlusTitle0"/>
        <w:jc w:val="center"/>
      </w:pPr>
      <w:r>
        <w:t>КУЛЬТУРНОГО НАСЛЕДИЯ</w:t>
      </w:r>
    </w:p>
    <w:p w:rsidR="00EF5BE4" w:rsidRDefault="00EF5BE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5B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BE4" w:rsidRDefault="00EF5B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BE4" w:rsidRDefault="00EF5B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5BE4" w:rsidRDefault="00C16FB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F5BE4" w:rsidRDefault="00C16FBD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Приказов комитета Ивановской области по государственной охране</w:t>
            </w:r>
            <w:proofErr w:type="gramEnd"/>
          </w:p>
          <w:p w:rsidR="00EF5BE4" w:rsidRDefault="00C16FBD">
            <w:pPr>
              <w:pStyle w:val="ConsPlusNormal0"/>
              <w:jc w:val="center"/>
            </w:pPr>
            <w:r>
              <w:rPr>
                <w:color w:val="392C69"/>
              </w:rPr>
              <w:t xml:space="preserve">объектов культурного наследия от 13.09.2016 </w:t>
            </w:r>
            <w:hyperlink r:id="rId16" w:tooltip="Приказ комитета Ивановской обл. по государственной охране объектов культурного наследия от 13.09.2016 N 85-о &quot;О внесении изменений в приказ комитета Ивановской области по государственной охране объектов культурного наследия от 13.07.2016 N 38-о &quot;Об утверждении">
              <w:r>
                <w:rPr>
                  <w:color w:val="0000FF"/>
                </w:rPr>
                <w:t>N 85-о</w:t>
              </w:r>
            </w:hyperlink>
            <w:r>
              <w:rPr>
                <w:color w:val="392C69"/>
              </w:rPr>
              <w:t>, о</w:t>
            </w:r>
            <w:r>
              <w:rPr>
                <w:color w:val="392C69"/>
              </w:rPr>
              <w:t xml:space="preserve">т 29.09.2017 </w:t>
            </w:r>
            <w:hyperlink r:id="rId17" w:tooltip="Приказ комитета Ивановской обл. по государственной охране объектов культурного наследия от 29.09.2017 N 116-о &quot;О внесении изменений в приказ комитета Ивановской области по государственной охране объектов культурного наследия от 13.07.2016 N 38-о &quot;Об утверждени">
              <w:r>
                <w:rPr>
                  <w:color w:val="0000FF"/>
                </w:rPr>
                <w:t>N 116-о</w:t>
              </w:r>
            </w:hyperlink>
            <w:r>
              <w:rPr>
                <w:color w:val="392C69"/>
              </w:rPr>
              <w:t>,</w:t>
            </w:r>
          </w:p>
          <w:p w:rsidR="00EF5BE4" w:rsidRDefault="00C16FB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21.12.2017 </w:t>
            </w:r>
            <w:hyperlink r:id="rId18" w:tooltip="Приказ комитета Ивановской обл. по государственной охране объектов культурного наследия от 21.12.2017 N 133-о &quot;О внесении изменений в приказ комитета Ивановской области по государственной охране объектов культурного наследия от 13.07.2016 N 38-о &quot;Об утверждени">
              <w:r>
                <w:rPr>
                  <w:color w:val="0000FF"/>
                </w:rPr>
                <w:t>N 133-о</w:t>
              </w:r>
            </w:hyperlink>
            <w:r>
              <w:rPr>
                <w:color w:val="392C69"/>
              </w:rPr>
              <w:t xml:space="preserve">, от 17.05.2018 </w:t>
            </w:r>
            <w:hyperlink r:id="rId19" w:tooltip="Приказ комитета Ивановской обл. по государственной охране объектов культурного наследия от 17.05.2018 N 39-о &quot;О внесении изменений в приказ комитета Ивановской области по государственной охране объектов культурного наследия от 13.07.2016 N 38-о &quot;Об утверждении">
              <w:r>
                <w:rPr>
                  <w:color w:val="0000FF"/>
                </w:rPr>
                <w:t>N 39-о</w:t>
              </w:r>
            </w:hyperlink>
            <w:r>
              <w:rPr>
                <w:color w:val="392C69"/>
              </w:rPr>
              <w:t xml:space="preserve">, от 16.10.2018 </w:t>
            </w:r>
            <w:hyperlink r:id="rId20" w:tooltip="Приказ комитета Ивановской обл. по государственной охране объектов культурного наследия от 16.10.2018 N 67-о &quot;О внесении изменений в приказ комитета Ивановской области по государственной охране объектов культурного наследия от 13.07.2016 N 38-о &quot;Об утверждении">
              <w:r>
                <w:rPr>
                  <w:color w:val="0000FF"/>
                </w:rPr>
                <w:t>N 67-о</w:t>
              </w:r>
            </w:hyperlink>
            <w:r>
              <w:rPr>
                <w:color w:val="392C69"/>
              </w:rPr>
              <w:t>,</w:t>
            </w:r>
          </w:p>
          <w:p w:rsidR="00EF5BE4" w:rsidRDefault="00C16FB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28.12.2018 </w:t>
            </w:r>
            <w:hyperlink r:id="rId21" w:tooltip="Приказ комитета Ивановской обл. по государственной охране объектов культурного наследия от 28.12.2018 N 88-о &quot;О внесении изменений в приказ комитета Ивановской области по государственной охране объектов культурного наследия от 13.07.2016 N 38-о &quot;Об утверждении">
              <w:r>
                <w:rPr>
                  <w:color w:val="0000FF"/>
                </w:rPr>
                <w:t>N 88-</w:t>
              </w:r>
              <w:r>
                <w:rPr>
                  <w:color w:val="0000FF"/>
                </w:rPr>
                <w:t>о</w:t>
              </w:r>
            </w:hyperlink>
            <w:r>
              <w:rPr>
                <w:color w:val="392C69"/>
              </w:rPr>
              <w:t xml:space="preserve">, от 13.05.2019 </w:t>
            </w:r>
            <w:hyperlink r:id="rId22" w:tooltip="Приказ комитета Ивановской обл. по государственной охране объектов культурного наследия от 13.05.2019 N 16-о &quot;О внесении изменений в приказ комитета Ивановской области по государственной охране объектов культурного наследия от 13.07.2016 N 38-о &quot;Об утверждении">
              <w:r>
                <w:rPr>
                  <w:color w:val="0000FF"/>
                </w:rPr>
                <w:t>N 16-о</w:t>
              </w:r>
            </w:hyperlink>
            <w:r>
              <w:rPr>
                <w:color w:val="392C69"/>
              </w:rPr>
              <w:t xml:space="preserve">, от 29.03.2021 </w:t>
            </w:r>
            <w:hyperlink r:id="rId23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      <w:r>
                <w:rPr>
                  <w:color w:val="0000FF"/>
                </w:rPr>
                <w:t>N 11-о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BE4" w:rsidRDefault="00EF5BE4">
            <w:pPr>
              <w:pStyle w:val="ConsPlusNormal0"/>
            </w:pPr>
          </w:p>
        </w:tc>
      </w:tr>
    </w:tbl>
    <w:p w:rsidR="00EF5BE4" w:rsidRDefault="00EF5BE4">
      <w:pPr>
        <w:pStyle w:val="ConsPlusNormal0"/>
        <w:jc w:val="center"/>
      </w:pPr>
    </w:p>
    <w:p w:rsidR="00EF5BE4" w:rsidRDefault="00C16FBD">
      <w:pPr>
        <w:pStyle w:val="ConsPlusNormal0"/>
        <w:ind w:firstLine="540"/>
        <w:jc w:val="both"/>
      </w:pPr>
      <w:proofErr w:type="gramStart"/>
      <w:r>
        <w:t xml:space="preserve">В соответствии с Федеральным </w:t>
      </w:r>
      <w:hyperlink r:id="rId24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Федеральным </w:t>
      </w:r>
      <w:hyperlink r:id="rId2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27.07.20</w:t>
      </w:r>
      <w:r>
        <w:t xml:space="preserve">10 N 210-ФЗ "Об организации предоставления государственных и муниципальных услуг", </w:t>
      </w:r>
      <w:hyperlink r:id="rId26" w:tooltip="Закон Ивановской области от 13.07.2007 N 105-ОЗ (ред. от 02.02.2026) &quot;Об объектах культурного наследия (памятниках истории и культуры) в Ивановской области&quot; (принят Ивановской областной Думой 28.06.2007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от 13.07.2007 N 105-ОЗ "Об объектах культурного насле</w:t>
      </w:r>
      <w:r>
        <w:t xml:space="preserve">дия (памятниках истории и культуры) народов в Ивановской области", </w:t>
      </w:r>
      <w:hyperlink r:id="rId27" w:tooltip="Постановление Правительства Ивановской области от 24.12.2015 N 594-п (ред. от 06.05.2026) &quot;Об утверждении Положения о комитете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24.12.2015 N 594-п "Об утверждении Положения о</w:t>
      </w:r>
      <w:r>
        <w:t xml:space="preserve"> комитете Ивановской области по государственной охране объектов культурного наследия", приказываю:</w:t>
      </w:r>
      <w:proofErr w:type="gramEnd"/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1. Утвердить Административный </w:t>
      </w:r>
      <w:hyperlink w:anchor="P41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комитета Ивановской области по государственной охране объе</w:t>
      </w:r>
      <w:r>
        <w:t>ктов культурного наследия предоставления государственной услуги по согласованию проектной документации на проведение работ по сохранению объекта культурного наследия (памятника истории и культуры) народов Российской Федерации регионального значения, выявле</w:t>
      </w:r>
      <w:r>
        <w:t>нного объекта культурного наследия (прилагается).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jc w:val="right"/>
      </w:pPr>
      <w:r>
        <w:t>Председатель комитета</w:t>
      </w:r>
    </w:p>
    <w:p w:rsidR="00EF5BE4" w:rsidRDefault="00C16FBD">
      <w:pPr>
        <w:pStyle w:val="ConsPlusNormal0"/>
        <w:jc w:val="right"/>
      </w:pPr>
      <w:r>
        <w:t>А.С.РОЖКОВА</w:t>
      </w:r>
    </w:p>
    <w:p w:rsidR="00EF5BE4" w:rsidRDefault="00EF5BE4">
      <w:pPr>
        <w:pStyle w:val="ConsPlusNormal0"/>
        <w:jc w:val="right"/>
      </w:pPr>
    </w:p>
    <w:p w:rsidR="00EF5BE4" w:rsidRDefault="00EF5BE4">
      <w:pPr>
        <w:pStyle w:val="ConsPlusNormal0"/>
        <w:jc w:val="right"/>
      </w:pPr>
    </w:p>
    <w:p w:rsidR="00EF5BE4" w:rsidRDefault="00EF5BE4">
      <w:pPr>
        <w:pStyle w:val="ConsPlusNormal0"/>
        <w:jc w:val="right"/>
      </w:pPr>
    </w:p>
    <w:p w:rsidR="00EF5BE4" w:rsidRDefault="00EF5BE4">
      <w:pPr>
        <w:pStyle w:val="ConsPlusNormal0"/>
        <w:jc w:val="right"/>
      </w:pPr>
    </w:p>
    <w:p w:rsidR="00EF5BE4" w:rsidRDefault="00EF5BE4">
      <w:pPr>
        <w:pStyle w:val="ConsPlusNormal0"/>
        <w:jc w:val="right"/>
      </w:pPr>
    </w:p>
    <w:p w:rsidR="00EF5BE4" w:rsidRDefault="00C16FBD">
      <w:pPr>
        <w:pStyle w:val="ConsPlusNormal0"/>
        <w:jc w:val="right"/>
        <w:outlineLvl w:val="0"/>
      </w:pPr>
      <w:r>
        <w:lastRenderedPageBreak/>
        <w:t>Приложение</w:t>
      </w:r>
    </w:p>
    <w:p w:rsidR="00EF5BE4" w:rsidRDefault="00C16FBD">
      <w:pPr>
        <w:pStyle w:val="ConsPlusNormal0"/>
        <w:jc w:val="right"/>
      </w:pPr>
      <w:r>
        <w:t>к приказу</w:t>
      </w:r>
    </w:p>
    <w:p w:rsidR="00EF5BE4" w:rsidRDefault="00C16FBD">
      <w:pPr>
        <w:pStyle w:val="ConsPlusNormal0"/>
        <w:jc w:val="right"/>
      </w:pPr>
      <w:r>
        <w:t>комитета Ивановской области</w:t>
      </w:r>
    </w:p>
    <w:p w:rsidR="00EF5BE4" w:rsidRDefault="00C16FBD">
      <w:pPr>
        <w:pStyle w:val="ConsPlusNormal0"/>
        <w:jc w:val="right"/>
      </w:pPr>
      <w:r>
        <w:t xml:space="preserve">по </w:t>
      </w:r>
      <w:proofErr w:type="gramStart"/>
      <w:r>
        <w:t>государственной</w:t>
      </w:r>
      <w:proofErr w:type="gramEnd"/>
      <w:r>
        <w:t xml:space="preserve"> охране объектов</w:t>
      </w:r>
    </w:p>
    <w:p w:rsidR="00EF5BE4" w:rsidRDefault="00C16FBD">
      <w:pPr>
        <w:pStyle w:val="ConsPlusNormal0"/>
        <w:jc w:val="right"/>
      </w:pPr>
      <w:r>
        <w:t>культурного насл</w:t>
      </w:r>
      <w:r>
        <w:t>едия</w:t>
      </w:r>
    </w:p>
    <w:p w:rsidR="00EF5BE4" w:rsidRDefault="00C16FBD">
      <w:pPr>
        <w:pStyle w:val="ConsPlusNormal0"/>
        <w:jc w:val="right"/>
      </w:pPr>
      <w:r>
        <w:t>от 13.07.2016 N 38-о</w:t>
      </w:r>
    </w:p>
    <w:p w:rsidR="00EF5BE4" w:rsidRDefault="00EF5BE4">
      <w:pPr>
        <w:pStyle w:val="ConsPlusNormal0"/>
        <w:jc w:val="right"/>
      </w:pPr>
    </w:p>
    <w:p w:rsidR="00EF5BE4" w:rsidRDefault="00C16FBD">
      <w:pPr>
        <w:pStyle w:val="ConsPlusTitle0"/>
        <w:jc w:val="center"/>
      </w:pPr>
      <w:bookmarkStart w:id="0" w:name="P41"/>
      <w:bookmarkEnd w:id="0"/>
      <w:r>
        <w:t>АДМИНИСТРАТИВНЫЙ РЕГЛАМЕНТ</w:t>
      </w:r>
    </w:p>
    <w:p w:rsidR="00EF5BE4" w:rsidRDefault="00C16FBD">
      <w:pPr>
        <w:pStyle w:val="ConsPlusTitle0"/>
        <w:jc w:val="center"/>
      </w:pPr>
      <w:r>
        <w:t>КОМИТЕТА ИВАНОВСКОЙ ОБЛАСТИ ПО ГОСУДАРСТВЕННОЙ ОХРАНЕ</w:t>
      </w:r>
    </w:p>
    <w:p w:rsidR="00EF5BE4" w:rsidRDefault="00C16FBD">
      <w:pPr>
        <w:pStyle w:val="ConsPlusTitle0"/>
        <w:jc w:val="center"/>
      </w:pPr>
      <w:r>
        <w:t xml:space="preserve">ОБЪЕКТОВ КУЛЬТУРНОГО НАСЛЕДИЯ ПРЕДОСТАВЛЕНИЯ </w:t>
      </w:r>
      <w:proofErr w:type="gramStart"/>
      <w:r>
        <w:t>ГОСУДАРСТВЕННОЙ</w:t>
      </w:r>
      <w:proofErr w:type="gramEnd"/>
    </w:p>
    <w:p w:rsidR="00EF5BE4" w:rsidRDefault="00C16FBD">
      <w:pPr>
        <w:pStyle w:val="ConsPlusTitle0"/>
        <w:jc w:val="center"/>
      </w:pPr>
      <w:r>
        <w:t>УСЛУГИ ПО СОГЛАСОВАНИЮ ПРОЕКТНОЙ ДОКУМЕНТАЦИИ НА ПРОВЕДЕНИЕ</w:t>
      </w:r>
    </w:p>
    <w:p w:rsidR="00EF5BE4" w:rsidRDefault="00C16FBD">
      <w:pPr>
        <w:pStyle w:val="ConsPlusTitle0"/>
        <w:jc w:val="center"/>
      </w:pPr>
      <w:r>
        <w:t>РАБОТ ПО СОХРАНЕНИЮ ОБЪЕКТА</w:t>
      </w:r>
      <w:r>
        <w:t xml:space="preserve"> КУЛЬТУРНОГО НАСЛЕДИЯ</w:t>
      </w:r>
    </w:p>
    <w:p w:rsidR="00EF5BE4" w:rsidRDefault="00C16FBD">
      <w:pPr>
        <w:pStyle w:val="ConsPlusTitle0"/>
        <w:jc w:val="center"/>
      </w:pPr>
      <w:r>
        <w:t>(ПАМЯТНИКА ИСТОРИИ И КУЛЬТУРЫ) НАРОДОВ РОССИЙСКОЙ ФЕДЕРАЦИИ</w:t>
      </w:r>
    </w:p>
    <w:p w:rsidR="00EF5BE4" w:rsidRDefault="00C16FBD">
      <w:pPr>
        <w:pStyle w:val="ConsPlusTitle0"/>
        <w:jc w:val="center"/>
      </w:pPr>
      <w:r>
        <w:t>РЕГИОНАЛЬНОГО ЗНАЧЕНИЯ, ВЫЯВЛЕННОГО ОБЪЕКТА</w:t>
      </w:r>
    </w:p>
    <w:p w:rsidR="00EF5BE4" w:rsidRDefault="00C16FBD">
      <w:pPr>
        <w:pStyle w:val="ConsPlusTitle0"/>
        <w:jc w:val="center"/>
      </w:pPr>
      <w:r>
        <w:t>КУЛЬТУРНОГО НАСЛЕДИЯ</w:t>
      </w:r>
    </w:p>
    <w:p w:rsidR="00EF5BE4" w:rsidRDefault="00EF5BE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5B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BE4" w:rsidRDefault="00EF5BE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BE4" w:rsidRDefault="00EF5BE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5BE4" w:rsidRDefault="00C16FB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F5BE4" w:rsidRDefault="00C16FBD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Приказов комитета Ивановской области по государственной охране</w:t>
            </w:r>
            <w:proofErr w:type="gramEnd"/>
          </w:p>
          <w:p w:rsidR="00EF5BE4" w:rsidRDefault="00C16FBD">
            <w:pPr>
              <w:pStyle w:val="ConsPlusNormal0"/>
              <w:jc w:val="center"/>
            </w:pPr>
            <w:r>
              <w:rPr>
                <w:color w:val="392C69"/>
              </w:rPr>
              <w:t xml:space="preserve">объектов культурного наследия от 13.05.2019 </w:t>
            </w:r>
            <w:hyperlink r:id="rId28" w:tooltip="Приказ комитета Ивановской обл. по государственной охране объектов культурного наследия от 13.05.2019 N 16-о &quot;О внесении изменений в приказ комитета Ивановской области по государственной охране объектов культурного наследия от 13.07.2016 N 38-о &quot;Об утверждении">
              <w:r>
                <w:rPr>
                  <w:color w:val="0000FF"/>
                </w:rPr>
                <w:t>N 16-о</w:t>
              </w:r>
            </w:hyperlink>
            <w:r>
              <w:rPr>
                <w:color w:val="392C69"/>
              </w:rPr>
              <w:t xml:space="preserve">, от 29.03.2021 </w:t>
            </w:r>
            <w:hyperlink r:id="rId29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      <w:r>
                <w:rPr>
                  <w:color w:val="0000FF"/>
                </w:rPr>
                <w:t>N 11-о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5BE4" w:rsidRDefault="00EF5BE4">
            <w:pPr>
              <w:pStyle w:val="ConsPlusNormal0"/>
            </w:pPr>
          </w:p>
        </w:tc>
      </w:tr>
    </w:tbl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1"/>
      </w:pPr>
      <w:r>
        <w:t>1. Общие положения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2"/>
      </w:pPr>
      <w:r>
        <w:t>Предмет регулирования Административного регламента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1.1. </w:t>
      </w:r>
      <w:proofErr w:type="gramStart"/>
      <w:r>
        <w:t>Административный регламент комитета Ивановской области по государственной охране объектов культурного наследия (далее - Комитет) предоставления государственной услуги по согласованию проектной документации на проведение работ по сохранению объекта кул</w:t>
      </w:r>
      <w:r>
        <w:t>ьтурного наследия (памятника истории и культуры) народов Российской Федерации регионального значения, выявленного объекта культурного наследия (далее - Регламент, государственная услуга) устанавливает сроки и последовательность административных процедур (д</w:t>
      </w:r>
      <w:r>
        <w:t>ействий) Комитета, порядок взаимодействия между структурными подразделениями Комитета, их</w:t>
      </w:r>
      <w:proofErr w:type="gramEnd"/>
      <w:r>
        <w:t xml:space="preserve"> должностными лицами, а также порядок взаимодействия Комитета с заявителями.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Круг заявителей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>1.2. Заявителями, которым предоставляется государственная услуга, являют</w:t>
      </w:r>
      <w:r>
        <w:t>ся физические и юридические лица (далее - заявители).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Требования к порядку информирования</w:t>
      </w:r>
    </w:p>
    <w:p w:rsidR="00EF5BE4" w:rsidRDefault="00C16FBD">
      <w:pPr>
        <w:pStyle w:val="ConsPlusTitle0"/>
        <w:jc w:val="center"/>
      </w:pPr>
      <w:r>
        <w:t>о предоставлении государственной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bookmarkStart w:id="1" w:name="P66"/>
      <w:bookmarkEnd w:id="1"/>
      <w:r>
        <w:t>1.3. Информация о предоставлении государственной услуги и услугах, которые являются необходимыми и обязательными для предоставления государственной услуги, предоставляется гражданам: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1.3.1. непосредственно должностными лицами Комитета при личном обращении </w:t>
      </w:r>
      <w:r>
        <w:t>граждан;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lastRenderedPageBreak/>
        <w:t>1.3.2 с использованием средств почтовой, телефонной связи, электронной почты;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1.3.3. посредством средств массовой информации, издания информационных материалов (брошюр, буклетов и т.д.), размещения на информационных стендах Комитета;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1.3.4. путем </w:t>
      </w:r>
      <w:r>
        <w:t>проведения встреч с населением (сходов граждан);</w:t>
      </w:r>
    </w:p>
    <w:p w:rsidR="00EF5BE4" w:rsidRDefault="00C16FBD">
      <w:pPr>
        <w:pStyle w:val="ConsPlusNormal0"/>
        <w:spacing w:before="240"/>
        <w:ind w:firstLine="540"/>
        <w:jc w:val="both"/>
      </w:pPr>
      <w:hyperlink r:id="rId30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proofErr w:type="gramStart"/>
        <w:r>
          <w:rPr>
            <w:color w:val="0000FF"/>
          </w:rPr>
          <w:t>1.3.5</w:t>
        </w:r>
      </w:hyperlink>
      <w:r>
        <w:t>. путем размещения в информационно-телекоммуникационных сетях общего по</w:t>
      </w:r>
      <w:r>
        <w:t>льзования, в том числе на сайте Комитета (</w:t>
      </w:r>
      <w:hyperlink r:id="rId31">
        <w:r>
          <w:rPr>
            <w:color w:val="0000FF"/>
          </w:rPr>
          <w:t>http://nasledie.ivanovoobl.ru/</w:t>
        </w:r>
      </w:hyperlink>
      <w:r>
        <w:t xml:space="preserve">), в областной государственной информационной системе "Региональный портал государственных и муниципальных услуг (функций) Ивановской </w:t>
      </w:r>
      <w:r>
        <w:t>области" (https://pgu.ivanovoobl.ru/) и федеральной государственной информационной системе "Единый портал государственных и муниципальных услуг (функций)" (</w:t>
      </w:r>
      <w:hyperlink r:id="rId32">
        <w:r>
          <w:rPr>
            <w:color w:val="0000FF"/>
          </w:rPr>
          <w:t>www.gosuslugi.ru</w:t>
        </w:r>
      </w:hyperlink>
      <w:r>
        <w:t>) (далее - Портал).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>1.4. На сайте Комитета разме</w:t>
      </w:r>
      <w:r>
        <w:t>щаются следующие документы и информация: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1.4.1. полное наименование и почтовый адрес Комитета;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1.4.2. номера телефонов Отделов Комитета;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1.4.3. режим работы Комитета;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1.4.4. текст Административного регламента с приложениями.</w:t>
      </w:r>
    </w:p>
    <w:p w:rsidR="00EF5BE4" w:rsidRDefault="00C16FBD">
      <w:pPr>
        <w:pStyle w:val="ConsPlusNormal0"/>
        <w:spacing w:before="240"/>
        <w:ind w:firstLine="540"/>
        <w:jc w:val="both"/>
      </w:pPr>
      <w:bookmarkStart w:id="2" w:name="P77"/>
      <w:bookmarkEnd w:id="2"/>
      <w:r>
        <w:t>1.5. На информационных стендах,</w:t>
      </w:r>
      <w:r>
        <w:t xml:space="preserve"> в памятках, размещаемых в свободном доступе для посетителей в помещениях Комитета, отражается следующая информация: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1.5.1. извлечения из законодательных и иных нормативных правовых актов, содержащих нормы, регулирующие деятельность по оказанию государстве</w:t>
      </w:r>
      <w:r>
        <w:t>нной услуги;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1.5.2. извлечения из текста Административного регламента с приложениями;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1.5.3. перечень документов, необходимых для предоставления государственной услуги;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1.5.4. образцы оформления документов, необходимых для предоставления государственной ус</w:t>
      </w:r>
      <w:r>
        <w:t>луги, и требования к ним;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1.5.5. схема размещения специалистов и режим приема ими граждан;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1.5.6. сведения о сроках предоставления государственной услуги в целом и максимальных сроках выполнения отдельных административных процедур, в том числе времени нахо</w:t>
      </w:r>
      <w:r>
        <w:t>ждения в очереди (ожидания), времени приема документов и т.д.;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1.5.7. порядок получения консультаций по вопросам получения государственной услуги;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1.5.8. порядок обжалования решений, действий (бездействия) органа, предоставляющего государственную услугу, д</w:t>
      </w:r>
      <w:r>
        <w:t>олжностного лица органа, предоставляющего государственную услугу, либо государственного служащего.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lastRenderedPageBreak/>
        <w:t xml:space="preserve">Информационные стенды должны быть хорошо освещены, а представленная информация структурирована на </w:t>
      </w:r>
      <w:proofErr w:type="gramStart"/>
      <w:r>
        <w:t>тематическую</w:t>
      </w:r>
      <w:proofErr w:type="gramEnd"/>
      <w:r>
        <w:t xml:space="preserve"> и организационную.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Тексты информационных матер</w:t>
      </w:r>
      <w:r>
        <w:t>иалов печатаются удобным для чтения шрифтом, без исправлений, наиболее важные места выделяются полужирным начертанием либо подчеркиваются.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1.6. Изменения в информацию о порядке предоставления государственной услуги, размещенную в соответствии с </w:t>
      </w:r>
      <w:hyperlink w:anchor="P77" w:tooltip="1.5. На информационных стендах, в памятках, размещаемых в свободном доступе для посетителей в помещениях Комитета, отражается следующая информация:">
        <w:r>
          <w:rPr>
            <w:color w:val="0000FF"/>
          </w:rPr>
          <w:t>пунктом 1.5</w:t>
        </w:r>
      </w:hyperlink>
      <w:r>
        <w:t xml:space="preserve"> Административного регламента, должны своевременно, не позднее 3 дне</w:t>
      </w:r>
      <w:r>
        <w:t>й со дня изменения, вноситься должностными лицами, ответственными за ее обновление.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1.7. Сведения о графике (режиме) работы Комитета сообщаются по телефонам, а также размещаются на вывесках при входе в здание, на информационных стендах.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1"/>
      </w:pPr>
      <w:r>
        <w:t>2. Стандарт предос</w:t>
      </w:r>
      <w:r>
        <w:t>тавления государственной услуги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2"/>
      </w:pPr>
      <w:r>
        <w:t>Наименование государственной услуги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Normal0"/>
        <w:ind w:firstLine="540"/>
        <w:jc w:val="both"/>
      </w:pPr>
      <w:r>
        <w:t>2.1. Наименование государственной услуги - согласование проектной документации на проведение работ по сохранению объекта культурного наследия (памятника истории и культуры) народов Росси</w:t>
      </w:r>
      <w:r>
        <w:t>йской Федерации регионального значения, выявленного объекта культурного наследия.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Наименование органа исполнительной власти,</w:t>
      </w:r>
    </w:p>
    <w:p w:rsidR="00EF5BE4" w:rsidRDefault="00C16FBD">
      <w:pPr>
        <w:pStyle w:val="ConsPlusTitle0"/>
        <w:jc w:val="center"/>
      </w:pPr>
      <w:proofErr w:type="gramStart"/>
      <w:r>
        <w:t>предоставляющего</w:t>
      </w:r>
      <w:proofErr w:type="gramEnd"/>
      <w:r>
        <w:t xml:space="preserve"> государственную услугу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2.2. Государственная услуга предоставляется комитетом Ивановской области по </w:t>
      </w:r>
      <w:proofErr w:type="gramStart"/>
      <w:r>
        <w:t>государственн</w:t>
      </w:r>
      <w:r>
        <w:t>ой</w:t>
      </w:r>
      <w:proofErr w:type="gramEnd"/>
      <w:r>
        <w:t xml:space="preserve"> охране объектов культурного наследия.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2.3. Заявление с комплектом документов о предоставлении государственной услуги, поступившее в адрес Комитета, направляется для исполнения в структурное подразделение Комитета, в полномочия которого входит предоставл</w:t>
      </w:r>
      <w:r>
        <w:t>ение государственной услуги (далее также - Профильный отдел).</w:t>
      </w:r>
    </w:p>
    <w:p w:rsidR="00EF5BE4" w:rsidRDefault="00C16FBD">
      <w:pPr>
        <w:pStyle w:val="ConsPlusNormal0"/>
        <w:spacing w:before="240"/>
        <w:ind w:firstLine="540"/>
        <w:jc w:val="both"/>
      </w:pPr>
      <w:bookmarkStart w:id="3" w:name="P102"/>
      <w:bookmarkEnd w:id="3"/>
      <w:r>
        <w:t xml:space="preserve">2.4. </w:t>
      </w:r>
      <w:proofErr w:type="gramStart"/>
      <w:r>
        <w:t>При предоставлении государственной услуги Комитет не вправе требовать от заявителя осуществления действий, в том числе согласований, необходимых для получения государственной услуги и связа</w:t>
      </w:r>
      <w:r>
        <w:t xml:space="preserve">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такой услуги, включенных в перечни, указанные в </w:t>
      </w:r>
      <w:hyperlink r:id="rId3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1 статьи 9</w:t>
        </w:r>
      </w:hyperlink>
      <w:r>
        <w:t xml:space="preserve"> Федерального закона от</w:t>
      </w:r>
      <w:proofErr w:type="gramEnd"/>
      <w:r>
        <w:t xml:space="preserve"> 27.07.2010 N 210-ФЗ "Об организации предоставления государственных и муниципальных услуг" (далее - Закон N 210-ФЗ).</w:t>
      </w:r>
    </w:p>
    <w:p w:rsidR="00EF5BE4" w:rsidRDefault="00C16FBD">
      <w:pPr>
        <w:pStyle w:val="ConsPlusNormal0"/>
        <w:jc w:val="both"/>
      </w:pPr>
      <w:r>
        <w:t xml:space="preserve">(п. 2.4 в ред. </w:t>
      </w:r>
      <w:hyperlink r:id="rId34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29.03.2021 N 11-о)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Результат предоставления государственной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>2.5. Результатами предоставления г</w:t>
      </w:r>
      <w:r>
        <w:t>осударственной услуги являются: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lastRenderedPageBreak/>
        <w:t>2.5.1. согласование проектной документации на проведение работ по сохранению объекта культурного наследия (памятника истории и культуры) (далее - объект культурного наследия) регионального значения, выявленного объекта культ</w:t>
      </w:r>
      <w:r>
        <w:t>урного наследия;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2.5.2. отказ в </w:t>
      </w:r>
      <w:proofErr w:type="gramStart"/>
      <w:r>
        <w:t>согласовании</w:t>
      </w:r>
      <w:proofErr w:type="gramEnd"/>
      <w:r>
        <w:t xml:space="preserve"> проектной документации на проведение работ по сохранению объекта культурного наследия регионального значения, выявленного объекта культурного наследия.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Сроки предоставления государственной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2.6. Срок предоставления государственной услуги не превышает 30 (тридцати) рабочих дней </w:t>
      </w:r>
      <w:proofErr w:type="gramStart"/>
      <w:r>
        <w:t>с даты регистрации</w:t>
      </w:r>
      <w:proofErr w:type="gramEnd"/>
      <w:r>
        <w:t xml:space="preserve"> документов (присвоения входящего номера) в Комитете.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Перечень нормативных правовых актов, регулирующих отношения,</w:t>
      </w:r>
    </w:p>
    <w:p w:rsidR="00EF5BE4" w:rsidRDefault="00C16FBD">
      <w:pPr>
        <w:pStyle w:val="ConsPlusTitle0"/>
        <w:jc w:val="center"/>
      </w:pPr>
      <w:r>
        <w:t>возникающие в связи с предоставлен</w:t>
      </w:r>
      <w:r>
        <w:t>ием государственной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>2.7. Перечень нормативных правовых актов, регулирующих предоставление государственной услуги, размещен на официальном сайте Комитета и Портале.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Комитет обеспечивает размещение и актуализацию перечня нормативных правовых актов, р</w:t>
      </w:r>
      <w:r>
        <w:t>егулирующих предоставление государственной услуги, на официальном сайте Комитета и Портале.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Исчерпывающий перечень документов, необходимых</w:t>
      </w:r>
    </w:p>
    <w:p w:rsidR="00EF5BE4" w:rsidRDefault="00C16FBD">
      <w:pPr>
        <w:pStyle w:val="ConsPlusTitle0"/>
        <w:jc w:val="center"/>
      </w:pPr>
      <w:r>
        <w:t>для предоставления государственной услуги, подлежащих</w:t>
      </w:r>
    </w:p>
    <w:p w:rsidR="00EF5BE4" w:rsidRDefault="00C16FBD">
      <w:pPr>
        <w:pStyle w:val="ConsPlusTitle0"/>
        <w:jc w:val="center"/>
      </w:pPr>
      <w:r>
        <w:t>представлению заявителем, способы их получения,</w:t>
      </w:r>
    </w:p>
    <w:p w:rsidR="00EF5BE4" w:rsidRDefault="00C16FBD">
      <w:pPr>
        <w:pStyle w:val="ConsPlusTitle0"/>
        <w:jc w:val="center"/>
      </w:pPr>
      <w:r>
        <w:t xml:space="preserve">в том числе в </w:t>
      </w:r>
      <w:r>
        <w:t>электронной форме, порядок их представления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bookmarkStart w:id="4" w:name="P126"/>
      <w:bookmarkEnd w:id="4"/>
      <w:r>
        <w:t>2.8. Для согласования проектной документации Комитету необходимы следующие документы:</w:t>
      </w:r>
    </w:p>
    <w:p w:rsidR="00EF5BE4" w:rsidRDefault="00C16FBD">
      <w:pPr>
        <w:pStyle w:val="ConsPlusNormal0"/>
        <w:spacing w:before="240"/>
        <w:ind w:firstLine="540"/>
        <w:jc w:val="both"/>
      </w:pPr>
      <w:proofErr w:type="gramStart"/>
      <w:r>
        <w:t xml:space="preserve">2.8.1. </w:t>
      </w:r>
      <w:hyperlink w:anchor="P530" w:tooltip="                                 ЗАЯВЛЕНИЕ">
        <w:r>
          <w:rPr>
            <w:color w:val="0000FF"/>
          </w:rPr>
          <w:t>заявление</w:t>
        </w:r>
      </w:hyperlink>
      <w:r>
        <w:t xml:space="preserve"> о согласовании проектной документ</w:t>
      </w:r>
      <w:r>
        <w:t>ации (приложение 1 к Регламенту), подписанное руководителем юридического лица, физическим лицом, либо их уполномоченными представителями, подлинник в 1 (одном) экземпляре;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2.8.2. положительное заключение акта государственной историко-культурной экспертизы </w:t>
      </w:r>
      <w:r>
        <w:t>проектной документации на проведение работ по сохранению объекта культурного наследия, подлинник в 2 (двух) экземплярах на бумажном носителе и электронном носителе в формате переносимого документа (PDF);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2.8.3. проектная документация на проведение работ по</w:t>
      </w:r>
      <w:r>
        <w:t xml:space="preserve"> сохранению объекта культурного наследия, подлинник, в прошитом и пронумерованном </w:t>
      </w:r>
      <w:proofErr w:type="gramStart"/>
      <w:r>
        <w:t>виде</w:t>
      </w:r>
      <w:proofErr w:type="gramEnd"/>
      <w:r>
        <w:t xml:space="preserve"> в 2 (двух) экземплярах на бумажном носителе и электронном носителе в формате переносимого документа (PDF);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2.8.4. документ, подтверждающий полномочия лица, подписавшего </w:t>
      </w:r>
      <w:r>
        <w:t>заявление (выписка из приказа о назначении на должность либо доверенность на право подписи (для юридического лица), копия документа, подтверждающего право собственности или владения (для физического лица)).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lastRenderedPageBreak/>
        <w:t>Заявитель имеет право представить заявление с при</w:t>
      </w:r>
      <w:r>
        <w:t>ложением документов в Комитет: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- в письменном </w:t>
      </w:r>
      <w:proofErr w:type="gramStart"/>
      <w:r>
        <w:t>виде</w:t>
      </w:r>
      <w:proofErr w:type="gramEnd"/>
      <w:r>
        <w:t xml:space="preserve"> по почте;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- электронной почтой (при наличии электронной подписи);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- лично либо через законных представителей;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- через многофункциональный центр.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Исчерпывающий перечень документов, необходимых</w:t>
      </w:r>
    </w:p>
    <w:p w:rsidR="00EF5BE4" w:rsidRDefault="00C16FBD">
      <w:pPr>
        <w:pStyle w:val="ConsPlusTitle0"/>
        <w:jc w:val="center"/>
      </w:pPr>
      <w:r>
        <w:t>для предоставления государственной услуги, которые</w:t>
      </w:r>
    </w:p>
    <w:p w:rsidR="00EF5BE4" w:rsidRDefault="00C16FBD">
      <w:pPr>
        <w:pStyle w:val="ConsPlusTitle0"/>
        <w:jc w:val="center"/>
      </w:pPr>
      <w:r>
        <w:t xml:space="preserve">находятся в </w:t>
      </w:r>
      <w:proofErr w:type="gramStart"/>
      <w:r>
        <w:t>распоряжении</w:t>
      </w:r>
      <w:proofErr w:type="gramEnd"/>
      <w:r>
        <w:t xml:space="preserve"> государственных органов,</w:t>
      </w:r>
    </w:p>
    <w:p w:rsidR="00EF5BE4" w:rsidRDefault="00C16FBD">
      <w:pPr>
        <w:pStyle w:val="ConsPlusTitle0"/>
        <w:jc w:val="center"/>
      </w:pPr>
      <w:r>
        <w:t>органов местного самоуправления и иных органов,</w:t>
      </w:r>
    </w:p>
    <w:p w:rsidR="00EF5BE4" w:rsidRDefault="00C16FBD">
      <w:pPr>
        <w:pStyle w:val="ConsPlusTitle0"/>
        <w:jc w:val="center"/>
      </w:pPr>
      <w:r>
        <w:t>участвующих в предоставлении государственных</w:t>
      </w:r>
    </w:p>
    <w:p w:rsidR="00EF5BE4" w:rsidRDefault="00C16FBD">
      <w:pPr>
        <w:pStyle w:val="ConsPlusTitle0"/>
        <w:jc w:val="center"/>
      </w:pPr>
      <w:r>
        <w:t>или муниципальных услуг, и которые заявитель вправе</w:t>
      </w:r>
    </w:p>
    <w:p w:rsidR="00EF5BE4" w:rsidRDefault="00C16FBD">
      <w:pPr>
        <w:pStyle w:val="ConsPlusTitle0"/>
        <w:jc w:val="center"/>
      </w:pPr>
      <w:r>
        <w:t>представит</w:t>
      </w:r>
      <w:r>
        <w:t>ь, а также способы их получения заявителями,</w:t>
      </w:r>
    </w:p>
    <w:p w:rsidR="00EF5BE4" w:rsidRDefault="00C16FBD">
      <w:pPr>
        <w:pStyle w:val="ConsPlusTitle0"/>
        <w:jc w:val="center"/>
      </w:pPr>
      <w:r>
        <w:t>в том числе в электронной форме, порядок их представления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2.9. </w:t>
      </w:r>
      <w:proofErr w:type="gramStart"/>
      <w:r>
        <w:t>При предоставлении государственной услуги заявитель не представляет документы (сведения), находящиеся в распоряжении Министерства культуры Российск</w:t>
      </w:r>
      <w:r>
        <w:t>ой Федерации и Комитета, а именно: лицензию на осуществление деятельности по сохранению объекта культурного наследия (в распоряжении Министерства культуры Российской Федерации) (далее - Лицензия) и задание на проведение работ по сохранению объекта культурн</w:t>
      </w:r>
      <w:r>
        <w:t>ого наследия (в распоряжении Комитета) (далее - Задание).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>Заявитель вправе представить Лицензию и Задание по собственной инициативе.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В случае непредставления заявителем Лицензии по собственной инициативе Комитет получает сведения о данном документе посредс</w:t>
      </w:r>
      <w:r>
        <w:t>твом системы межведомственного электронного взаимодействия с Министерством культуры Российской Федерации.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Непредставление заявителем Лицензии и Задания не является основанием для отказа в предоставлении заявителю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2.10. При предостав</w:t>
      </w:r>
      <w:r>
        <w:t>лении государственной услуги запрещается истребование от заявителя: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2.10.1.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</w:t>
      </w:r>
      <w:r>
        <w:t>озникающие в связи с предоставлением государственной услуги;</w:t>
      </w:r>
    </w:p>
    <w:p w:rsidR="00EF5BE4" w:rsidRDefault="00C16FBD">
      <w:pPr>
        <w:pStyle w:val="ConsPlusNormal0"/>
        <w:spacing w:before="240"/>
        <w:ind w:firstLine="540"/>
        <w:jc w:val="both"/>
      </w:pPr>
      <w:proofErr w:type="gramStart"/>
      <w:r>
        <w:t>2.10.2. представления документов и информации, которые в соответствии с нормативными правовыми актами Российской Федерации, нормативными правовыми актами Ивановской области и муниципальными правовыми актами находятся в распоряжении Комитета, иных государст</w:t>
      </w:r>
      <w:r>
        <w:t xml:space="preserve">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3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6 статьи 7</w:t>
        </w:r>
      </w:hyperlink>
      <w:r>
        <w:t xml:space="preserve"> Закона</w:t>
      </w:r>
      <w:proofErr w:type="gramEnd"/>
      <w:r>
        <w:t xml:space="preserve"> N 210-ФЗ.</w:t>
      </w:r>
    </w:p>
    <w:p w:rsidR="00EF5BE4" w:rsidRDefault="00C16FBD">
      <w:pPr>
        <w:pStyle w:val="ConsPlusNormal0"/>
        <w:jc w:val="both"/>
      </w:pPr>
      <w:r>
        <w:lastRenderedPageBreak/>
        <w:t xml:space="preserve">(в ред. </w:t>
      </w:r>
      <w:hyperlink r:id="rId36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</w:t>
      </w:r>
      <w:r>
        <w:t>льтурного наследия от 29.03.2021 N 11-о)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2.10.3.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</w:t>
      </w:r>
      <w:r>
        <w:t xml:space="preserve">редоставлении государственной или муниципальной услуги, за исключением случаев, предусмотренных </w:t>
      </w:r>
      <w:hyperlink r:id="rId3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4 части 1 статьи 7</w:t>
        </w:r>
      </w:hyperlink>
      <w:r>
        <w:t xml:space="preserve"> Закона N 210-ФЗ.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2.10.4. предоставления на бумажном носителе документов и информации, электронные образы которых ранее </w:t>
      </w:r>
      <w:r>
        <w:t xml:space="preserve">были заверены в соответствии с </w:t>
      </w:r>
      <w:hyperlink r:id="rId3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7.2 части 1 статьи 16</w:t>
        </w:r>
      </w:hyperlink>
      <w:r>
        <w:t xml:space="preserve"> Закона N 210-ФЗ, за исключением случаев, если нанесение отметок на такие документы либо их изъятие является необходимым условием предоставления государственной услуги, и иных случае</w:t>
      </w:r>
      <w:r>
        <w:t>в, установленных федеральными законами.</w:t>
      </w:r>
    </w:p>
    <w:p w:rsidR="00EF5BE4" w:rsidRDefault="00C16FBD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2.10.4 </w:t>
      </w:r>
      <w:proofErr w:type="gramStart"/>
      <w:r>
        <w:t>введен</w:t>
      </w:r>
      <w:proofErr w:type="gramEnd"/>
      <w:r>
        <w:t xml:space="preserve"> </w:t>
      </w:r>
      <w:hyperlink r:id="rId39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Приказом</w:t>
        </w:r>
      </w:hyperlink>
      <w:r>
        <w:t xml:space="preserve"> комитета Ивановской области по государственной охране объ</w:t>
      </w:r>
      <w:r>
        <w:t>ектов культурного наследия от 29.03.2021 N 11-о)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 xml:space="preserve">Исчерпывающий перечень оснований для отказа в </w:t>
      </w:r>
      <w:proofErr w:type="gramStart"/>
      <w:r>
        <w:t>приеме</w:t>
      </w:r>
      <w:proofErr w:type="gramEnd"/>
    </w:p>
    <w:p w:rsidR="00EF5BE4" w:rsidRDefault="00C16FBD">
      <w:pPr>
        <w:pStyle w:val="ConsPlusTitle0"/>
        <w:jc w:val="center"/>
      </w:pPr>
      <w:r>
        <w:t>документов, необходимых для предоставления</w:t>
      </w:r>
    </w:p>
    <w:p w:rsidR="00EF5BE4" w:rsidRDefault="00C16FBD">
      <w:pPr>
        <w:pStyle w:val="ConsPlusTitle0"/>
        <w:jc w:val="center"/>
      </w:pPr>
      <w:r>
        <w:t>государственной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2.11. Оснований для отказа в </w:t>
      </w:r>
      <w:proofErr w:type="gramStart"/>
      <w:r>
        <w:t>приеме</w:t>
      </w:r>
      <w:proofErr w:type="gramEnd"/>
      <w:r>
        <w:t xml:space="preserve"> документов, необходимых для предоставления государ</w:t>
      </w:r>
      <w:r>
        <w:t>ственной услуги, не имеется.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Исчерпывающий перечень оснований для приостановления</w:t>
      </w:r>
    </w:p>
    <w:p w:rsidR="00EF5BE4" w:rsidRDefault="00C16FBD">
      <w:pPr>
        <w:pStyle w:val="ConsPlusTitle0"/>
        <w:jc w:val="center"/>
      </w:pPr>
      <w:r>
        <w:t xml:space="preserve">или отказа в </w:t>
      </w:r>
      <w:proofErr w:type="gramStart"/>
      <w:r>
        <w:t>предоставлении</w:t>
      </w:r>
      <w:proofErr w:type="gramEnd"/>
      <w:r>
        <w:t xml:space="preserve"> государственной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>2.12. Приостановление предоставления государственной услуги законодательством Российской Федерации не предусмотрено.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Исчерпывающий перечень оснований для приостановления</w:t>
      </w:r>
    </w:p>
    <w:p w:rsidR="00EF5BE4" w:rsidRDefault="00C16FBD">
      <w:pPr>
        <w:pStyle w:val="ConsPlusTitle0"/>
        <w:jc w:val="center"/>
      </w:pPr>
      <w:r>
        <w:t xml:space="preserve">или отказа в </w:t>
      </w:r>
      <w:proofErr w:type="gramStart"/>
      <w:r>
        <w:t>предоставлении</w:t>
      </w:r>
      <w:proofErr w:type="gramEnd"/>
      <w:r>
        <w:t xml:space="preserve"> государственной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>2.13. Оснований для приостановления предоставления государственной услуги законодательством Российской Федерации не предусмотрено.</w:t>
      </w:r>
    </w:p>
    <w:p w:rsidR="00EF5BE4" w:rsidRDefault="00C16FBD">
      <w:pPr>
        <w:pStyle w:val="ConsPlusNormal0"/>
        <w:spacing w:before="240"/>
        <w:ind w:firstLine="540"/>
        <w:jc w:val="both"/>
      </w:pPr>
      <w:bookmarkStart w:id="5" w:name="P173"/>
      <w:bookmarkEnd w:id="5"/>
      <w:r>
        <w:t xml:space="preserve">2.14. Отказ в </w:t>
      </w:r>
      <w:proofErr w:type="gramStart"/>
      <w:r>
        <w:t>предос</w:t>
      </w:r>
      <w:r>
        <w:t>тавлении</w:t>
      </w:r>
      <w:proofErr w:type="gramEnd"/>
      <w:r>
        <w:t xml:space="preserve"> государственной услуги осуществляется в следующих случаях: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2.14.1. предоставление неполного комплекта документов, необходимого в </w:t>
      </w:r>
      <w:proofErr w:type="gramStart"/>
      <w:r>
        <w:t>соответствии</w:t>
      </w:r>
      <w:proofErr w:type="gramEnd"/>
      <w:r>
        <w:t xml:space="preserve"> с </w:t>
      </w:r>
      <w:hyperlink w:anchor="P126" w:tooltip="2.8. Для согласования проектной документации Комитету необходимы следующие документы:">
        <w:r>
          <w:rPr>
            <w:color w:val="0000FF"/>
          </w:rPr>
          <w:t>пунктом 2.8</w:t>
        </w:r>
      </w:hyperlink>
      <w:r>
        <w:t xml:space="preserve"> Регламента;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2.14.2. наличие недостоверных сведений в </w:t>
      </w:r>
      <w:proofErr w:type="gramStart"/>
      <w:r>
        <w:t>документах</w:t>
      </w:r>
      <w:proofErr w:type="gramEnd"/>
      <w:r>
        <w:t xml:space="preserve">, указанных в </w:t>
      </w:r>
      <w:hyperlink w:anchor="P126" w:tooltip="2.8. Для согласования проектной документации Комитету необходимы следующие документы:">
        <w:r>
          <w:rPr>
            <w:color w:val="0000FF"/>
          </w:rPr>
          <w:t>пункте 2.8</w:t>
        </w:r>
      </w:hyperlink>
      <w:r>
        <w:t xml:space="preserve"> Регламента;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2.14.3. пре</w:t>
      </w:r>
      <w:r>
        <w:t>дставленные документы подписаны лицом, не имеющим на то полномочий;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2.14.4. заключение государственной историко-культурной экспертизы содержит отрицательные выводы по представленной документации;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lastRenderedPageBreak/>
        <w:t>2.14.5. несогласие Комитета с заключением государственной ис</w:t>
      </w:r>
      <w:r>
        <w:t>торико-культурной экспертизы.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Перечень услуг, которые являются необходимыми</w:t>
      </w:r>
    </w:p>
    <w:p w:rsidR="00EF5BE4" w:rsidRDefault="00C16FBD">
      <w:pPr>
        <w:pStyle w:val="ConsPlusTitle0"/>
        <w:jc w:val="center"/>
      </w:pPr>
      <w:r>
        <w:t xml:space="preserve">и </w:t>
      </w:r>
      <w:proofErr w:type="gramStart"/>
      <w:r>
        <w:t>обязательными</w:t>
      </w:r>
      <w:proofErr w:type="gramEnd"/>
      <w:r>
        <w:t xml:space="preserve"> для предоставления государственной</w:t>
      </w:r>
    </w:p>
    <w:p w:rsidR="00EF5BE4" w:rsidRDefault="00C16FBD">
      <w:pPr>
        <w:pStyle w:val="ConsPlusTitle0"/>
        <w:jc w:val="center"/>
      </w:pPr>
      <w:r>
        <w:t>услуги, в том числе сведения о документе (документах),</w:t>
      </w:r>
    </w:p>
    <w:p w:rsidR="00EF5BE4" w:rsidRDefault="00C16FBD">
      <w:pPr>
        <w:pStyle w:val="ConsPlusTitle0"/>
        <w:jc w:val="center"/>
      </w:pPr>
      <w:proofErr w:type="gramStart"/>
      <w:r>
        <w:t>выдаваемом</w:t>
      </w:r>
      <w:proofErr w:type="gramEnd"/>
      <w:r>
        <w:t xml:space="preserve"> (выдаваемых) организациями, участвующими</w:t>
      </w:r>
    </w:p>
    <w:p w:rsidR="00EF5BE4" w:rsidRDefault="00C16FBD">
      <w:pPr>
        <w:pStyle w:val="ConsPlusTitle0"/>
        <w:jc w:val="center"/>
      </w:pPr>
      <w:r>
        <w:t xml:space="preserve">в </w:t>
      </w:r>
      <w:proofErr w:type="gramStart"/>
      <w:r>
        <w:t>предоставлении</w:t>
      </w:r>
      <w:proofErr w:type="gramEnd"/>
      <w:r>
        <w:t xml:space="preserve"> госу</w:t>
      </w:r>
      <w:r>
        <w:t>дарственной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>2.15. Других услуг, которые являются необходимыми и обязательными для предоставления государственной услуги, законодательством Российской Федерации не предусмотрено.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Порядок, размер и основания взимания</w:t>
      </w:r>
    </w:p>
    <w:p w:rsidR="00EF5BE4" w:rsidRDefault="00C16FBD">
      <w:pPr>
        <w:pStyle w:val="ConsPlusTitle0"/>
        <w:jc w:val="center"/>
      </w:pPr>
      <w:r>
        <w:t>государственной пошлины или иной платы, взимаемой</w:t>
      </w:r>
    </w:p>
    <w:p w:rsidR="00EF5BE4" w:rsidRDefault="00C16FBD">
      <w:pPr>
        <w:pStyle w:val="ConsPlusTitle0"/>
        <w:jc w:val="center"/>
      </w:pPr>
      <w:r>
        <w:t>за предоставление государственной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>2.16. Государственная услуга предоставляется без взимания государственной пошлины или иной платы.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Максимальный срок ожидания в очереди при подаче заявления</w:t>
      </w:r>
    </w:p>
    <w:p w:rsidR="00EF5BE4" w:rsidRDefault="00C16FBD">
      <w:pPr>
        <w:pStyle w:val="ConsPlusTitle0"/>
        <w:jc w:val="center"/>
      </w:pPr>
      <w:r>
        <w:t>о предоставлении государственной услуги и при получении</w:t>
      </w:r>
    </w:p>
    <w:p w:rsidR="00EF5BE4" w:rsidRDefault="00C16FBD">
      <w:pPr>
        <w:pStyle w:val="ConsPlusTitle0"/>
        <w:jc w:val="center"/>
      </w:pPr>
      <w:r>
        <w:t>результата предоставления государственной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>2.17. При подаче заявления в приемную Комитета срок ожидания заявителя в очереди не должен превышать 15 минут.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Заявители представляют документы, указа</w:t>
      </w:r>
      <w:r>
        <w:t xml:space="preserve">нные в </w:t>
      </w:r>
      <w:hyperlink w:anchor="P126" w:tooltip="2.8. Для согласования проектной документации Комитету необходимы следующие документы: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2.8</w:t>
        </w:r>
      </w:hyperlink>
      <w:r>
        <w:t xml:space="preserve"> Регламента, в приемную Комитета, а также в многофункциональный центр предоставления государственных и муниципальных услу</w:t>
      </w:r>
      <w:r>
        <w:t xml:space="preserve">г лично, почтовым отправлением по адресу, указанному в </w:t>
      </w:r>
      <w:hyperlink w:anchor="P66" w:tooltip="1.3. Информация о предоставлении государственной услуги и услугах, которые являются необходимыми и обязательными для предоставления государственной услуги, предоставляется гражданам:">
        <w:r>
          <w:rPr>
            <w:color w:val="0000FF"/>
          </w:rPr>
          <w:t>пункте 1.3</w:t>
        </w:r>
      </w:hyperlink>
      <w:r>
        <w:t xml:space="preserve"> Регламента, либо через Портал.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2.18. Срок ожидания заявителя в очереди при получении результата предоставления государственной услуги не должен превышать 15 минут.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Срок и порядок регистрации заявления о предоставлении</w:t>
      </w:r>
    </w:p>
    <w:p w:rsidR="00EF5BE4" w:rsidRDefault="00C16FBD">
      <w:pPr>
        <w:pStyle w:val="ConsPlusTitle0"/>
        <w:jc w:val="center"/>
      </w:pPr>
      <w:r>
        <w:t>государственн</w:t>
      </w:r>
      <w:r>
        <w:t>ой услуги, в том числе в электронной форме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2.19. Заявление с прилагаемыми к нему документами регистрируется путем присвоения входящего номера в </w:t>
      </w:r>
      <w:proofErr w:type="gramStart"/>
      <w:r>
        <w:t>Комитете</w:t>
      </w:r>
      <w:proofErr w:type="gramEnd"/>
      <w:r>
        <w:t xml:space="preserve"> не позднее 1 рабочего дня, следующего за днем его получения.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2.20. Заявление, направленное в электронн</w:t>
      </w:r>
      <w:r>
        <w:t xml:space="preserve">ом </w:t>
      </w:r>
      <w:proofErr w:type="gramStart"/>
      <w:r>
        <w:t>виде</w:t>
      </w:r>
      <w:proofErr w:type="gramEnd"/>
      <w:r>
        <w:t xml:space="preserve"> на электронную почту Комитета или через Портал, регистрируется в Комитете и поступает в Профильный отдел не позднее 1 рабочего дня, следующего за днем его получения.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Требования к помещениям, в которых предоставляется</w:t>
      </w:r>
    </w:p>
    <w:p w:rsidR="00EF5BE4" w:rsidRDefault="00C16FBD">
      <w:pPr>
        <w:pStyle w:val="ConsPlusTitle0"/>
        <w:jc w:val="center"/>
      </w:pPr>
      <w:r>
        <w:t>государственная услуга Комитет</w:t>
      </w:r>
      <w:r>
        <w:t>а, к месту ожидания и приема</w:t>
      </w:r>
    </w:p>
    <w:p w:rsidR="00EF5BE4" w:rsidRDefault="00C16FBD">
      <w:pPr>
        <w:pStyle w:val="ConsPlusTitle0"/>
        <w:jc w:val="center"/>
      </w:pPr>
      <w:r>
        <w:t xml:space="preserve">заявителей, размещению и оформлению </w:t>
      </w:r>
      <w:proofErr w:type="gramStart"/>
      <w:r>
        <w:t>визуальной</w:t>
      </w:r>
      <w:proofErr w:type="gramEnd"/>
      <w:r>
        <w:t>, текстовой</w:t>
      </w:r>
    </w:p>
    <w:p w:rsidR="00EF5BE4" w:rsidRDefault="00C16FBD">
      <w:pPr>
        <w:pStyle w:val="ConsPlusTitle0"/>
        <w:jc w:val="center"/>
      </w:pPr>
      <w:r>
        <w:lastRenderedPageBreak/>
        <w:t>и мультимедийной информации о порядке предоставления</w:t>
      </w:r>
    </w:p>
    <w:p w:rsidR="00EF5BE4" w:rsidRDefault="00C16FBD">
      <w:pPr>
        <w:pStyle w:val="ConsPlusTitle0"/>
        <w:jc w:val="center"/>
      </w:pPr>
      <w:r>
        <w:t>такой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>2.21. Места предоставления государственной услуги должны отвечать следующим требованиям.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Центральный вход в здание Комитета должен быть оборудован информационной табличкой (вывеской), содержащей информацию о наименовании Комитета.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Помещения для работы с заинтересованными лицами оборудуются соответствующими информационными стендами, вывесками, </w:t>
      </w:r>
      <w:r>
        <w:t>указателями.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Визуальная,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в помещении Комитета для ожидания и приема граждан (устанавливаются в удобном д</w:t>
      </w:r>
      <w:r>
        <w:t>ля граждан месте), а также на Портале и официальном сайте Комитета.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Оформление технической,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</w:t>
      </w:r>
      <w:r>
        <w:t>формации гражданами.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Рабочие места должностных лиц Комитета, оказывающих государственную услугу, оборудуются компьютерами и оргтехникой, позволяющими своевременно и в полном </w:t>
      </w:r>
      <w:proofErr w:type="gramStart"/>
      <w:r>
        <w:t>объеме</w:t>
      </w:r>
      <w:proofErr w:type="gramEnd"/>
      <w:r>
        <w:t xml:space="preserve"> получать справочную информацию по вопросам предоставления государственной у</w:t>
      </w:r>
      <w:r>
        <w:t>слуги и организовать ее предоставление в полном объеме.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Места ожидания должны соответствовать комфортным условиям для заинтересованных лиц и оптимальным условиям работы специалистов, в том числе необходимо наличие доступных мест общего пользования.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Места о</w:t>
      </w:r>
      <w:r>
        <w:t xml:space="preserve">жидания в очереди на консультацию или получение результатов государственной услуги должны быть оборудованы стульями. Количество мест ожидания определяется исходя из фактической нагрузки и возможностей для их размещения в </w:t>
      </w:r>
      <w:proofErr w:type="gramStart"/>
      <w:r>
        <w:t>здании</w:t>
      </w:r>
      <w:proofErr w:type="gramEnd"/>
      <w:r>
        <w:t>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Места для заполнения докуме</w:t>
      </w:r>
      <w:r>
        <w:t xml:space="preserve">нтов оборудуются стульями, столами (стойками) и обеспечиваются писчей бумагой и канцелярскими принадлежностями в </w:t>
      </w:r>
      <w:proofErr w:type="gramStart"/>
      <w:r>
        <w:t>количестве</w:t>
      </w:r>
      <w:proofErr w:type="gramEnd"/>
      <w:r>
        <w:t>, достаточном для оформления документов заинтересованными лицами.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В помещениях для должностных лиц Комитета, предоставляющих государс</w:t>
      </w:r>
      <w:r>
        <w:t>твенную услугу, и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2.22. В соответствии с Федеральным </w:t>
      </w:r>
      <w:hyperlink r:id="rId40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 Комитетом обеспечиваются: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- условия беспрепятственного доступа к объекту (зданию, помещению), в </w:t>
      </w:r>
      <w:proofErr w:type="gramStart"/>
      <w:r>
        <w:t>котором</w:t>
      </w:r>
      <w:proofErr w:type="gramEnd"/>
      <w:r>
        <w:t xml:space="preserve"> предоставляется государственная услуга, а также беспрепятствен</w:t>
      </w:r>
      <w:r>
        <w:t xml:space="preserve">ного пользования транспортом, </w:t>
      </w:r>
      <w:r>
        <w:lastRenderedPageBreak/>
        <w:t>средствами связи и информации;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- возможность самостоятельного передвижения по территории, на которой расположен объект (здание, помещение), в котором предоставляется государственная услуга, а также входа в такие объекты и выхо</w:t>
      </w:r>
      <w:r>
        <w:t>да из них, посадки в транспортное средство и высадки из него, в том числе с использованием кресла-коляски;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- сопровождение инвалидов, имеющих стойкие расстройства функции зрения и самостоятельного передвижения;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- надлежащее размещение оборудования и носите</w:t>
      </w:r>
      <w:r>
        <w:t>лей информации, необходимых для обеспечения беспрепятственного доступа инвалидов к объекту (зданию, помещению), в котором предоставляется государственная услуга, и к услугам с учетом ограничений их жизнедеятельности;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- дублирование необходимой для инвалидо</w:t>
      </w:r>
      <w:r>
        <w:t>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-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- допуск собаки-проводника на объект (здание, </w:t>
      </w:r>
      <w:r>
        <w:t xml:space="preserve">помещение), в </w:t>
      </w:r>
      <w:proofErr w:type="gramStart"/>
      <w:r>
        <w:t>котором</w:t>
      </w:r>
      <w:proofErr w:type="gramEnd"/>
      <w:r>
        <w:t xml:space="preserve"> предоставляется государственная услуга;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- оказание инвалидам помощи в преодолении барьеров, мешающих получению ими государственной услуги наравне с другими лицами.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Показатели доступности и качества государственной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>2.23. Показ</w:t>
      </w:r>
      <w:r>
        <w:t>ателем доступности и качества государственной услуги является возможность: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2.23.1. получать государственную услугу своевременно и в </w:t>
      </w:r>
      <w:proofErr w:type="gramStart"/>
      <w:r>
        <w:t>соответствии</w:t>
      </w:r>
      <w:proofErr w:type="gramEnd"/>
      <w:r>
        <w:t xml:space="preserve"> со стандартом предоставления государственной услуги;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2.23.2. получать полную, актуальную и достоверную информац</w:t>
      </w:r>
      <w:r>
        <w:t>ию о порядке предоставления государственной услуги, в том числе с использованием информационно-коммуникационных технологий;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2.23.3. получать информацию о результате предоставления государственной услуги;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2.23.4. обращаться в досудебном и (или) судебном </w:t>
      </w:r>
      <w:proofErr w:type="gramStart"/>
      <w:r>
        <w:t>порядке</w:t>
      </w:r>
      <w:proofErr w:type="gramEnd"/>
      <w:r>
        <w:t xml:space="preserve"> в соответствии с законодательством Российской Федерации с жалобой (претензией) на принятое по его заявлению решение или на действия (бездействие) сотрудников Комитета.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2.24. Основные требования к качеству предоставления государственной услуги: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2.24.1. своевременность предоставления государственной услуги;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2.24.2. достоверность и полнота информирования гражданина о ходе рассмотрения его </w:t>
      </w:r>
      <w:r>
        <w:lastRenderedPageBreak/>
        <w:t>обращения;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2.24.3. удобство и досту</w:t>
      </w:r>
      <w:r>
        <w:t>пность получения гражданином информации о порядке предоставления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2.25. Показателями качества предоставления государственной услуги являются: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2.25.1. срок рассмотрения заявления;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2.25.2. отсутствие или наличие жалоб на действия (безд</w:t>
      </w:r>
      <w:r>
        <w:t>ействие) должностных лиц Комитета.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2.26. При предоставлении государственной услуги заявитель осуществляет два взаимодействия со специалистом сектора обеспечения - при подаче документов при личном обращении, а также при личном получении результатов предоста</w:t>
      </w:r>
      <w:r>
        <w:t>вления государственной услуги. Продолжительность взаимодействий не должна превышать 10 минут.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Иные требования, в том числе учитывающие особенности</w:t>
      </w:r>
    </w:p>
    <w:p w:rsidR="00EF5BE4" w:rsidRDefault="00C16FBD">
      <w:pPr>
        <w:pStyle w:val="ConsPlusTitle0"/>
        <w:jc w:val="center"/>
      </w:pPr>
      <w:r>
        <w:t xml:space="preserve">предоставления государственной услуги в </w:t>
      </w:r>
      <w:proofErr w:type="gramStart"/>
      <w:r>
        <w:t>многофункциональных</w:t>
      </w:r>
      <w:proofErr w:type="gramEnd"/>
    </w:p>
    <w:p w:rsidR="00EF5BE4" w:rsidRDefault="00C16FBD">
      <w:pPr>
        <w:pStyle w:val="ConsPlusTitle0"/>
        <w:jc w:val="center"/>
      </w:pPr>
      <w:proofErr w:type="gramStart"/>
      <w:r>
        <w:t>центрах</w:t>
      </w:r>
      <w:proofErr w:type="gramEnd"/>
      <w:r>
        <w:t xml:space="preserve"> предоставления государственных и муницип</w:t>
      </w:r>
      <w:r>
        <w:t>альных</w:t>
      </w:r>
    </w:p>
    <w:p w:rsidR="00EF5BE4" w:rsidRDefault="00C16FBD">
      <w:pPr>
        <w:pStyle w:val="ConsPlusTitle0"/>
        <w:jc w:val="center"/>
      </w:pPr>
      <w:r>
        <w:t>услуг, и особенности предоставления государственной услуги</w:t>
      </w:r>
    </w:p>
    <w:p w:rsidR="00EF5BE4" w:rsidRDefault="00C16FBD">
      <w:pPr>
        <w:pStyle w:val="ConsPlusTitle0"/>
        <w:jc w:val="center"/>
      </w:pPr>
      <w:r>
        <w:t>в электронной форме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2.27. </w:t>
      </w:r>
      <w:proofErr w:type="gramStart"/>
      <w:r>
        <w:t xml:space="preserve">Предоставление государственной услуги в многофункциональных центрах осуществляется в соответствии с требованиями </w:t>
      </w:r>
      <w:hyperlink r:id="rId4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Закона</w:t>
        </w:r>
      </w:hyperlink>
      <w:r>
        <w:t xml:space="preserve"> N 210-ФЗ, </w:t>
      </w:r>
      <w:hyperlink r:id="rId42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22.12.2012 N 1376 "Об утверждении Правил организации деятельности многофункциональных центров предоставления государственных и муниципальных услуг" (далее - Постановление N 1</w:t>
      </w:r>
      <w:r>
        <w:t>376), по принципу "одного окна", согласно которым предоставление государственной услуги осуществляется после однократного обращения заявителя с соответствующим запросом, а взаимодействие с Комитетом осуществляется</w:t>
      </w:r>
      <w:proofErr w:type="gramEnd"/>
      <w:r>
        <w:t xml:space="preserve"> </w:t>
      </w:r>
      <w:proofErr w:type="gramStart"/>
      <w:r>
        <w:t>многофункциональным центром без участия за</w:t>
      </w:r>
      <w:r>
        <w:t xml:space="preserve">явителя в соответствии с требованиями </w:t>
      </w:r>
      <w:hyperlink r:id="rId43" w:tooltip="Постановление Правительства РФ от 27.09.2011 N 797 (ред. от 22.04.2024) &quot;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27.09.2011 N 797 "О взаимодействии между многофункциональным</w:t>
      </w:r>
      <w:r>
        <w:t>и центрами предоставления государственных (муниципальных)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</w:t>
      </w:r>
      <w:r>
        <w:t>далее - Постановление N 797) и соглашением о взаимодействии (далее - соглашение о взаимодействии).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>2.27.1. При реализации своих функций многофункциональные центры и организации, привлекаемые многофункциональным центром в целях повышения территориальной дос</w:t>
      </w:r>
      <w:r>
        <w:t>тупности государственных услуг, предоставляемых по принципу "одного окна", для реализации данных функций не вправе требовать от заявителя: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2.27.1.1. предоставления документов и информации или осуществления действий, предоставление или осуществление которых</w:t>
      </w:r>
      <w:r>
        <w:t xml:space="preserve">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2.27.1.2. представления документов и информации, в том числе подтверждающих внесение заявителем платы за предоставление </w:t>
      </w:r>
      <w:r>
        <w:t xml:space="preserve">государственной услуги, которые находятся в распоряжении </w:t>
      </w:r>
      <w:r>
        <w:lastRenderedPageBreak/>
        <w:t xml:space="preserve">органов, предоставляющих государственные услуги, в соответствии с нормативными правовыми актами Российской Федерации, за исключением документов, включенных в определенный </w:t>
      </w:r>
      <w:hyperlink r:id="rId4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6 статьи</w:t>
        </w:r>
        <w:r>
          <w:rPr>
            <w:color w:val="0000FF"/>
          </w:rPr>
          <w:t xml:space="preserve"> 7</w:t>
        </w:r>
      </w:hyperlink>
      <w:r>
        <w:t xml:space="preserve"> Закона N 210-ФЗ перечень документов. Заявитель вправе представить указанные документы и информацию по собственной инициативе;</w:t>
      </w:r>
    </w:p>
    <w:p w:rsidR="00EF5BE4" w:rsidRDefault="00C16FBD">
      <w:pPr>
        <w:pStyle w:val="ConsPlusNormal0"/>
        <w:spacing w:before="240"/>
        <w:ind w:firstLine="540"/>
        <w:jc w:val="both"/>
      </w:pPr>
      <w:proofErr w:type="gramStart"/>
      <w:r>
        <w:t>2.27.1.3. осуществления действий, в том числе согласований, необходимых для получения государственной услуги и связанных с обра</w:t>
      </w:r>
      <w:r>
        <w:t xml:space="preserve">щением в иные государственные органы, органы местного самоуправления, организации, за исключением получения услуг, включенных в перечни, указанные в </w:t>
      </w:r>
      <w:hyperlink r:id="rId4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1 статьи 9</w:t>
        </w:r>
      </w:hyperlink>
      <w:r>
        <w:t xml:space="preserve"> Закона N 210-ФЗ, и получения документов и информации, предоставляемых в резу</w:t>
      </w:r>
      <w:r>
        <w:t>льтате предоставления такой услуги.</w:t>
      </w:r>
      <w:proofErr w:type="gramEnd"/>
    </w:p>
    <w:p w:rsidR="00EF5BE4" w:rsidRDefault="00C16FBD">
      <w:pPr>
        <w:pStyle w:val="ConsPlusNormal0"/>
        <w:jc w:val="both"/>
      </w:pPr>
      <w:r>
        <w:t xml:space="preserve">(п. 2.27.1.3 в ред. </w:t>
      </w:r>
      <w:hyperlink r:id="rId46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</w:t>
      </w:r>
      <w:r>
        <w:t>в культурного наследия от 29.03.2021 N 11-о)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2.27.2. Предоставление государственной услуги в многофункциональном </w:t>
      </w:r>
      <w:proofErr w:type="gramStart"/>
      <w:r>
        <w:t>центре</w:t>
      </w:r>
      <w:proofErr w:type="gramEnd"/>
      <w:r>
        <w:t xml:space="preserve"> осуществляется на основании соглашения, заключенного между многофункциональным центром и Комитетом с момента вступления в силу соответст</w:t>
      </w:r>
      <w:r>
        <w:t>вующего соглашения о взаимодействии.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Требования к заключению соглашений о взаимодействии устанавливаются </w:t>
      </w:r>
      <w:hyperlink r:id="rId47" w:tooltip="Постановление Правительства РФ от 27.09.2011 N 797 (ред. от 22.04.2024) &quot;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">
        <w:r>
          <w:rPr>
            <w:color w:val="0000FF"/>
          </w:rPr>
          <w:t>Постановлением</w:t>
        </w:r>
      </w:hyperlink>
      <w:r>
        <w:t xml:space="preserve"> N 797.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Соглашение о взаимодейс</w:t>
      </w:r>
      <w:r>
        <w:t xml:space="preserve">твии не может содержать положения, ограничивающие права и законные интересы заявителей или третьих лиц, а также возлагать на них дополнительные обязанности, не предусмотренные </w:t>
      </w:r>
      <w:hyperlink r:id="rId4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N 210-ФЗ, </w:t>
      </w:r>
      <w:hyperlink r:id="rId49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Постановлением</w:t>
        </w:r>
      </w:hyperlink>
      <w:r>
        <w:t xml:space="preserve"> N 1376 и </w:t>
      </w:r>
      <w:hyperlink r:id="rId50" w:tooltip="Постановление Правительства РФ от 27.09.2011 N 797 (ред. от 22.04.2024) &quot;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">
        <w:r>
          <w:rPr>
            <w:color w:val="0000FF"/>
          </w:rPr>
          <w:t>Постановлением</w:t>
        </w:r>
      </w:hyperlink>
      <w:r>
        <w:t xml:space="preserve"> N 797.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2.28. Порядок осуществления административных процедур в электронной форме, в том числе с использованием Портала: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2.28.1. предоставление информации заявителям и обеспечение доступа заявителей к сведениям о государственной услуге осуществляются путем размещения информации о порядке предоставления государственной услуги на сайте Портала;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2.28.2. подача заявителем заявле</w:t>
      </w:r>
      <w:r>
        <w:t>ния и иных документов, необходимых для предоставления государственной услуги, и прием таких запросов на предоставление государственной услуги могут осуществляться с использованием Портала.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2.29. Способ предоставления необходимого пакета документов (почтой,</w:t>
      </w:r>
      <w:r>
        <w:t xml:space="preserve"> через приемную, посредством личного обращения) определяется заявителем.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Заявление может быть представлено через Портал.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2.30. Заявление и необходимые для получения государственной услуги документы в электронном </w:t>
      </w:r>
      <w:proofErr w:type="gramStart"/>
      <w:r>
        <w:t>виде</w:t>
      </w:r>
      <w:proofErr w:type="gramEnd"/>
      <w:r>
        <w:t xml:space="preserve"> удостоверяются электронной подписью: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- </w:t>
      </w:r>
      <w:r>
        <w:t>заявление удостоверяется простой электронной подписью заявителя;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- доверенность, подтверждающая правомочие на обращение за получением государственной услуги, выданная организацией, удостоверяется усиленной квалифицированной электронной </w:t>
      </w:r>
      <w:r>
        <w:lastRenderedPageBreak/>
        <w:t>подписью правомочног</w:t>
      </w:r>
      <w:r>
        <w:t>о должностного лица организации, а доверенность, выданная физическим лицом, - усиленной квалифицированной электронной подписью нотариуса;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- иные документы, прилагаемые к заявлению в форме электронных образов бумажных документов (сканированных копий), удост</w:t>
      </w:r>
      <w:r>
        <w:t xml:space="preserve">оверяются электронной подписью в соответствии с требованиями </w:t>
      </w:r>
      <w:hyperlink r:id="rId51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25.06.2012 N 634 "О видах электронн</w:t>
      </w:r>
      <w:r>
        <w:t>ой подписи, использование которых допускается при обращении за получением государственных и муниципальных услуг".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2.31. Государственная услуга по экстерриториальному принципу не предоставляется.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1"/>
      </w:pPr>
      <w:r>
        <w:t>3. Состав, последовательность и сроки выполнения</w:t>
      </w:r>
    </w:p>
    <w:p w:rsidR="00EF5BE4" w:rsidRDefault="00C16FBD">
      <w:pPr>
        <w:pStyle w:val="ConsPlusTitle0"/>
        <w:jc w:val="center"/>
      </w:pPr>
      <w:r>
        <w:t>администрат</w:t>
      </w:r>
      <w:r>
        <w:t>ивных процедур (действий), требования к порядку</w:t>
      </w:r>
    </w:p>
    <w:p w:rsidR="00EF5BE4" w:rsidRDefault="00C16FBD">
      <w:pPr>
        <w:pStyle w:val="ConsPlusTitle0"/>
        <w:jc w:val="center"/>
      </w:pPr>
      <w:r>
        <w:t>их выполнения, в том числе особенности выполнения</w:t>
      </w:r>
    </w:p>
    <w:p w:rsidR="00EF5BE4" w:rsidRDefault="00C16FBD">
      <w:pPr>
        <w:pStyle w:val="ConsPlusTitle0"/>
        <w:jc w:val="center"/>
      </w:pPr>
      <w:r>
        <w:t>административных процедур (действий) в электронной форме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Исчерпывающий перечень административных процедур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>3.1. Государственная услуга включает в себя следую</w:t>
      </w:r>
      <w:r>
        <w:t>щие административные процедуры: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3.1.1. прием и регистрация заявления с прилагаемыми документами;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3.1.2. формирование и направление межведомственного запроса в орган, участвующий в </w:t>
      </w:r>
      <w:proofErr w:type="gramStart"/>
      <w:r>
        <w:t>предоставлении</w:t>
      </w:r>
      <w:proofErr w:type="gramEnd"/>
      <w:r>
        <w:t xml:space="preserve"> государственной услуги;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3.1.3. рассмотрение заявления и прила</w:t>
      </w:r>
      <w:r>
        <w:t>гаемых к нему документов и принятие решения о согласовании либо об отказе в согласовании документации;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3.1.4. подготовка документов, являющихся результатом предоставления государственной услуги;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3.1.5. выдача результата предоставления государственной услуг</w:t>
      </w:r>
      <w:r>
        <w:t>и.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Порядок осуществления административных процедур (действий)</w:t>
      </w:r>
    </w:p>
    <w:p w:rsidR="00EF5BE4" w:rsidRDefault="00C16FBD">
      <w:pPr>
        <w:pStyle w:val="ConsPlusTitle0"/>
        <w:jc w:val="center"/>
      </w:pPr>
      <w:r>
        <w:t>в электронной форме, в том числе с использованием Портала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Normal0"/>
        <w:ind w:firstLine="540"/>
        <w:jc w:val="both"/>
      </w:pPr>
      <w:r>
        <w:t>3.2. При предоставлении государственной услуги в электронной форме осуществляются:</w:t>
      </w:r>
    </w:p>
    <w:p w:rsidR="00EF5BE4" w:rsidRDefault="00C16FBD">
      <w:pPr>
        <w:pStyle w:val="ConsPlusNormal0"/>
        <w:spacing w:before="240"/>
        <w:ind w:firstLine="540"/>
        <w:jc w:val="both"/>
      </w:pPr>
      <w:proofErr w:type="gramStart"/>
      <w:r>
        <w:t>3.2.1. предоставление в установленном порядке информации заявителям и обеспечение доступа заявителей к сведениям о государственной услуге;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>3.2.2. подача запроса и иных документов, необходимых для предоставления государственной услуги, и прием таких запроса</w:t>
      </w:r>
      <w:r>
        <w:t xml:space="preserve"> о предоставлении государственной услуги и документов Комитетом с использованием информационно-технологической и коммуникационной инфраструктуры, в том числе Портала;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3.2.3. получение заявителем сведений о ходе выполнения запроса о предоставлении государст</w:t>
      </w:r>
      <w:r>
        <w:t>венной услуги;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lastRenderedPageBreak/>
        <w:t>3.2.4. получение заявителем результата предоставления государственной услуги, если иное не установлено федеральным законом;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3.2.5. иные действия, необходимые для предоставления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На Портале размещены для копирования и з</w:t>
      </w:r>
      <w:r>
        <w:t>аполнения в электронном виде формы заявлений о предоставлении государственной услуги.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Прием и регистрация заявления</w:t>
      </w:r>
    </w:p>
    <w:p w:rsidR="00EF5BE4" w:rsidRDefault="00C16FBD">
      <w:pPr>
        <w:pStyle w:val="ConsPlusTitle0"/>
        <w:jc w:val="center"/>
      </w:pPr>
      <w:r>
        <w:t>и прилагаемых к нему документов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>3.3. Прием и регистрация заявления и прилагаемых к нему документов.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3.3.1. Основанием для начала данной пр</w:t>
      </w:r>
      <w:r>
        <w:t xml:space="preserve">оцедуры является получение Комитетом заявления с прилагаемыми к нему документами, перечисленными в </w:t>
      </w:r>
      <w:hyperlink w:anchor="P126" w:tooltip="2.8. Для согласования проектной документации Комитету необходимы следующие документы: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2.8</w:t>
        </w:r>
      </w:hyperlink>
      <w:r>
        <w:t xml:space="preserve"> Регламента.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Заявление о пред</w:t>
      </w:r>
      <w:r>
        <w:t>оставлении государственной услуги в день поступления в Комитет принимается специалистом сектора обеспечения Комитета, в должностные обязанности которого входят прием и регистрация документов (далее - специалист сектора обеспечения).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3.3.2. Специалист секто</w:t>
      </w:r>
      <w:r>
        <w:t>ра обеспечения: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3.3.2.1. регистрирует заявление о предоставлении государственной услуги в день его поступления в Комитет в соответствии с установленными правилами делопроизводства, посредством введения в систему электронного документооборота (далее - СЭД);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3.3.2.2. по просьбе заявителя сообщает ему номер и дату регистрации заявления;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3.3.2.3. в день поступления заявления передает его посредством СЭД для формирования поручения председателю Комитета или лицу, его замещающему.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3.3.3. Документы с поручением пре</w:t>
      </w:r>
      <w:r>
        <w:t>дседателя Комитета или лица, его замещающего, не позднее следующего рабочего дня после их поступления в Комитет посредством СЭД передаются должностному лицу Отдела, замещающему должность его руководителя (далее также - начальник Профильного отдела).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3.3.4. Начальник Профильного отдела в течение одного рабочего дня </w:t>
      </w:r>
      <w:proofErr w:type="gramStart"/>
      <w:r>
        <w:t>назначает ответственного исполнителя и посредством СЭД направляет</w:t>
      </w:r>
      <w:proofErr w:type="gramEnd"/>
      <w:r>
        <w:t xml:space="preserve"> ему комплект документов.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3.3.5. Ответственный исполнитель получает бумажный оригинал заявления и приложения к нему у специал</w:t>
      </w:r>
      <w:r>
        <w:t>иста сектора обеспечения.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3.3.6. Должностным лицом, ответственным за выполнение административного действия в </w:t>
      </w:r>
      <w:proofErr w:type="gramStart"/>
      <w:r>
        <w:t>рамках</w:t>
      </w:r>
      <w:proofErr w:type="gramEnd"/>
      <w:r>
        <w:t xml:space="preserve"> административной процедуры по приему и регистрации заявления о предоставлении государственной услуги, является специалист сектора обеспечени</w:t>
      </w:r>
      <w:r>
        <w:t>я.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3.3.7. Должностным лицом, ответственным за выполнение административного действия в </w:t>
      </w:r>
      <w:proofErr w:type="gramStart"/>
      <w:r>
        <w:t>рамках</w:t>
      </w:r>
      <w:proofErr w:type="gramEnd"/>
      <w:r>
        <w:t xml:space="preserve"> административной процедуры по передаче на рассмотрение заявления ответственному исполнителю, является начальник Профильного отдела.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lastRenderedPageBreak/>
        <w:t>3.3.8. Критерии принятия решения: наличие (отсутствие) заявления о предоставлении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3.3.9. Результатом административной процедуры является прием и регистрация заявления о предоставлении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3.3.10. Способом фиксаци</w:t>
      </w:r>
      <w:r>
        <w:t>и результата выполнения административной процедуры является внесение записи в журнал регистрации в соответствии с установленными правилами делопроизводства посредством введения в СЭД.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Формирование и направление межведомственного запроса</w:t>
      </w:r>
    </w:p>
    <w:p w:rsidR="00EF5BE4" w:rsidRDefault="00C16FBD">
      <w:pPr>
        <w:pStyle w:val="ConsPlusTitle0"/>
        <w:jc w:val="center"/>
      </w:pPr>
      <w:r>
        <w:t>в орган, участвующ</w:t>
      </w:r>
      <w:r>
        <w:t xml:space="preserve">ий в </w:t>
      </w:r>
      <w:proofErr w:type="gramStart"/>
      <w:r>
        <w:t>предоставлении</w:t>
      </w:r>
      <w:proofErr w:type="gramEnd"/>
      <w:r>
        <w:t xml:space="preserve"> государственной услуги</w:t>
      </w:r>
    </w:p>
    <w:p w:rsidR="00EF5BE4" w:rsidRDefault="00EF5BE4">
      <w:pPr>
        <w:pStyle w:val="ConsPlusNormal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3.4. Формирование и направление межведомственного запроса в орган, участвующий в </w:t>
      </w:r>
      <w:proofErr w:type="gramStart"/>
      <w:r>
        <w:t>предоставлении</w:t>
      </w:r>
      <w:proofErr w:type="gramEnd"/>
      <w:r>
        <w:t xml:space="preserve">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3.4.1. Ответственный исполнитель в течение 3 рабочих дней со дня регистрации в Комитете заяв</w:t>
      </w:r>
      <w:r>
        <w:t>ления с прилагаемыми к нему документами направляет в электронной форме с использованием системы межведомственного электронного взаимодействия запрос в Министерство культуры Российской Федерации на получение сведений о Лицензии.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3.4.2. Максимальный срок пол</w:t>
      </w:r>
      <w:r>
        <w:t>учения ответа на запрос с использованием единой системы межведомственного электронного документооборота составляет 5 (пять) рабочих дней.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3.4.3. Межведомственный запрос должен содержать следующую информацию: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3.4.3.1. регистрационный номер Лицензии;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3.4.3.2</w:t>
      </w:r>
      <w:r>
        <w:t>. идентификационный номер налогоплательщика (ИНН).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3.4.4. Должностным лицом, ответственным за выполнение административного действия в </w:t>
      </w:r>
      <w:proofErr w:type="gramStart"/>
      <w:r>
        <w:t>рамках</w:t>
      </w:r>
      <w:proofErr w:type="gramEnd"/>
      <w:r>
        <w:t xml:space="preserve"> административной процедуры, является ответственный исполнитель.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3.4.5. Критерии принятия решения: наличие (отсутств</w:t>
      </w:r>
      <w:r>
        <w:t>ие) в Комитете сведений о Лицензии.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3.4.6. Результатом административной процедуры является получение сведений о Лицензии.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3.4.7. Способом фиксации результата выполнения административной процедуры является внесение записи в журнал регистрации в соответствии</w:t>
      </w:r>
      <w:r>
        <w:t xml:space="preserve"> с установленными правилами делопроизводства посредством введения в СЭД.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Рассмотрение заявления и прилагаемых к нему документов</w:t>
      </w:r>
    </w:p>
    <w:p w:rsidR="00EF5BE4" w:rsidRDefault="00C16FBD">
      <w:pPr>
        <w:pStyle w:val="ConsPlusTitle0"/>
        <w:jc w:val="center"/>
      </w:pPr>
      <w:r>
        <w:t>и принятие решения о согласовании либо об отказе</w:t>
      </w:r>
    </w:p>
    <w:p w:rsidR="00EF5BE4" w:rsidRDefault="00C16FBD">
      <w:pPr>
        <w:pStyle w:val="ConsPlusTitle0"/>
        <w:jc w:val="center"/>
      </w:pPr>
      <w:r>
        <w:t xml:space="preserve">в </w:t>
      </w:r>
      <w:proofErr w:type="gramStart"/>
      <w:r>
        <w:t>согласовании</w:t>
      </w:r>
      <w:proofErr w:type="gramEnd"/>
      <w:r>
        <w:t xml:space="preserve"> документации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3.5. Рассмотрение заявления и прилагаемых к нему </w:t>
      </w:r>
      <w:r>
        <w:t>документов и принятие решения о согласовании либо об отказе в согласовании документации.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lastRenderedPageBreak/>
        <w:t>3.5.1. Основанием для начала данной процедуры является поступление зарегистрированного заявления с прилагаемыми документами к ответственному исполнителю.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3.5.2. Ответственный исполнитель после получения заявления с прилагаемыми к нему документами, перечисленными в </w:t>
      </w:r>
      <w:hyperlink w:anchor="P126" w:tooltip="2.8. Для согласования проектной документации Комитету необходимы следующие документы: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2.8</w:t>
        </w:r>
      </w:hyperlink>
      <w:r>
        <w:t xml:space="preserve"> Регламента, осущ</w:t>
      </w:r>
      <w:r>
        <w:t>ествляет следующие административные действия: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3.5.2.1. проверяет наличие полного комплекта документов, необходимого в </w:t>
      </w:r>
      <w:proofErr w:type="gramStart"/>
      <w:r>
        <w:t>соответствии</w:t>
      </w:r>
      <w:proofErr w:type="gramEnd"/>
      <w:r>
        <w:t xml:space="preserve"> с </w:t>
      </w:r>
      <w:hyperlink w:anchor="P126" w:tooltip="2.8. Для согласования проектной документации Комитету необходимы следующие документы:">
        <w:r>
          <w:rPr>
            <w:color w:val="0000FF"/>
          </w:rPr>
          <w:t>пункт</w:t>
        </w:r>
        <w:r>
          <w:rPr>
            <w:color w:val="0000FF"/>
          </w:rPr>
          <w:t>ом 2.8</w:t>
        </w:r>
      </w:hyperlink>
      <w:r>
        <w:t xml:space="preserve"> Регламента;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3.5.2.2. проверяет правильность оформления и заполнения заявления и документов (в том числе наличие подписей и печатей на документах), отсутствие в документах подчисток, приписок и исправлений;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3.5.2.3. проверяет соответствие сведений, у</w:t>
      </w:r>
      <w:r>
        <w:t xml:space="preserve">казанных в </w:t>
      </w:r>
      <w:proofErr w:type="gramStart"/>
      <w:r>
        <w:t>заявлении</w:t>
      </w:r>
      <w:proofErr w:type="gramEnd"/>
      <w:r>
        <w:t>, сведениям, представленным в комплекте документов.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Максимальный срок исполнения настоящих административных действий - 10 (десять) рабочих дней.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3.5.3. При наличии полного и правильно оформленного комплекта документов ответственный испо</w:t>
      </w:r>
      <w:r>
        <w:t>лнитель проводит анализ соответствия представленной документации требованиям по сохранению, государственной охране и использованию объекта культурного наследия, установленным законодательством Российской Федерации и Ивановской области.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3.5.4. </w:t>
      </w:r>
      <w:proofErr w:type="gramStart"/>
      <w:r>
        <w:t>При рассмотре</w:t>
      </w:r>
      <w:r>
        <w:t>нии заявления и представленных документов ответственный исполнитель вправе обращаться в Общественный совет при комитете Ивановской области по государственной охране объектов культурного наследия, Совет по сохранению объектов культурного наследия (памятнико</w:t>
      </w:r>
      <w:r>
        <w:t>в истории и культуры), расположенных на территории Ивановской области, при комитете Ивановской области по государственной охране объектов культурного наследия для получения дополнительной информации.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>3.5.5. Должностным лицом, ответственным за выполнение ка</w:t>
      </w:r>
      <w:r>
        <w:t xml:space="preserve">ждого административного действия в </w:t>
      </w:r>
      <w:proofErr w:type="gramStart"/>
      <w:r>
        <w:t>рамках</w:t>
      </w:r>
      <w:proofErr w:type="gramEnd"/>
      <w:r>
        <w:t xml:space="preserve"> административной процедуры по рассмотрению заявления и прилагаемых к нему документов о предоставлении государственной услуги и принятие решения о согласовании либо об отказе в согласовании документации, является от</w:t>
      </w:r>
      <w:r>
        <w:t>ветственный исполнитель.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3.5.6. Критерии принятия решения: наличие или отсутствие достоверных сведений, указанных в заявлении, Лицензии, оснований для предоставления государственной услуги или отказа в предоставлении государственной услуги, предусмотренных</w:t>
      </w:r>
      <w:r>
        <w:t xml:space="preserve"> </w:t>
      </w:r>
      <w:hyperlink w:anchor="P173" w:tooltip="2.14. Отказ в предоставлении государственной услуги осуществляется в следующих случаях:">
        <w:r>
          <w:rPr>
            <w:color w:val="0000FF"/>
          </w:rPr>
          <w:t>пунктом 2.14</w:t>
        </w:r>
      </w:hyperlink>
      <w:r>
        <w:t xml:space="preserve"> настоящего Регламента.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3.5.7. Результатом административной процедуры является выявление факта наличия или отсутствия досто</w:t>
      </w:r>
      <w:r>
        <w:t xml:space="preserve">верных сведений, указанных в </w:t>
      </w:r>
      <w:proofErr w:type="gramStart"/>
      <w:r>
        <w:t>заявлении</w:t>
      </w:r>
      <w:proofErr w:type="gramEnd"/>
      <w:r>
        <w:t xml:space="preserve">, оснований для предоставления государственной услуги или отказа в предоставлении государственной услуги, предусмотренных </w:t>
      </w:r>
      <w:hyperlink w:anchor="P173" w:tooltip="2.14. Отказ в предоставлении государственной услуги осуществляется в следующих случаях:">
        <w:r>
          <w:rPr>
            <w:color w:val="0000FF"/>
          </w:rPr>
          <w:t>пунктом 2.14</w:t>
        </w:r>
      </w:hyperlink>
      <w:r>
        <w:t xml:space="preserve"> настоящего Регламента.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3.5.8. Фиксация результата выполнения административной процедуры не предусмотрена.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Подготовка документов, являющихся результатом</w:t>
      </w:r>
    </w:p>
    <w:p w:rsidR="00EF5BE4" w:rsidRDefault="00C16FBD">
      <w:pPr>
        <w:pStyle w:val="ConsPlusTitle0"/>
        <w:jc w:val="center"/>
      </w:pPr>
      <w:r>
        <w:t>предоставления государственной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bookmarkStart w:id="6" w:name="P355"/>
      <w:bookmarkEnd w:id="6"/>
      <w:r>
        <w:t>3.6. Подготовка документов, являющихся результатом предоставления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3.6.1. Основанием для начала данной процедуры являются факты наличия или отсутствия достоверных сведений, указанных в </w:t>
      </w:r>
      <w:proofErr w:type="gramStart"/>
      <w:r>
        <w:t>заявлении</w:t>
      </w:r>
      <w:proofErr w:type="gramEnd"/>
      <w:r>
        <w:t>, оснований для предоставления государс</w:t>
      </w:r>
      <w:r>
        <w:t xml:space="preserve">твенной услуги или отказа в предоставлении государственной услуги, предусмотренных </w:t>
      </w:r>
      <w:hyperlink w:anchor="P173" w:tooltip="2.14. Отказ в предоставлении государственной услуги осуществляется в следующих случаях:">
        <w:r>
          <w:rPr>
            <w:color w:val="0000FF"/>
          </w:rPr>
          <w:t>пунктом 2.14</w:t>
        </w:r>
      </w:hyperlink>
      <w:r>
        <w:t xml:space="preserve"> настоящего Регламента.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3.6.2. Ответствен</w:t>
      </w:r>
      <w:r>
        <w:t>ный исполнитель:</w:t>
      </w:r>
    </w:p>
    <w:p w:rsidR="00EF5BE4" w:rsidRDefault="00C16FBD">
      <w:pPr>
        <w:pStyle w:val="ConsPlusNormal0"/>
        <w:spacing w:before="240"/>
        <w:ind w:firstLine="540"/>
        <w:jc w:val="both"/>
      </w:pPr>
      <w:bookmarkStart w:id="7" w:name="P358"/>
      <w:bookmarkEnd w:id="7"/>
      <w:r>
        <w:t xml:space="preserve">3.6.2.1. в </w:t>
      </w:r>
      <w:proofErr w:type="gramStart"/>
      <w:r>
        <w:t>соответствии</w:t>
      </w:r>
      <w:proofErr w:type="gramEnd"/>
      <w:r>
        <w:t xml:space="preserve"> с выявленными фактами обеспечивает подготовку одного из следующих документов, являющихся результатом предоставления государственной услуги: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3.6.2.1.1. проект письма о согласовании проектной документации на проведени</w:t>
      </w:r>
      <w:r>
        <w:t>е работ по сохранению объекта культурного наследия регионального значения, выявленного объекта культурного наследия;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3.6.2.1.2. проект письма об отказе в согласовании проектной документации на проведение работ по сохранению объекта культурного наследия рег</w:t>
      </w:r>
      <w:r>
        <w:t xml:space="preserve">ионального значения, выявленного объекта культурного наследия при выявлении оснований, перечисленных в </w:t>
      </w:r>
      <w:hyperlink w:anchor="P173" w:tooltip="2.14. Отказ в предоставлении государственной услуги осуществляется в следующих случаях:">
        <w:r>
          <w:rPr>
            <w:color w:val="0000FF"/>
          </w:rPr>
          <w:t>пункте 2.14</w:t>
        </w:r>
      </w:hyperlink>
      <w:r>
        <w:t xml:space="preserve"> Регламента;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3.6.2.2. </w:t>
      </w:r>
      <w:r>
        <w:t xml:space="preserve">направляет один из документов, указанных в </w:t>
      </w:r>
      <w:hyperlink w:anchor="P358" w:tooltip="3.6.2.1. в соответствии с выявленными фактами обеспечивает подготовку одного из следующих документов, являющихся результатом предоставления государственной услуги: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3.6.2.1</w:t>
        </w:r>
      </w:hyperlink>
      <w:r>
        <w:t>, н</w:t>
      </w:r>
      <w:r>
        <w:t xml:space="preserve">а визу начальнику Профильного отдела. При отсутствии замечаний проект письма </w:t>
      </w:r>
      <w:proofErr w:type="gramStart"/>
      <w:r>
        <w:t>визируется начальником Профильного отдела и направляется</w:t>
      </w:r>
      <w:proofErr w:type="gramEnd"/>
      <w:r>
        <w:t xml:space="preserve"> на визирование председателю Комитета или лицу, его замещающему. При наличии замечаний документы возвращаются на доработку.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3.6.3. Проект письма о </w:t>
      </w:r>
      <w:hyperlink w:anchor="P647" w:tooltip="                             СОГЛАСОВАНИЕ &lt;5&gt;">
        <w:r>
          <w:rPr>
            <w:color w:val="0000FF"/>
          </w:rPr>
          <w:t>согласовании</w:t>
        </w:r>
      </w:hyperlink>
      <w:r>
        <w:t xml:space="preserve"> проектной документации оформляется ответственным исполнителем в соответствии с приложением 2 к Регламенту.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Проект письма об отказе в согласов</w:t>
      </w:r>
      <w:r>
        <w:t>ании должен содержать основания для отказа в согласовании документации.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3.6.4. При положительном рассмотрении (визировании) председателем Комитета или лицом, его замещающим, проектной документации на проведение работ по сохранению объекта культурного </w:t>
      </w:r>
      <w:proofErr w:type="gramStart"/>
      <w:r>
        <w:t>насле</w:t>
      </w:r>
      <w:r>
        <w:t>дия регионального значения, выявленного объекта культурного наследия либо проекта письма об отказе в согласовании документы заверяются</w:t>
      </w:r>
      <w:proofErr w:type="gramEnd"/>
      <w:r>
        <w:t xml:space="preserve"> гербовой печатью Комитета и регистрируются в соответствии с установленными правилами делопроизводства.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3.6.5. Должностным</w:t>
      </w:r>
      <w:r>
        <w:t xml:space="preserve"> лицом, ответственным за выполнение административного действия в </w:t>
      </w:r>
      <w:proofErr w:type="gramStart"/>
      <w:r>
        <w:t>рамках</w:t>
      </w:r>
      <w:proofErr w:type="gramEnd"/>
      <w:r>
        <w:t xml:space="preserve"> административной процедуры по подготовке документов, являющихся результатом предоставления государственной услуги, является ответственный исполнитель.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3.6.6. </w:t>
      </w:r>
      <w:proofErr w:type="gramStart"/>
      <w:r>
        <w:t xml:space="preserve">Должностными лицами, ответственными за выполнение административного действия в </w:t>
      </w:r>
      <w:r>
        <w:lastRenderedPageBreak/>
        <w:t xml:space="preserve">рамках административной процедуры по рассмотрению, формированию замечаний, визированию документов, являющихся результатом предоставления государственной услуги, являются </w:t>
      </w:r>
      <w:r>
        <w:t>начальник Профильного отдела и председатель Комитета или лицо, его замещающее.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>3.6.7. Критерии принятия решения:</w:t>
      </w:r>
    </w:p>
    <w:p w:rsidR="00EF5BE4" w:rsidRDefault="00C16FBD">
      <w:pPr>
        <w:pStyle w:val="ConsPlusNormal0"/>
        <w:spacing w:before="240"/>
        <w:ind w:firstLine="540"/>
        <w:jc w:val="both"/>
      </w:pPr>
      <w:proofErr w:type="gramStart"/>
      <w:r>
        <w:t>3.6.7.1. наличие правильно оформленных писем о согласовании либо об отказе в согласовании проектной документации на проведение работ по сохране</w:t>
      </w:r>
      <w:r>
        <w:t>нию объекта культурного наследия регионального значения, выявленного объекта культурного наследия;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>3.6.7.2. соответствие либо несоответствие представленной на согласование документации требованиям по сохранению, государственной охране и использованию объек</w:t>
      </w:r>
      <w:r>
        <w:t>та культурного наследия, установленным законодательством Российской Федерации и Ивановской области.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3.6.8. </w:t>
      </w:r>
      <w:proofErr w:type="gramStart"/>
      <w:r>
        <w:t>Результатом административной процедуры является согласование или отказ в согласовании проектной документации на проведение работ по сохранению объект</w:t>
      </w:r>
      <w:r>
        <w:t>а культурного наследия регионального значения, выявленного объекта культурного наследия.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>3.6.9. Способом фиксации результата выполнения административной процедуры является регистрация писем о согласовании либо об отказе в согласовании в соответствии с уста</w:t>
      </w:r>
      <w:r>
        <w:t>новленными правилами делопроизводства посредством введения в СЭД.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3.6.9. Максимальный срок по процедурам, предусмотренным </w:t>
      </w:r>
      <w:hyperlink w:anchor="P355" w:tooltip="3.6. Подготовка документов, являющихся результатом предоставления государственной услуги.">
        <w:r>
          <w:rPr>
            <w:color w:val="0000FF"/>
          </w:rPr>
          <w:t>пунктом 3.6</w:t>
        </w:r>
      </w:hyperlink>
      <w:r>
        <w:t>,</w:t>
      </w:r>
      <w:r>
        <w:t xml:space="preserve"> составляет 5 (пять) рабочих дней.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2"/>
      </w:pPr>
      <w:r>
        <w:t>Выдача результата предоставления государственной услуги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Normal0"/>
        <w:ind w:firstLine="540"/>
        <w:jc w:val="both"/>
      </w:pPr>
      <w:bookmarkStart w:id="8" w:name="P376"/>
      <w:bookmarkEnd w:id="8"/>
      <w:r>
        <w:t>3.7. Выдача результата предоставления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bookmarkStart w:id="9" w:name="P377"/>
      <w:bookmarkEnd w:id="9"/>
      <w:r>
        <w:t>3.7.1. Основанием для начала данной процедуры является регистрация результата предоставления государс</w:t>
      </w:r>
      <w:r>
        <w:t>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3.7.2. Ответственный исполнитель: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3.7.2.1. делает одну копию письма;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3.7.2.2. проставляет на документации штамп установленного образца, в который вписывает номер и дату соответствующего письма;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3.7.2.3. в течение 5 (пяти) рабочих дней отпра</w:t>
      </w:r>
      <w:r>
        <w:t>вляет письмо о согласовании или об отказе в согласовании и 1 экземпляр документации посредством почтового отправления (заказным письмом) по указанному в заявлении адресу или по электронной почте, в случае если заявление поступило в электронном виде.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При по</w:t>
      </w:r>
      <w:r>
        <w:t>ступлении заявления через Портал письмо направляется заявителю в личный кабинет на Портале либо по иному адресу, указанному заявителем;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3.7.2.4. при личном обращении заявителя для получения результата предоставления государственной услуги: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lastRenderedPageBreak/>
        <w:t>3.7.2.4.1. удост</w:t>
      </w:r>
      <w:r>
        <w:t>оверяет личность заявителя;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3.7.2.4.2. предлагает заявителю подтвердить подписью факт получения результата предоставления государственной услуги;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3.7.2.4.3. выдает заявителю документы, являющиеся результатом предоставления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3.7.3. Кр</w:t>
      </w:r>
      <w:r>
        <w:t xml:space="preserve">итерии принятия решения: наличие оснований, предусмотренных </w:t>
      </w:r>
      <w:hyperlink w:anchor="P377" w:tooltip="3.7.1. Основанием для начала данной процедуры является регистрация результата предоставления государственной услуги.">
        <w:r>
          <w:rPr>
            <w:color w:val="0000FF"/>
          </w:rPr>
          <w:t>пунктом 3.7.1</w:t>
        </w:r>
      </w:hyperlink>
      <w:r>
        <w:t xml:space="preserve"> настоящего Регламента.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3.7.4. Рез</w:t>
      </w:r>
      <w:r>
        <w:t>ультатом административной процедуры является выдача (направление) документов, являющихся результатом предоставления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3.7.5. Способом фиксации результата выполнения административной процедуры является отметка в получении (направлении) документов, являющихся результатом предоставления государственной услуги, в соответствии с принятыми правилами документооборота.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3.7.6. Дол</w:t>
      </w:r>
      <w:r>
        <w:t xml:space="preserve">жностным лицом, ответственным за выполнение административных действий в </w:t>
      </w:r>
      <w:proofErr w:type="gramStart"/>
      <w:r>
        <w:t>рамках</w:t>
      </w:r>
      <w:proofErr w:type="gramEnd"/>
      <w:r>
        <w:t xml:space="preserve"> данной административной процедуры, является ответственный исполнитель.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3.7.7. Максимальный срок по процедурам, предусмотренным </w:t>
      </w:r>
      <w:hyperlink w:anchor="P376" w:tooltip="3.7. Выдача результата предоставления государственной услуги.">
        <w:r>
          <w:rPr>
            <w:color w:val="0000FF"/>
          </w:rPr>
          <w:t>пунктом 3.7</w:t>
        </w:r>
      </w:hyperlink>
      <w:r>
        <w:t>, составляет 9 (девять) рабочих дней.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2"/>
      </w:pPr>
      <w:r>
        <w:t>Порядок исправления допущенных опечаток и ошибок</w:t>
      </w:r>
    </w:p>
    <w:p w:rsidR="00EF5BE4" w:rsidRDefault="00C16FBD">
      <w:pPr>
        <w:pStyle w:val="ConsPlusTitle0"/>
        <w:jc w:val="center"/>
      </w:pPr>
      <w:r>
        <w:t xml:space="preserve">в </w:t>
      </w:r>
      <w:proofErr w:type="gramStart"/>
      <w:r>
        <w:t>выданных</w:t>
      </w:r>
      <w:proofErr w:type="gramEnd"/>
      <w:r>
        <w:t xml:space="preserve"> в результате предоставления</w:t>
      </w:r>
    </w:p>
    <w:p w:rsidR="00EF5BE4" w:rsidRDefault="00C16FBD">
      <w:pPr>
        <w:pStyle w:val="ConsPlusTitle0"/>
        <w:jc w:val="center"/>
      </w:pPr>
      <w:r>
        <w:t xml:space="preserve">государственной услуги </w:t>
      </w:r>
      <w:proofErr w:type="gramStart"/>
      <w:r>
        <w:t>документах</w:t>
      </w:r>
      <w:proofErr w:type="gramEnd"/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Normal0"/>
        <w:ind w:firstLine="540"/>
        <w:jc w:val="both"/>
      </w:pPr>
      <w:r>
        <w:t xml:space="preserve">3.8. В случае выявления допущенных опечаток и ошибок в выданных в результате предоставления государственной услуги документах, они исправляются путем выдачи нового документа, предусмотренного </w:t>
      </w:r>
      <w:hyperlink w:anchor="P102" w:tooltip="2.4. При предоставлении государственной услуги Комитет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">
        <w:r>
          <w:rPr>
            <w:color w:val="0000FF"/>
          </w:rPr>
          <w:t>пунктом 2.4</w:t>
        </w:r>
      </w:hyperlink>
      <w:r>
        <w:t xml:space="preserve"> Регламента, в с</w:t>
      </w:r>
      <w:r>
        <w:t>рок 5 рабочих дней с момента обращения заявителя за исправлением допущенных опечаток и ошибок.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1"/>
      </w:pPr>
      <w:r>
        <w:t xml:space="preserve">4. Формы </w:t>
      </w:r>
      <w:proofErr w:type="gramStart"/>
      <w:r>
        <w:t>контроля за</w:t>
      </w:r>
      <w:proofErr w:type="gramEnd"/>
      <w:r>
        <w:t xml:space="preserve"> исполнением Регламента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2"/>
      </w:pPr>
      <w:r>
        <w:t xml:space="preserve">Порядок осуществления текущего </w:t>
      </w:r>
      <w:proofErr w:type="gramStart"/>
      <w:r>
        <w:t>контроля за</w:t>
      </w:r>
      <w:proofErr w:type="gramEnd"/>
      <w:r>
        <w:t xml:space="preserve"> соблюдением</w:t>
      </w:r>
    </w:p>
    <w:p w:rsidR="00EF5BE4" w:rsidRDefault="00C16FBD">
      <w:pPr>
        <w:pStyle w:val="ConsPlusTitle0"/>
        <w:jc w:val="center"/>
      </w:pPr>
      <w:r>
        <w:t>и исполнением ответственными должностными лицами Комитета</w:t>
      </w:r>
    </w:p>
    <w:p w:rsidR="00EF5BE4" w:rsidRDefault="00C16FBD">
      <w:pPr>
        <w:pStyle w:val="ConsPlusTitle0"/>
        <w:jc w:val="center"/>
      </w:pPr>
      <w:r>
        <w:t>по</w:t>
      </w:r>
      <w:r>
        <w:t>ложений Регламента и иных нормативных правовых актов,</w:t>
      </w:r>
    </w:p>
    <w:p w:rsidR="00EF5BE4" w:rsidRDefault="00C16FBD">
      <w:pPr>
        <w:pStyle w:val="ConsPlusTitle0"/>
        <w:jc w:val="center"/>
      </w:pPr>
      <w:proofErr w:type="gramStart"/>
      <w:r>
        <w:t>устанавливающих</w:t>
      </w:r>
      <w:proofErr w:type="gramEnd"/>
      <w:r>
        <w:t xml:space="preserve"> требования к предоставлению государственной</w:t>
      </w:r>
    </w:p>
    <w:p w:rsidR="00EF5BE4" w:rsidRDefault="00C16FBD">
      <w:pPr>
        <w:pStyle w:val="ConsPlusTitle0"/>
        <w:jc w:val="center"/>
      </w:pPr>
      <w:r>
        <w:t>услуги, а также принятием ими решений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4.1. Текущий </w:t>
      </w:r>
      <w:proofErr w:type="gramStart"/>
      <w:r>
        <w:t>контроль за</w:t>
      </w:r>
      <w:proofErr w:type="gramEnd"/>
      <w:r>
        <w:t xml:space="preserve"> соблюдением и исполнением должностными лицами Комитета положений Регламента и </w:t>
      </w:r>
      <w:r>
        <w:t>иных нормативных правовых актов Российской Федерации и Ивановской области, устанавливающих требования к предоставлению государственной услуги, а также за принятием ими решений осуществляется начальником Профильного отдела.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4.2. Текущий контроль включает в </w:t>
      </w:r>
      <w:r>
        <w:t xml:space="preserve">себя проведение проверок соблюдения и исполнения должностными лицами Комитета, участвующими в </w:t>
      </w:r>
      <w:proofErr w:type="gramStart"/>
      <w:r>
        <w:t>предоставлении</w:t>
      </w:r>
      <w:proofErr w:type="gramEnd"/>
      <w:r>
        <w:t xml:space="preserve"> государственной услуги, </w:t>
      </w:r>
      <w:r>
        <w:lastRenderedPageBreak/>
        <w:t>положений настоящего Регламента и иных нормативных правовых актов Российской Федерации и Ивановской области.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4.3. При орган</w:t>
      </w:r>
      <w:r>
        <w:t>изации проверок учитываются жалобы заявителей, а также иные сведения о деятельности должностных лиц, участвующих в предоставлении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4.4. При выявлении в ходе текущего контроля нарушений Регламента или требований законодательства Росси</w:t>
      </w:r>
      <w:r>
        <w:t xml:space="preserve">йской Федерации и Ивановской области начальник Профильного отдела </w:t>
      </w:r>
      <w:proofErr w:type="gramStart"/>
      <w:r>
        <w:t>принимает меры по устранению таких нарушений и направляет</w:t>
      </w:r>
      <w:proofErr w:type="gramEnd"/>
      <w:r>
        <w:t xml:space="preserve"> председателю Комитета предложения о применении или неприменении мер дисциплинарной ответственности в отношении лиц, допустивших соот</w:t>
      </w:r>
      <w:r>
        <w:t>ветствующие нарушения.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 xml:space="preserve">Порядок и периодичность осуществления </w:t>
      </w:r>
      <w:proofErr w:type="gramStart"/>
      <w:r>
        <w:t>плановых</w:t>
      </w:r>
      <w:proofErr w:type="gramEnd"/>
      <w:r>
        <w:t xml:space="preserve"> и внеплановых</w:t>
      </w:r>
    </w:p>
    <w:p w:rsidR="00EF5BE4" w:rsidRDefault="00C16FBD">
      <w:pPr>
        <w:pStyle w:val="ConsPlusTitle0"/>
        <w:jc w:val="center"/>
      </w:pPr>
      <w:r>
        <w:t>проверок полноты и качества предоставления государственной</w:t>
      </w:r>
    </w:p>
    <w:p w:rsidR="00EF5BE4" w:rsidRDefault="00C16FBD">
      <w:pPr>
        <w:pStyle w:val="ConsPlusTitle0"/>
        <w:jc w:val="center"/>
      </w:pPr>
      <w:r>
        <w:t xml:space="preserve">услуги, в том числе порядок и формы </w:t>
      </w:r>
      <w:proofErr w:type="gramStart"/>
      <w:r>
        <w:t>контроля за</w:t>
      </w:r>
      <w:proofErr w:type="gramEnd"/>
      <w:r>
        <w:t xml:space="preserve"> полнотой</w:t>
      </w:r>
    </w:p>
    <w:p w:rsidR="00EF5BE4" w:rsidRDefault="00C16FBD">
      <w:pPr>
        <w:pStyle w:val="ConsPlusTitle0"/>
        <w:jc w:val="center"/>
      </w:pPr>
      <w:r>
        <w:t>и качеством предоставления государственной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4.5. </w:t>
      </w:r>
      <w:proofErr w:type="gramStart"/>
      <w:r>
        <w:t>Контроль за</w:t>
      </w:r>
      <w:proofErr w:type="gramEnd"/>
      <w:r>
        <w:t xml:space="preserve">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</w:t>
      </w:r>
      <w:r>
        <w:t>телей, содержащие жалобы на действия (бездействие) должностных лиц Комитета.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4.6. Проверки предоставления государственной услуги осуществляются на основании приказов Комитета.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Периодичность проведения плановых проверок устанавливается председателем Комитет</w:t>
      </w:r>
      <w:r>
        <w:t>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Внеплановая проверка может проводиться по конкретному обращению заявителя.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4.7. По результатам проведенных проверок в </w:t>
      </w:r>
      <w:proofErr w:type="gramStart"/>
      <w:r>
        <w:t>случае</w:t>
      </w:r>
      <w:proofErr w:type="gramEnd"/>
      <w:r>
        <w:t xml:space="preserve"> выявления нарушений прав заявителей к виновным лицам применяются меры ответственности, установленные законодательством Российско</w:t>
      </w:r>
      <w:r>
        <w:t>й Федерации.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Для проведения проверки предоставления государственной услуги формируется комиссия, в состав которой включаются государственные служащие Комитета.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Результаты проверки оформляются в </w:t>
      </w:r>
      <w:proofErr w:type="gramStart"/>
      <w:r>
        <w:t>виде</w:t>
      </w:r>
      <w:proofErr w:type="gramEnd"/>
      <w:r>
        <w:t xml:space="preserve"> акта, в котором отмечаются выявленные недостатки и предло</w:t>
      </w:r>
      <w:r>
        <w:t>жения по их устранению.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Ответственность должностных лиц Комитета за решения</w:t>
      </w:r>
    </w:p>
    <w:p w:rsidR="00EF5BE4" w:rsidRDefault="00C16FBD">
      <w:pPr>
        <w:pStyle w:val="ConsPlusTitle0"/>
        <w:jc w:val="center"/>
      </w:pPr>
      <w:r>
        <w:t>и действия (бездействие), принимаемые (осуществляемые)</w:t>
      </w:r>
    </w:p>
    <w:p w:rsidR="00EF5BE4" w:rsidRDefault="00C16FBD">
      <w:pPr>
        <w:pStyle w:val="ConsPlusTitle0"/>
        <w:jc w:val="center"/>
      </w:pPr>
      <w:r>
        <w:t>ими в ходе предоставления государственной услуги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4.8. По результатам проведенных плановых и внеплановых проверок в </w:t>
      </w:r>
      <w:proofErr w:type="gramStart"/>
      <w:r>
        <w:t>случае</w:t>
      </w:r>
      <w:proofErr w:type="gramEnd"/>
      <w:r>
        <w:t xml:space="preserve"> в</w:t>
      </w:r>
      <w:r>
        <w:t>ыявления нарушений прав заявителей виновные должностные лица привлекаются к ответственности в порядке, установленном законодательством Российской Федерации.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4.9. Персональная ответственность должностных лиц Комитета закрепляется в их </w:t>
      </w:r>
      <w:r>
        <w:lastRenderedPageBreak/>
        <w:t xml:space="preserve">должностных </w:t>
      </w:r>
      <w:proofErr w:type="gramStart"/>
      <w:r>
        <w:t>Регламента</w:t>
      </w:r>
      <w:r>
        <w:t>х</w:t>
      </w:r>
      <w:proofErr w:type="gramEnd"/>
      <w:r>
        <w:t xml:space="preserve"> в соответствии с требованиями законодательства Российской Федерации.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Title0"/>
        <w:jc w:val="center"/>
        <w:outlineLvl w:val="2"/>
      </w:pPr>
      <w:r>
        <w:t>Положения, характеризующие требования к порядку и формам</w:t>
      </w:r>
    </w:p>
    <w:p w:rsidR="00EF5BE4" w:rsidRDefault="00C16FBD">
      <w:pPr>
        <w:pStyle w:val="ConsPlusTitle0"/>
        <w:jc w:val="center"/>
      </w:pPr>
      <w:proofErr w:type="gramStart"/>
      <w:r>
        <w:t>контроля за</w:t>
      </w:r>
      <w:proofErr w:type="gramEnd"/>
      <w:r>
        <w:t xml:space="preserve"> предоставлением государственной услуги,</w:t>
      </w:r>
    </w:p>
    <w:p w:rsidR="00EF5BE4" w:rsidRDefault="00C16FBD">
      <w:pPr>
        <w:pStyle w:val="ConsPlusTitle0"/>
        <w:jc w:val="center"/>
      </w:pPr>
      <w:r>
        <w:t>в том числе со стороны граждан, их объединений и организаций</w:t>
      </w:r>
    </w:p>
    <w:p w:rsidR="00EF5BE4" w:rsidRDefault="00EF5BE4">
      <w:pPr>
        <w:pStyle w:val="ConsPlusNormal0"/>
        <w:ind w:firstLine="540"/>
        <w:jc w:val="both"/>
      </w:pPr>
    </w:p>
    <w:p w:rsidR="00EF5BE4" w:rsidRDefault="00C16FBD">
      <w:pPr>
        <w:pStyle w:val="ConsPlusNormal0"/>
        <w:ind w:firstLine="540"/>
        <w:jc w:val="both"/>
      </w:pPr>
      <w:r>
        <w:t xml:space="preserve">4.10. </w:t>
      </w:r>
      <w:proofErr w:type="gramStart"/>
      <w:r>
        <w:t>Контрол</w:t>
      </w:r>
      <w:r>
        <w:t>ь за</w:t>
      </w:r>
      <w:proofErr w:type="gramEnd"/>
      <w:r>
        <w:t xml:space="preserve"> предоставлением государственной услуги осуществляется в форме контроля за соблюдением последовательности действий, определенных административными процедурами по предоставлению государственной услуги и принятию решений должностными лицами, путем провед</w:t>
      </w:r>
      <w:r>
        <w:t>ения проверок соблюдения и исполнения должностными лицами нормативных правовых актов Российской Федерации и Ивановской области, а также положений настоящего Регламента.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Проверки также могут проводиться по конкретной жалобе гражданина или организации.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Гражд</w:t>
      </w:r>
      <w:r>
        <w:t>ане, их объединения и организации вправе получать информацию о порядке предоставления государственной услуги, а также направлять замечания и предложения по улучшению качества предоставления государственной услуги.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1"/>
      </w:pPr>
      <w:r>
        <w:t>5. Досудебный (внесудебный) порядок обжалования решений</w:t>
      </w:r>
    </w:p>
    <w:p w:rsidR="00EF5BE4" w:rsidRDefault="00C16FBD">
      <w:pPr>
        <w:pStyle w:val="ConsPlusTitle0"/>
        <w:jc w:val="center"/>
      </w:pPr>
      <w:r>
        <w:t>и действий (бездействия) органа, предоставляющего</w:t>
      </w:r>
    </w:p>
    <w:p w:rsidR="00EF5BE4" w:rsidRDefault="00C16FBD">
      <w:pPr>
        <w:pStyle w:val="ConsPlusTitle0"/>
        <w:jc w:val="center"/>
      </w:pPr>
      <w:r>
        <w:t>государственную услугу, а также его должностных лиц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2"/>
      </w:pPr>
      <w:r>
        <w:t>Информация для заинтересованных лиц об их праве</w:t>
      </w:r>
    </w:p>
    <w:p w:rsidR="00EF5BE4" w:rsidRDefault="00C16FBD">
      <w:pPr>
        <w:pStyle w:val="ConsPlusTitle0"/>
        <w:jc w:val="center"/>
      </w:pPr>
      <w:r>
        <w:t>на досудебное (внесудебное) обжалование действий</w:t>
      </w:r>
    </w:p>
    <w:p w:rsidR="00EF5BE4" w:rsidRDefault="00C16FBD">
      <w:pPr>
        <w:pStyle w:val="ConsPlusTitle0"/>
        <w:jc w:val="center"/>
      </w:pPr>
      <w:r>
        <w:t>(бездействия) и (или) решений, принятых (осуществленных)</w:t>
      </w:r>
    </w:p>
    <w:p w:rsidR="00EF5BE4" w:rsidRDefault="00C16FBD">
      <w:pPr>
        <w:pStyle w:val="ConsPlusTitle0"/>
        <w:jc w:val="center"/>
      </w:pPr>
      <w:r>
        <w:t>в ходе предоставления государственной услуги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Normal0"/>
        <w:ind w:firstLine="540"/>
        <w:jc w:val="both"/>
      </w:pPr>
      <w:r>
        <w:t>5.1. Заявитель вправе обратиться с жалобой на нарушение установленного порядка предоставления государственной услуги, в том числе в следующих случаях: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5.</w:t>
      </w:r>
      <w:r>
        <w:t>1.1. Нарушение срока регистрации заявления о предоставлении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5.1.2. Нарушение срока предоставления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5.1.3. Требование у заявителя документов или информации либо осуществления действий, представление или осущест</w:t>
      </w:r>
      <w:r>
        <w:t>вление которых не предусмотрено нормативными правовыми актами Российской Федерации для предоставления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5.1.4. Отказ в </w:t>
      </w:r>
      <w:proofErr w:type="gramStart"/>
      <w:r>
        <w:t>приеме</w:t>
      </w:r>
      <w:proofErr w:type="gramEnd"/>
      <w:r>
        <w:t xml:space="preserve"> у заявителя документов, предусмотренных нормативными правовыми актами Российской Федерации для предоставлени</w:t>
      </w:r>
      <w:r>
        <w:t>я 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5.1.5. </w:t>
      </w:r>
      <w:proofErr w:type="gramStart"/>
      <w: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Федерации.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>5.1.6. Требование у зая</w:t>
      </w:r>
      <w:r>
        <w:t xml:space="preserve">вителя при предоставлении государственной услуги платы, не </w:t>
      </w:r>
      <w:r>
        <w:lastRenderedPageBreak/>
        <w:t>предусмотренной нормативными правовыми актами Российской Федерации.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5.1.7. </w:t>
      </w:r>
      <w:proofErr w:type="gramStart"/>
      <w:r>
        <w:t xml:space="preserve">Отказ органа, предоставляющего государственную услугу, либо должностного лица, предоставляющего государственную услугу, в </w:t>
      </w:r>
      <w:r>
        <w:t>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5.1.8. Нарушение срока или порядка выдачи документов по результатам предоставления </w:t>
      </w:r>
      <w:r>
        <w:t>государственной услуги.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5.1.9. </w:t>
      </w:r>
      <w:proofErr w:type="gramStart"/>
      <w:r>
        <w:t>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Федерации.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5.1.10. </w:t>
      </w:r>
      <w:r>
        <w:t>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</w:t>
      </w:r>
      <w:r>
        <w:t xml:space="preserve"> в предоставлении государственной услуги.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2"/>
      </w:pPr>
      <w:r>
        <w:t>Органы государственной власти, организации и уполномоченные</w:t>
      </w:r>
    </w:p>
    <w:p w:rsidR="00EF5BE4" w:rsidRDefault="00C16FBD">
      <w:pPr>
        <w:pStyle w:val="ConsPlusTitle0"/>
        <w:jc w:val="center"/>
      </w:pPr>
      <w:r>
        <w:t xml:space="preserve">на рассмотрение жалобы лица, которым может быть </w:t>
      </w:r>
      <w:proofErr w:type="gramStart"/>
      <w:r>
        <w:t>направлена</w:t>
      </w:r>
      <w:proofErr w:type="gramEnd"/>
    </w:p>
    <w:p w:rsidR="00EF5BE4" w:rsidRDefault="00C16FBD">
      <w:pPr>
        <w:pStyle w:val="ConsPlusTitle0"/>
        <w:jc w:val="center"/>
      </w:pPr>
      <w:r>
        <w:t xml:space="preserve">жалоба заявителя в досудебном (внесудебном) </w:t>
      </w:r>
      <w:proofErr w:type="gramStart"/>
      <w:r>
        <w:t>порядке</w:t>
      </w:r>
      <w:proofErr w:type="gramEnd"/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Normal0"/>
        <w:ind w:firstLine="540"/>
        <w:jc w:val="both"/>
      </w:pPr>
      <w:r>
        <w:t>5.2. Жалоба на решения и (или) действия (бездействие) должностных лиц, государственных служащих может быть подана как непосредственно в комитет, так и в многофункциональные центры предоставления государственных и муниципальных услуг.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Жалоба на решения, при</w:t>
      </w:r>
      <w:r>
        <w:t>нятые начальником Профильного отдела комитета, рассматривается председателем комитета.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5.3. Жалоба на решения, принятые председателем комитета, рассматривается Правительством Ивановской области.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2"/>
      </w:pPr>
      <w:r>
        <w:t>Способы информирования заявителей о порядке подачи</w:t>
      </w:r>
    </w:p>
    <w:p w:rsidR="00EF5BE4" w:rsidRDefault="00C16FBD">
      <w:pPr>
        <w:pStyle w:val="ConsPlusTitle0"/>
        <w:jc w:val="center"/>
      </w:pPr>
      <w:r>
        <w:t>и рассмот</w:t>
      </w:r>
      <w:r>
        <w:t>рения жалобы, в том числе с использованием Портала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Normal0"/>
        <w:ind w:firstLine="540"/>
        <w:jc w:val="both"/>
      </w:pPr>
      <w:r>
        <w:t xml:space="preserve">5.4. Информирование заявителей о порядке подачи и рассмотрения жалобы осуществляется посредством размещения информации на Портале, на официальном сайте комитета в сети Интернет, а также на информационных </w:t>
      </w:r>
      <w:r>
        <w:t>стендах в местах предоставления государственной услуги.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2"/>
      </w:pPr>
      <w:r>
        <w:t>Перечень нормативных правовых актов, регулирующих порядок</w:t>
      </w:r>
    </w:p>
    <w:p w:rsidR="00EF5BE4" w:rsidRDefault="00C16FBD">
      <w:pPr>
        <w:pStyle w:val="ConsPlusTitle0"/>
        <w:jc w:val="center"/>
      </w:pPr>
      <w:r>
        <w:t>досудебного (внесудебного) обжалования решений</w:t>
      </w:r>
    </w:p>
    <w:p w:rsidR="00EF5BE4" w:rsidRDefault="00C16FBD">
      <w:pPr>
        <w:pStyle w:val="ConsPlusTitle0"/>
        <w:jc w:val="center"/>
      </w:pPr>
      <w:r>
        <w:t>и действий (бездействия) органа, предоставляющего</w:t>
      </w:r>
    </w:p>
    <w:p w:rsidR="00EF5BE4" w:rsidRDefault="00C16FBD">
      <w:pPr>
        <w:pStyle w:val="ConsPlusTitle0"/>
        <w:jc w:val="center"/>
      </w:pPr>
      <w:r>
        <w:t>государственную услугу, а также его должност</w:t>
      </w:r>
      <w:r>
        <w:t>ных лиц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Normal0"/>
        <w:ind w:firstLine="540"/>
        <w:jc w:val="both"/>
      </w:pPr>
      <w:r>
        <w:t>5.5. Нормативные правовые акты, регулирующие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лиц: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lastRenderedPageBreak/>
        <w:t xml:space="preserve">5.5.1. </w:t>
      </w:r>
      <w:hyperlink r:id="rId5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</w:t>
        </w:r>
      </w:hyperlink>
      <w:r>
        <w:t xml:space="preserve"> N 210-ФЗ.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5.5.2. </w:t>
      </w:r>
      <w:hyperlink r:id="rId53" w:tooltip="Постановление Правительства РФ от 16.08.2012 N 840 (ред. от 13.06.2018) &quot;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16.08.2012 N 840 "О порядке подачи и рассмотрения жалоб на решения и действия (бездействие) федеральных органов испо</w:t>
      </w:r>
      <w:r>
        <w:t>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</w:t>
      </w:r>
      <w:r>
        <w:t>ению государственных услуг в установленной сфере деятельности, и их должностных лиц, организаций, предусмотренных</w:t>
      </w:r>
      <w:proofErr w:type="gramEnd"/>
      <w:r>
        <w:t xml:space="preserve"> частью 1.1 статьи 16 Федерального закона "Об организации предоставления государственных и муниципальных услуг", и их работников, а также много</w:t>
      </w:r>
      <w:r>
        <w:t>функциональных центров предоставления государственных и муниципальных услуг и их работников".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5.5.3. </w:t>
      </w:r>
      <w:hyperlink r:id="rId54" w:tooltip="Постановление Правительства Ивановской области от 28.05.2013 N 193-п (ред. от 25.02.2019) &quot;Об утверждении Порядка подачи и рассмотрения жалоб на решения и действия (бездействие) исполнительных органов государственной власти Ивановской области и их должностных 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</w:t>
      </w:r>
      <w:r>
        <w:t xml:space="preserve">и от 28.05.2013 N 193-п "Об утверждении Порядка подачи и рассмотрения жалоб на решения и действия (бездействие) исполнительных органов государственной власти и их должностных лиц, государственных гражданских служащих исполнительных органов государственной </w:t>
      </w:r>
      <w:r>
        <w:t>власти Ивановской области, а также многофункциональных центров предоставления государственных и муниципальных услуг и их работников при предоставлении государственных услуг".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5.6. Информация, указанная в </w:t>
      </w:r>
      <w:proofErr w:type="gramStart"/>
      <w:r>
        <w:t>настоящем</w:t>
      </w:r>
      <w:proofErr w:type="gramEnd"/>
      <w:r>
        <w:t xml:space="preserve"> разделе Регламента, подлежит размещению на</w:t>
      </w:r>
      <w:r>
        <w:t xml:space="preserve"> Портале.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Title0"/>
        <w:jc w:val="center"/>
        <w:outlineLvl w:val="1"/>
      </w:pPr>
      <w:r>
        <w:t>6. Особенности выполнения административных процедур</w:t>
      </w:r>
    </w:p>
    <w:p w:rsidR="00EF5BE4" w:rsidRDefault="00C16FBD">
      <w:pPr>
        <w:pStyle w:val="ConsPlusTitle0"/>
        <w:jc w:val="center"/>
      </w:pPr>
      <w:r>
        <w:t xml:space="preserve">(действий) в многофункциональных </w:t>
      </w:r>
      <w:proofErr w:type="gramStart"/>
      <w:r>
        <w:t>центрах</w:t>
      </w:r>
      <w:proofErr w:type="gramEnd"/>
    </w:p>
    <w:p w:rsidR="00EF5BE4" w:rsidRDefault="00C16FBD">
      <w:pPr>
        <w:pStyle w:val="ConsPlusTitle0"/>
        <w:jc w:val="center"/>
      </w:pPr>
      <w:r>
        <w:t>при предоставлении государственной услуги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Normal0"/>
        <w:ind w:firstLine="540"/>
        <w:jc w:val="both"/>
      </w:pPr>
      <w:r>
        <w:t xml:space="preserve">6.1. Государственная услуга предоставляется в многофункциональных </w:t>
      </w:r>
      <w:proofErr w:type="gramStart"/>
      <w:r>
        <w:t>центрах</w:t>
      </w:r>
      <w:proofErr w:type="gramEnd"/>
      <w:r>
        <w:t>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6.2. </w:t>
      </w:r>
      <w:proofErr w:type="gramStart"/>
      <w:r>
        <w:t>Перечень и адреса многофункциональных центров и их структурных подразделений, а также справочные телефоны многофункциональных центров указаны на сайтах ОГБУ "Многофункциональный центр предоставления государственных и муниципальных услуг" (ivmfc.ru), Д</w:t>
      </w:r>
      <w:r>
        <w:t>епартамента развития информационного общества Ивановской области (</w:t>
      </w:r>
      <w:hyperlink r:id="rId55">
        <w:r>
          <w:rPr>
            <w:color w:val="0000FF"/>
          </w:rPr>
          <w:t>it.ivanovoobl.ru</w:t>
        </w:r>
      </w:hyperlink>
      <w:r>
        <w:t>), на сайте Комитета (</w:t>
      </w:r>
      <w:hyperlink r:id="rId56">
        <w:r>
          <w:rPr>
            <w:color w:val="0000FF"/>
          </w:rPr>
          <w:t>http://nasledie.ivanovoobl.ru/</w:t>
        </w:r>
      </w:hyperlink>
      <w:r>
        <w:t>), на информационных стендах, в памятках, размещаемых в свободном доступе для посетителей в помещениях Комитета.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>6.3. В рамках предоставления государственной услуги многофункциональные центры осуществляют:</w:t>
      </w:r>
    </w:p>
    <w:p w:rsidR="00EF5BE4" w:rsidRDefault="00C16FBD">
      <w:pPr>
        <w:pStyle w:val="ConsPlusNormal0"/>
        <w:spacing w:before="240"/>
        <w:ind w:firstLine="540"/>
        <w:jc w:val="both"/>
      </w:pPr>
      <w:proofErr w:type="gramStart"/>
      <w:r>
        <w:t>6.3.1. информирование заявителей о порядке предост</w:t>
      </w:r>
      <w:r>
        <w:t>авления государственной услуги в многофункциональном центре,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</w:t>
      </w:r>
      <w:r>
        <w:t>ия государственной услуги в многофункциональном центре;</w:t>
      </w:r>
      <w:proofErr w:type="gramEnd"/>
    </w:p>
    <w:p w:rsidR="00EF5BE4" w:rsidRDefault="00C16FBD">
      <w:pPr>
        <w:pStyle w:val="ConsPlusNormal0"/>
        <w:spacing w:before="240"/>
        <w:ind w:firstLine="540"/>
        <w:jc w:val="both"/>
      </w:pPr>
      <w:r>
        <w:t>6.3.2. 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lastRenderedPageBreak/>
        <w:t>6.3.3. формирование и направление межведомственного з</w:t>
      </w:r>
      <w:r>
        <w:t>апроса в Комитет;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6.3.4. выдачу заявителю результата предоставления государственной услуги, в том </w:t>
      </w:r>
      <w:proofErr w:type="gramStart"/>
      <w:r>
        <w:t>числе</w:t>
      </w:r>
      <w:proofErr w:type="gramEnd"/>
      <w:r>
        <w:t xml:space="preserve">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</w:t>
      </w:r>
      <w:r>
        <w:t>тавления государственной услуги Комитетом;</w:t>
      </w:r>
    </w:p>
    <w:p w:rsidR="00EF5BE4" w:rsidRDefault="00C16FBD">
      <w:pPr>
        <w:pStyle w:val="ConsPlusNormal0"/>
        <w:spacing w:before="240"/>
        <w:ind w:firstLine="540"/>
        <w:jc w:val="both"/>
      </w:pPr>
      <w:proofErr w:type="gramStart"/>
      <w:r>
        <w:t>6.3.5. 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</w:t>
      </w:r>
      <w:r>
        <w:t>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государс</w:t>
      </w:r>
      <w:r>
        <w:t>твенную услугу, по согласованию с Федеральной службой безопасности Российской</w:t>
      </w:r>
      <w:proofErr w:type="gramEnd"/>
      <w:r>
        <w:t xml:space="preserve">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</w:t>
      </w:r>
      <w:r>
        <w:t>слуги.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 xml:space="preserve">6.4. </w:t>
      </w:r>
      <w:proofErr w:type="gramStart"/>
      <w:r>
        <w:t>В случае предоставления государственной услуги в рамках запроса о предоставлении нескольких государственных и (или) муниципальных услуг (далее - комплексный запрос) многофункциональный центр действует в интересах заявителя без доверенности и на</w:t>
      </w:r>
      <w:r>
        <w:t>правляет Комитету заявления, подписанные уполномоченным работником многофункционального центра и скрепленные печатью многофункционального центра, а также сведения, документы и (или) информацию, необходимые для предоставления указанных в комплексном запросе</w:t>
      </w:r>
      <w:r>
        <w:t xml:space="preserve"> государственных услуг, с приложением заверенной</w:t>
      </w:r>
      <w:proofErr w:type="gramEnd"/>
      <w:r>
        <w:t xml:space="preserve"> многофункциональным центром копии комплексного запроса.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6.5. Порядок взаимодействия многофункционального центра с Комитетом определяется соглашением.</w:t>
      </w:r>
    </w:p>
    <w:p w:rsidR="00EF5BE4" w:rsidRDefault="00EF5BE4">
      <w:pPr>
        <w:pStyle w:val="ConsPlusNormal0"/>
      </w:pPr>
    </w:p>
    <w:p w:rsidR="00EF5BE4" w:rsidRDefault="00EF5BE4">
      <w:pPr>
        <w:pStyle w:val="ConsPlusNormal0"/>
      </w:pPr>
    </w:p>
    <w:p w:rsidR="00EF5BE4" w:rsidRDefault="00EF5BE4">
      <w:pPr>
        <w:pStyle w:val="ConsPlusNormal0"/>
      </w:pPr>
    </w:p>
    <w:p w:rsidR="00EF5BE4" w:rsidRDefault="00EF5BE4">
      <w:pPr>
        <w:pStyle w:val="ConsPlusNormal0"/>
      </w:pPr>
    </w:p>
    <w:p w:rsidR="00EF5BE4" w:rsidRDefault="00EF5BE4">
      <w:pPr>
        <w:pStyle w:val="ConsPlusNormal0"/>
      </w:pPr>
    </w:p>
    <w:p w:rsidR="00EF5BE4" w:rsidRDefault="00C16FBD">
      <w:pPr>
        <w:pStyle w:val="ConsPlusNormal0"/>
        <w:jc w:val="right"/>
        <w:outlineLvl w:val="1"/>
      </w:pPr>
      <w:r>
        <w:t>Приложение 1</w:t>
      </w:r>
    </w:p>
    <w:p w:rsidR="00EF5BE4" w:rsidRDefault="00C16FBD">
      <w:pPr>
        <w:pStyle w:val="ConsPlusNormal0"/>
        <w:jc w:val="right"/>
      </w:pPr>
      <w:r>
        <w:t>к Административному регламенту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Nonformat0"/>
        <w:jc w:val="both"/>
      </w:pPr>
      <w:r>
        <w:t xml:space="preserve">       </w:t>
      </w:r>
      <w:r>
        <w:t xml:space="preserve">                            Председателю комитета Ивановской области</w:t>
      </w:r>
    </w:p>
    <w:p w:rsidR="00EF5BE4" w:rsidRDefault="00C16FBD">
      <w:pPr>
        <w:pStyle w:val="ConsPlusNonformat0"/>
        <w:jc w:val="both"/>
      </w:pPr>
      <w:r>
        <w:t xml:space="preserve">                                      по </w:t>
      </w:r>
      <w:proofErr w:type="gramStart"/>
      <w:r>
        <w:t>государственной</w:t>
      </w:r>
      <w:proofErr w:type="gramEnd"/>
      <w:r>
        <w:t xml:space="preserve"> охране объектов</w:t>
      </w:r>
    </w:p>
    <w:p w:rsidR="00EF5BE4" w:rsidRDefault="00C16FBD">
      <w:pPr>
        <w:pStyle w:val="ConsPlusNonformat0"/>
        <w:jc w:val="both"/>
      </w:pPr>
      <w:r>
        <w:t xml:space="preserve">                                            культурного наследия</w:t>
      </w:r>
    </w:p>
    <w:p w:rsidR="00EF5BE4" w:rsidRDefault="00C16FBD">
      <w:pPr>
        <w:pStyle w:val="ConsPlusNonformat0"/>
        <w:jc w:val="both"/>
      </w:pPr>
      <w:r>
        <w:t xml:space="preserve">                                            ул. В</w:t>
      </w:r>
      <w:r>
        <w:t>елижская, д. 8</w:t>
      </w:r>
    </w:p>
    <w:p w:rsidR="00EF5BE4" w:rsidRDefault="00C16FBD">
      <w:pPr>
        <w:pStyle w:val="ConsPlusNonformat0"/>
        <w:jc w:val="both"/>
      </w:pPr>
      <w:r>
        <w:t xml:space="preserve">                                            г. Иваново, 153022</w:t>
      </w:r>
    </w:p>
    <w:p w:rsidR="00EF5BE4" w:rsidRDefault="00C16FBD">
      <w:pPr>
        <w:pStyle w:val="ConsPlusNonformat0"/>
        <w:jc w:val="both"/>
      </w:pPr>
      <w:r>
        <w:t xml:space="preserve">                                   ________________________________________</w:t>
      </w:r>
    </w:p>
    <w:p w:rsidR="00EF5BE4" w:rsidRDefault="00C16FBD">
      <w:pPr>
        <w:pStyle w:val="ConsPlusNonformat0"/>
        <w:jc w:val="both"/>
      </w:pPr>
      <w:r>
        <w:t xml:space="preserve">                                         (адрес Органа охраны)</w:t>
      </w:r>
    </w:p>
    <w:p w:rsidR="00EF5BE4" w:rsidRDefault="00C16FBD">
      <w:pPr>
        <w:pStyle w:val="ConsPlusNonformat0"/>
        <w:jc w:val="both"/>
      </w:pPr>
      <w:r>
        <w:t xml:space="preserve">                                   от ____________________________________,</w:t>
      </w:r>
    </w:p>
    <w:p w:rsidR="00EF5BE4" w:rsidRDefault="00C16FBD">
      <w:pPr>
        <w:pStyle w:val="ConsPlusNonformat0"/>
        <w:jc w:val="both"/>
      </w:pPr>
      <w:r>
        <w:t xml:space="preserve">                                      </w:t>
      </w:r>
      <w:proofErr w:type="gramStart"/>
      <w:r>
        <w:t>(наименование юр. лица с указанием</w:t>
      </w:r>
      <w:proofErr w:type="gramEnd"/>
    </w:p>
    <w:p w:rsidR="00EF5BE4" w:rsidRDefault="00C16FBD">
      <w:pPr>
        <w:pStyle w:val="ConsPlusNonformat0"/>
        <w:jc w:val="both"/>
      </w:pPr>
      <w:r>
        <w:t xml:space="preserve">                                       его организационно-правовой формы</w:t>
      </w:r>
    </w:p>
    <w:p w:rsidR="00EF5BE4" w:rsidRDefault="00C16FBD">
      <w:pPr>
        <w:pStyle w:val="ConsPlusNonformat0"/>
        <w:jc w:val="both"/>
      </w:pPr>
      <w:r>
        <w:t xml:space="preserve">                                  </w:t>
      </w:r>
      <w:r>
        <w:t xml:space="preserve">     или фамилия, имя, отчество -</w:t>
      </w:r>
    </w:p>
    <w:p w:rsidR="00EF5BE4" w:rsidRDefault="00C16FBD">
      <w:pPr>
        <w:pStyle w:val="ConsPlusNonformat0"/>
        <w:jc w:val="both"/>
      </w:pPr>
      <w:r>
        <w:t xml:space="preserve">                                           для физического лица)</w:t>
      </w:r>
    </w:p>
    <w:p w:rsidR="00EF5BE4" w:rsidRDefault="00C16FBD">
      <w:pPr>
        <w:pStyle w:val="ConsPlusNonformat0"/>
        <w:jc w:val="both"/>
      </w:pPr>
      <w:r>
        <w:t xml:space="preserve">                                   Адрес (местонахождение) заявителя:</w:t>
      </w:r>
    </w:p>
    <w:p w:rsidR="00EF5BE4" w:rsidRDefault="00C16FBD">
      <w:pPr>
        <w:pStyle w:val="ConsPlusNonformat0"/>
        <w:jc w:val="both"/>
      </w:pPr>
      <w:r>
        <w:t xml:space="preserve">                                   ________________________________________</w:t>
      </w:r>
    </w:p>
    <w:p w:rsidR="00EF5BE4" w:rsidRDefault="00C16FBD">
      <w:pPr>
        <w:pStyle w:val="ConsPlusNonformat0"/>
        <w:jc w:val="both"/>
      </w:pPr>
      <w:r>
        <w:lastRenderedPageBreak/>
        <w:t xml:space="preserve">           </w:t>
      </w:r>
      <w:r>
        <w:t xml:space="preserve">                              (улица, дом, корп., строение)</w:t>
      </w:r>
    </w:p>
    <w:p w:rsidR="00EF5BE4" w:rsidRDefault="00C16FBD">
      <w:pPr>
        <w:pStyle w:val="ConsPlusNonformat0"/>
        <w:jc w:val="both"/>
      </w:pPr>
      <w:r>
        <w:t xml:space="preserve">                                   ________________________________________</w:t>
      </w:r>
    </w:p>
    <w:p w:rsidR="00EF5BE4" w:rsidRDefault="00C16FBD">
      <w:pPr>
        <w:pStyle w:val="ConsPlusNonformat0"/>
        <w:jc w:val="both"/>
      </w:pPr>
      <w:r>
        <w:t xml:space="preserve">                                             </w:t>
      </w:r>
      <w:proofErr w:type="gramStart"/>
      <w:r>
        <w:t>(город, район, область</w:t>
      </w:r>
      <w:proofErr w:type="gramEnd"/>
    </w:p>
    <w:p w:rsidR="00EF5BE4" w:rsidRDefault="00C16FBD">
      <w:pPr>
        <w:pStyle w:val="ConsPlusNonformat0"/>
        <w:jc w:val="both"/>
      </w:pPr>
      <w:r>
        <w:t xml:space="preserve">                                             или рес</w:t>
      </w:r>
      <w:r>
        <w:t>публика, индекс)</w:t>
      </w:r>
    </w:p>
    <w:p w:rsidR="00EF5BE4" w:rsidRDefault="00C16FBD">
      <w:pPr>
        <w:pStyle w:val="ConsPlusNonformat0"/>
        <w:jc w:val="both"/>
      </w:pPr>
      <w:r>
        <w:t xml:space="preserve">                                   ________________________________________</w:t>
      </w:r>
    </w:p>
    <w:p w:rsidR="00EF5BE4" w:rsidRDefault="00C16FBD">
      <w:pPr>
        <w:pStyle w:val="ConsPlusNonformat0"/>
        <w:jc w:val="both"/>
      </w:pPr>
      <w:r>
        <w:t xml:space="preserve">                                         (адрес электронной почты &lt;1&gt;)</w:t>
      </w:r>
    </w:p>
    <w:p w:rsidR="00EF5BE4" w:rsidRDefault="00C16FBD">
      <w:pPr>
        <w:pStyle w:val="ConsPlusNonformat0"/>
        <w:jc w:val="both"/>
      </w:pPr>
      <w:r>
        <w:t xml:space="preserve">                                   ________________________________________</w:t>
      </w:r>
    </w:p>
    <w:p w:rsidR="00EF5BE4" w:rsidRDefault="00C16FBD">
      <w:pPr>
        <w:pStyle w:val="ConsPlusNonformat0"/>
        <w:jc w:val="both"/>
      </w:pPr>
      <w:r>
        <w:t xml:space="preserve">                </w:t>
      </w:r>
      <w:r>
        <w:t xml:space="preserve">                            (контактный телефон)</w:t>
      </w:r>
    </w:p>
    <w:p w:rsidR="00EF5BE4" w:rsidRDefault="00EF5BE4">
      <w:pPr>
        <w:pStyle w:val="ConsPlusNonformat0"/>
        <w:jc w:val="both"/>
      </w:pPr>
    </w:p>
    <w:p w:rsidR="00EF5BE4" w:rsidRDefault="00C16FBD">
      <w:pPr>
        <w:pStyle w:val="ConsPlusNonformat0"/>
        <w:jc w:val="both"/>
      </w:pPr>
      <w:bookmarkStart w:id="10" w:name="P530"/>
      <w:bookmarkEnd w:id="10"/>
      <w:r>
        <w:t xml:space="preserve">                                 ЗАЯВЛЕНИЕ</w:t>
      </w:r>
    </w:p>
    <w:p w:rsidR="00EF5BE4" w:rsidRDefault="00C16FBD">
      <w:pPr>
        <w:pStyle w:val="ConsPlusNonformat0"/>
        <w:jc w:val="both"/>
      </w:pPr>
      <w:r>
        <w:t xml:space="preserve">     о предоставлении государственной услуги по согласованию проектной</w:t>
      </w:r>
    </w:p>
    <w:p w:rsidR="00EF5BE4" w:rsidRDefault="00C16FBD">
      <w:pPr>
        <w:pStyle w:val="ConsPlusNonformat0"/>
        <w:jc w:val="both"/>
      </w:pPr>
      <w:r>
        <w:t xml:space="preserve">    документации на проведение работ по сохранению объекта культурного</w:t>
      </w:r>
    </w:p>
    <w:p w:rsidR="00EF5BE4" w:rsidRDefault="00C16FBD">
      <w:pPr>
        <w:pStyle w:val="ConsPlusNonformat0"/>
        <w:jc w:val="both"/>
      </w:pPr>
      <w:r>
        <w:t>наследия, включенного</w:t>
      </w:r>
      <w:r>
        <w:t xml:space="preserve"> в единый государственный реестр объектов культурного</w:t>
      </w:r>
    </w:p>
    <w:p w:rsidR="00EF5BE4" w:rsidRDefault="00C16FBD">
      <w:pPr>
        <w:pStyle w:val="ConsPlusNonformat0"/>
        <w:jc w:val="both"/>
      </w:pPr>
      <w:r>
        <w:t xml:space="preserve">  наследия (памятников истории и культуры) народов Российской Федерации,</w:t>
      </w:r>
    </w:p>
    <w:p w:rsidR="00EF5BE4" w:rsidRDefault="00C16FBD">
      <w:pPr>
        <w:pStyle w:val="ConsPlusNonformat0"/>
        <w:jc w:val="both"/>
      </w:pPr>
      <w:r>
        <w:t xml:space="preserve">             или выявленного объекта культурного наследия &lt;2&gt;</w:t>
      </w:r>
    </w:p>
    <w:p w:rsidR="00EF5BE4" w:rsidRDefault="00EF5BE4">
      <w:pPr>
        <w:pStyle w:val="ConsPlusNonformat0"/>
        <w:jc w:val="both"/>
      </w:pPr>
    </w:p>
    <w:p w:rsidR="00EF5BE4" w:rsidRDefault="00C16FBD">
      <w:pPr>
        <w:pStyle w:val="ConsPlusNonformat0"/>
        <w:jc w:val="both"/>
      </w:pPr>
      <w:r>
        <w:t xml:space="preserve">    Прошу   согласовать  проектную  документацию  на  проведение  </w:t>
      </w:r>
      <w:r>
        <w:t>работ  по</w:t>
      </w:r>
    </w:p>
    <w:p w:rsidR="00EF5BE4" w:rsidRDefault="00C16FBD">
      <w:pPr>
        <w:pStyle w:val="ConsPlusNonformat0"/>
        <w:jc w:val="both"/>
      </w:pPr>
      <w:r>
        <w:t xml:space="preserve">сохранению    объекта    культурного   наследия,   включенного   в   </w:t>
      </w:r>
      <w:proofErr w:type="gramStart"/>
      <w:r>
        <w:t>единый</w:t>
      </w:r>
      <w:proofErr w:type="gramEnd"/>
    </w:p>
    <w:p w:rsidR="00EF5BE4" w:rsidRDefault="00C16FBD">
      <w:pPr>
        <w:pStyle w:val="ConsPlusNonformat0"/>
        <w:jc w:val="both"/>
      </w:pPr>
      <w:proofErr w:type="gramStart"/>
      <w:r>
        <w:t>государственный  реестр объектов культурного наследия (памятников истории и</w:t>
      </w:r>
      <w:proofErr w:type="gramEnd"/>
    </w:p>
    <w:p w:rsidR="00EF5BE4" w:rsidRDefault="00C16FBD">
      <w:pPr>
        <w:pStyle w:val="ConsPlusNonformat0"/>
        <w:jc w:val="both"/>
      </w:pPr>
      <w:r>
        <w:t>культуры) народов Российской Федерации, или выявленного объекта культурного</w:t>
      </w:r>
    </w:p>
    <w:p w:rsidR="00EF5BE4" w:rsidRDefault="00C16FBD">
      <w:pPr>
        <w:pStyle w:val="ConsPlusNonformat0"/>
        <w:jc w:val="both"/>
      </w:pPr>
      <w:r>
        <w:t>наследия:</w:t>
      </w:r>
    </w:p>
    <w:p w:rsidR="00EF5BE4" w:rsidRDefault="00C16FBD">
      <w:pPr>
        <w:pStyle w:val="ConsPlusNonformat0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EF5BE4" w:rsidRDefault="00C16FBD">
      <w:pPr>
        <w:pStyle w:val="ConsPlusNonformat0"/>
        <w:jc w:val="both"/>
      </w:pPr>
      <w:r>
        <w:t>│                                                                         │</w:t>
      </w:r>
    </w:p>
    <w:p w:rsidR="00EF5BE4" w:rsidRDefault="00C16FBD">
      <w:pPr>
        <w:pStyle w:val="ConsPlusNonformat0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EF5BE4" w:rsidRDefault="00C16FBD">
      <w:pPr>
        <w:pStyle w:val="ConsPlusNonformat0"/>
        <w:jc w:val="both"/>
      </w:pPr>
      <w:r>
        <w:t xml:space="preserve">                (наименовани</w:t>
      </w:r>
      <w:r>
        <w:t>е объекта культурного наследия)</w:t>
      </w:r>
    </w:p>
    <w:p w:rsidR="00EF5BE4" w:rsidRDefault="00C16FBD">
      <w:pPr>
        <w:pStyle w:val="ConsPlusNonformat0"/>
        <w:jc w:val="both"/>
      </w:pPr>
      <w:r>
        <w:t>Адрес (местонахождение) объекта культурного наследия:</w:t>
      </w:r>
    </w:p>
    <w:p w:rsidR="00EF5BE4" w:rsidRDefault="00C16FBD">
      <w:pPr>
        <w:pStyle w:val="ConsPlusNonformat0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EF5BE4" w:rsidRDefault="00C16FBD">
      <w:pPr>
        <w:pStyle w:val="ConsPlusNonformat0"/>
        <w:jc w:val="both"/>
      </w:pPr>
      <w:r>
        <w:t>│                                                                         │</w:t>
      </w:r>
    </w:p>
    <w:p w:rsidR="00EF5BE4" w:rsidRDefault="00C16FBD">
      <w:pPr>
        <w:pStyle w:val="ConsPlusNonformat0"/>
        <w:jc w:val="both"/>
      </w:pPr>
      <w:r>
        <w:t>└─────────────────</w:t>
      </w:r>
      <w:r>
        <w:t>────────────────────────────────────────────────────────┘</w:t>
      </w:r>
    </w:p>
    <w:p w:rsidR="00EF5BE4" w:rsidRDefault="00C16FBD">
      <w:pPr>
        <w:pStyle w:val="ConsPlusNonformat0"/>
        <w:jc w:val="both"/>
      </w:pPr>
      <w:r>
        <w:t xml:space="preserve">                       (Республика, область, район)</w:t>
      </w:r>
    </w:p>
    <w:p w:rsidR="00EF5BE4" w:rsidRDefault="00C16FBD">
      <w:pPr>
        <w:pStyle w:val="ConsPlusNonformat0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EF5BE4" w:rsidRDefault="00C16FBD">
      <w:pPr>
        <w:pStyle w:val="ConsPlusNonformat0"/>
        <w:jc w:val="both"/>
      </w:pPr>
      <w:r>
        <w:t xml:space="preserve">│                                                                     </w:t>
      </w:r>
      <w:r>
        <w:t xml:space="preserve">    │</w:t>
      </w:r>
    </w:p>
    <w:p w:rsidR="00EF5BE4" w:rsidRDefault="00C16FBD">
      <w:pPr>
        <w:pStyle w:val="ConsPlusNonformat0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EF5BE4" w:rsidRDefault="00C16FBD">
      <w:pPr>
        <w:pStyle w:val="ConsPlusNonformat0"/>
        <w:jc w:val="both"/>
      </w:pPr>
      <w:r>
        <w:t xml:space="preserve">                                  (город)</w:t>
      </w:r>
    </w:p>
    <w:p w:rsidR="00EF5BE4" w:rsidRDefault="00C16FBD">
      <w:pPr>
        <w:pStyle w:val="ConsPlusNonformat0"/>
        <w:jc w:val="both"/>
      </w:pPr>
      <w:r>
        <w:t xml:space="preserve">      ┌────────────────────────────────────────────────┐  ┌────┐     ┌────┐</w:t>
      </w:r>
    </w:p>
    <w:p w:rsidR="00EF5BE4" w:rsidRDefault="00C16FBD">
      <w:pPr>
        <w:pStyle w:val="ConsPlusNonformat0"/>
        <w:jc w:val="both"/>
      </w:pPr>
      <w:r>
        <w:t>улица │                                                │</w:t>
      </w:r>
      <w:r>
        <w:t>д.│    │корп.│    │</w:t>
      </w:r>
    </w:p>
    <w:p w:rsidR="00EF5BE4" w:rsidRDefault="00C16FBD">
      <w:pPr>
        <w:pStyle w:val="ConsPlusNonformat0"/>
        <w:jc w:val="both"/>
      </w:pPr>
      <w:r>
        <w:t xml:space="preserve">      └────────────────────────────────────────────────┘  └────┘     └────┘</w:t>
      </w:r>
    </w:p>
    <w:p w:rsidR="00EF5BE4" w:rsidRDefault="00C16FBD">
      <w:pPr>
        <w:pStyle w:val="ConsPlusNonformat0"/>
        <w:jc w:val="both"/>
      </w:pPr>
      <w:r>
        <w:t xml:space="preserve">    Проектная  документация  на  проведение  работ  по  сохранению  объекта</w:t>
      </w:r>
    </w:p>
    <w:p w:rsidR="00EF5BE4" w:rsidRDefault="00C16FBD">
      <w:pPr>
        <w:pStyle w:val="ConsPlusNonformat0"/>
        <w:jc w:val="both"/>
      </w:pPr>
      <w:r>
        <w:t>культурного  наследия, включенного в единый государственный реестр объектов</w:t>
      </w:r>
    </w:p>
    <w:p w:rsidR="00EF5BE4" w:rsidRDefault="00C16FBD">
      <w:pPr>
        <w:pStyle w:val="ConsPlusNonformat0"/>
        <w:jc w:val="both"/>
      </w:pPr>
      <w:r>
        <w:t>культурн</w:t>
      </w:r>
      <w:r>
        <w:t>ого  наследия  (памятников  истории  и культуры) народов Российской</w:t>
      </w:r>
    </w:p>
    <w:p w:rsidR="00EF5BE4" w:rsidRDefault="00C16FBD">
      <w:pPr>
        <w:pStyle w:val="ConsPlusNonformat0"/>
        <w:jc w:val="both"/>
      </w:pPr>
      <w:r>
        <w:t xml:space="preserve">Федерации, или выявленного объекта культурного наследия </w:t>
      </w:r>
      <w:proofErr w:type="gramStart"/>
      <w:r>
        <w:t>разработана</w:t>
      </w:r>
      <w:proofErr w:type="gramEnd"/>
      <w:r>
        <w:t>:</w:t>
      </w:r>
    </w:p>
    <w:p w:rsidR="00EF5BE4" w:rsidRDefault="00C16FBD">
      <w:pPr>
        <w:pStyle w:val="ConsPlusNonformat0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EF5BE4" w:rsidRDefault="00C16FBD">
      <w:pPr>
        <w:pStyle w:val="ConsPlusNonformat0"/>
        <w:jc w:val="both"/>
      </w:pPr>
      <w:r>
        <w:t xml:space="preserve">│                                          </w:t>
      </w:r>
      <w:r>
        <w:t xml:space="preserve">                               │</w:t>
      </w:r>
    </w:p>
    <w:p w:rsidR="00EF5BE4" w:rsidRDefault="00C16FBD">
      <w:pPr>
        <w:pStyle w:val="ConsPlusNonformat0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EF5BE4" w:rsidRDefault="00C16FBD">
      <w:pPr>
        <w:pStyle w:val="ConsPlusNonformat0"/>
        <w:jc w:val="both"/>
      </w:pPr>
      <w:r>
        <w:t xml:space="preserve">                   (наименование проектной документации)</w:t>
      </w:r>
    </w:p>
    <w:p w:rsidR="00EF5BE4" w:rsidRDefault="00C16FBD">
      <w:pPr>
        <w:pStyle w:val="ConsPlusNonformat0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EF5BE4" w:rsidRDefault="00C16FBD">
      <w:pPr>
        <w:pStyle w:val="ConsPlusNonformat0"/>
        <w:jc w:val="both"/>
      </w:pPr>
      <w:r>
        <w:t xml:space="preserve">│             </w:t>
      </w:r>
      <w:r>
        <w:t xml:space="preserve">                                                            │</w:t>
      </w:r>
    </w:p>
    <w:p w:rsidR="00EF5BE4" w:rsidRDefault="00C16FBD">
      <w:pPr>
        <w:pStyle w:val="ConsPlusNonformat0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EF5BE4" w:rsidRDefault="00C16FBD">
      <w:pPr>
        <w:pStyle w:val="ConsPlusNonformat0"/>
        <w:jc w:val="both"/>
      </w:pPr>
      <w:r>
        <w:t xml:space="preserve">                      (состав проектной документации)</w:t>
      </w:r>
    </w:p>
    <w:p w:rsidR="00EF5BE4" w:rsidRDefault="00C16FBD">
      <w:pPr>
        <w:pStyle w:val="ConsPlusNonformat0"/>
        <w:jc w:val="both"/>
      </w:pPr>
      <w:r>
        <w:t>Организация:</w:t>
      </w:r>
    </w:p>
    <w:p w:rsidR="00EF5BE4" w:rsidRDefault="00C16FBD">
      <w:pPr>
        <w:pStyle w:val="ConsPlusNonformat0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EF5BE4" w:rsidRDefault="00C16FBD">
      <w:pPr>
        <w:pStyle w:val="ConsPlusNonformat0"/>
        <w:jc w:val="both"/>
      </w:pPr>
      <w:r>
        <w:t>│                                                                         │</w:t>
      </w:r>
    </w:p>
    <w:p w:rsidR="00EF5BE4" w:rsidRDefault="00C16FBD">
      <w:pPr>
        <w:pStyle w:val="ConsPlusNonformat0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EF5BE4" w:rsidRDefault="00C16FBD">
      <w:pPr>
        <w:pStyle w:val="ConsPlusNonformat0"/>
        <w:jc w:val="both"/>
      </w:pPr>
      <w:r>
        <w:t xml:space="preserve"> </w:t>
      </w:r>
      <w:proofErr w:type="gramStart"/>
      <w:r>
        <w:t>(наименование, организацион</w:t>
      </w:r>
      <w:r>
        <w:t>но-правовая форма юридического лица (фамилия,</w:t>
      </w:r>
      <w:proofErr w:type="gramEnd"/>
    </w:p>
    <w:p w:rsidR="00EF5BE4" w:rsidRDefault="00C16FBD">
      <w:pPr>
        <w:pStyle w:val="ConsPlusNonformat0"/>
        <w:jc w:val="both"/>
      </w:pPr>
      <w:r>
        <w:t xml:space="preserve">                  </w:t>
      </w:r>
      <w:proofErr w:type="gramStart"/>
      <w:r>
        <w:t>имя, отчество - для физического лица))</w:t>
      </w:r>
      <w:proofErr w:type="gramEnd"/>
    </w:p>
    <w:p w:rsidR="00EF5BE4" w:rsidRDefault="00C16FBD">
      <w:pPr>
        <w:pStyle w:val="ConsPlusNonformat0"/>
        <w:jc w:val="both"/>
      </w:pPr>
      <w:r>
        <w:t>Адрес места нахождения организации:</w:t>
      </w:r>
    </w:p>
    <w:p w:rsidR="00EF5BE4" w:rsidRDefault="00C16FBD">
      <w:pPr>
        <w:pStyle w:val="ConsPlusNonformat0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EF5BE4" w:rsidRDefault="00C16FBD">
      <w:pPr>
        <w:pStyle w:val="ConsPlusNonformat0"/>
        <w:jc w:val="both"/>
      </w:pPr>
      <w:r>
        <w:lastRenderedPageBreak/>
        <w:t xml:space="preserve">│                                        </w:t>
      </w:r>
      <w:r>
        <w:t xml:space="preserve">                                 │</w:t>
      </w:r>
    </w:p>
    <w:p w:rsidR="00EF5BE4" w:rsidRDefault="00C16FBD">
      <w:pPr>
        <w:pStyle w:val="ConsPlusNonformat0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EF5BE4" w:rsidRDefault="00C16FBD">
      <w:pPr>
        <w:pStyle w:val="ConsPlusNonformat0"/>
        <w:jc w:val="both"/>
      </w:pPr>
      <w:r>
        <w:t xml:space="preserve">                       (Республика, область, район)</w:t>
      </w:r>
    </w:p>
    <w:p w:rsidR="00EF5BE4" w:rsidRDefault="00C16FBD">
      <w:pPr>
        <w:pStyle w:val="ConsPlusNonformat0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EF5BE4" w:rsidRDefault="00C16FBD">
      <w:pPr>
        <w:pStyle w:val="ConsPlusNonformat0"/>
        <w:jc w:val="both"/>
      </w:pPr>
      <w:r>
        <w:t xml:space="preserve">│                </w:t>
      </w:r>
      <w:r>
        <w:t xml:space="preserve">                                                         │</w:t>
      </w:r>
    </w:p>
    <w:p w:rsidR="00EF5BE4" w:rsidRDefault="00C16FBD">
      <w:pPr>
        <w:pStyle w:val="ConsPlusNonformat0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EF5BE4" w:rsidRDefault="00C16FBD">
      <w:pPr>
        <w:pStyle w:val="ConsPlusNonformat0"/>
        <w:jc w:val="both"/>
      </w:pPr>
      <w:r>
        <w:t xml:space="preserve">                                  (город)</w:t>
      </w:r>
    </w:p>
    <w:p w:rsidR="00EF5BE4" w:rsidRDefault="00C16FBD">
      <w:pPr>
        <w:pStyle w:val="ConsPlusNonformat0"/>
        <w:jc w:val="both"/>
      </w:pPr>
      <w:r>
        <w:t xml:space="preserve">      ┌─────────────────────────────────────┐  ┌────┐     ┌────┐    ┌─────┐</w:t>
      </w:r>
    </w:p>
    <w:p w:rsidR="00EF5BE4" w:rsidRDefault="00C16FBD">
      <w:pPr>
        <w:pStyle w:val="ConsPlusNonformat0"/>
        <w:jc w:val="both"/>
      </w:pPr>
      <w:r>
        <w:t>ули</w:t>
      </w:r>
      <w:r>
        <w:t>ца │                                     │д.│    │корп.│    │офис│     │</w:t>
      </w:r>
    </w:p>
    <w:p w:rsidR="00EF5BE4" w:rsidRDefault="00C16FBD">
      <w:pPr>
        <w:pStyle w:val="ConsPlusNonformat0"/>
        <w:jc w:val="both"/>
      </w:pPr>
      <w:r>
        <w:t xml:space="preserve">      └─────────────────────────────────────┘  └────┘     └────┘    └─────┘</w:t>
      </w:r>
    </w:p>
    <w:p w:rsidR="00EF5BE4" w:rsidRDefault="00EF5BE4">
      <w:pPr>
        <w:pStyle w:val="ConsPlusNonformat0"/>
        <w:jc w:val="both"/>
      </w:pPr>
    </w:p>
    <w:p w:rsidR="00EF5BE4" w:rsidRDefault="00C16FBD">
      <w:pPr>
        <w:pStyle w:val="ConsPlusNonformat0"/>
        <w:jc w:val="both"/>
      </w:pPr>
      <w:r>
        <w:t xml:space="preserve">                               ┌─────────────────────┬────────────────────┐</w:t>
      </w:r>
    </w:p>
    <w:p w:rsidR="00EF5BE4" w:rsidRDefault="00C16FBD">
      <w:pPr>
        <w:pStyle w:val="ConsPlusNonformat0"/>
        <w:jc w:val="both"/>
      </w:pPr>
      <w:r>
        <w:t xml:space="preserve">Сведения    о    Лицензии    </w:t>
      </w:r>
      <w:proofErr w:type="spellStart"/>
      <w:r>
        <w:t>н</w:t>
      </w:r>
      <w:r>
        <w:t>а│Регистрационный</w:t>
      </w:r>
      <w:proofErr w:type="spellEnd"/>
      <w:r>
        <w:t xml:space="preserve"> номер│                    │</w:t>
      </w:r>
    </w:p>
    <w:p w:rsidR="00EF5BE4" w:rsidRDefault="00C16FBD">
      <w:pPr>
        <w:pStyle w:val="ConsPlusNonformat0"/>
        <w:jc w:val="both"/>
      </w:pPr>
      <w:r>
        <w:t>осуществление  деятельности  по├─────────────────────┼────────────────────┤</w:t>
      </w:r>
    </w:p>
    <w:p w:rsidR="00EF5BE4" w:rsidRDefault="00C16FBD">
      <w:pPr>
        <w:pStyle w:val="ConsPlusNonformat0"/>
        <w:jc w:val="both"/>
      </w:pPr>
      <w:r>
        <w:t xml:space="preserve">сохранению  объекта </w:t>
      </w:r>
      <w:proofErr w:type="spellStart"/>
      <w:r>
        <w:t>культурного│Дата</w:t>
      </w:r>
      <w:proofErr w:type="spellEnd"/>
      <w:r>
        <w:t xml:space="preserve"> выдачи          │                    │</w:t>
      </w:r>
    </w:p>
    <w:p w:rsidR="00EF5BE4" w:rsidRDefault="00C16FBD">
      <w:pPr>
        <w:pStyle w:val="ConsPlusNonformat0"/>
        <w:jc w:val="both"/>
      </w:pPr>
      <w:r>
        <w:t>наследия:                      └─────────────────────┴────────────────────┘</w:t>
      </w:r>
    </w:p>
    <w:p w:rsidR="00EF5BE4" w:rsidRDefault="00EF5BE4">
      <w:pPr>
        <w:pStyle w:val="ConsPlusNonformat0"/>
        <w:jc w:val="both"/>
      </w:pPr>
    </w:p>
    <w:p w:rsidR="00EF5BE4" w:rsidRDefault="00C16FBD">
      <w:pPr>
        <w:pStyle w:val="ConsPlusNonformat0"/>
        <w:jc w:val="both"/>
      </w:pPr>
      <w:r>
        <w:t xml:space="preserve">                               ┌─────────────────────┬────────────────────┐</w:t>
      </w:r>
    </w:p>
    <w:p w:rsidR="00EF5BE4" w:rsidRDefault="00C16FBD">
      <w:pPr>
        <w:pStyle w:val="ConsPlusNonformat0"/>
        <w:jc w:val="both"/>
      </w:pPr>
      <w:r>
        <w:t xml:space="preserve">Сведения     о    Задании    </w:t>
      </w:r>
      <w:proofErr w:type="spellStart"/>
      <w:r>
        <w:t>на│Регистрационный</w:t>
      </w:r>
      <w:proofErr w:type="spellEnd"/>
      <w:r>
        <w:t xml:space="preserve"> номер│                    │</w:t>
      </w:r>
    </w:p>
    <w:p w:rsidR="00EF5BE4" w:rsidRDefault="00C16FBD">
      <w:pPr>
        <w:pStyle w:val="ConsPlusNonformat0"/>
        <w:jc w:val="both"/>
      </w:pPr>
      <w:r>
        <w:t>проведение  работ по сохран</w:t>
      </w:r>
      <w:r>
        <w:t>ению├─────────────────────┼────────────────────┤</w:t>
      </w:r>
    </w:p>
    <w:p w:rsidR="00EF5BE4" w:rsidRDefault="00C16FBD">
      <w:pPr>
        <w:pStyle w:val="ConsPlusNonformat0"/>
        <w:jc w:val="both"/>
      </w:pPr>
      <w:r>
        <w:t>объекта культурного наследия   │Дата выдачи          │                    │</w:t>
      </w:r>
    </w:p>
    <w:p w:rsidR="00EF5BE4" w:rsidRDefault="00C16FBD">
      <w:pPr>
        <w:pStyle w:val="ConsPlusNonformat0"/>
        <w:jc w:val="both"/>
      </w:pPr>
      <w:r>
        <w:t xml:space="preserve">                               └─────────────────────┴────────────────────┘</w:t>
      </w:r>
    </w:p>
    <w:p w:rsidR="00EF5BE4" w:rsidRDefault="00EF5BE4">
      <w:pPr>
        <w:pStyle w:val="ConsPlusNonformat0"/>
        <w:jc w:val="both"/>
      </w:pPr>
    </w:p>
    <w:p w:rsidR="00EF5BE4" w:rsidRDefault="00C16FBD">
      <w:pPr>
        <w:pStyle w:val="ConsPlusNonformat0"/>
        <w:jc w:val="both"/>
      </w:pPr>
      <w:r>
        <w:t xml:space="preserve">                               ┌──────────────────────────────────────────┐</w:t>
      </w:r>
    </w:p>
    <w:p w:rsidR="00EF5BE4" w:rsidRDefault="00C16FBD">
      <w:pPr>
        <w:pStyle w:val="ConsPlusNonformat0"/>
        <w:jc w:val="both"/>
      </w:pPr>
      <w:r>
        <w:t>Ответственный представитель:   │                                          │</w:t>
      </w:r>
    </w:p>
    <w:p w:rsidR="00EF5BE4" w:rsidRDefault="00C16FBD">
      <w:pPr>
        <w:pStyle w:val="ConsPlusNonformat0"/>
        <w:jc w:val="both"/>
      </w:pPr>
      <w:r>
        <w:t xml:space="preserve">                               └──────────────────────────────────────────┘</w:t>
      </w:r>
    </w:p>
    <w:p w:rsidR="00EF5BE4" w:rsidRDefault="00C16FBD">
      <w:pPr>
        <w:pStyle w:val="ConsPlusNonformat0"/>
        <w:jc w:val="both"/>
      </w:pPr>
      <w:r>
        <w:t xml:space="preserve">                            </w:t>
      </w:r>
      <w:r>
        <w:t xml:space="preserve">               (фамилия, имя, отчество)</w:t>
      </w:r>
    </w:p>
    <w:p w:rsidR="00EF5BE4" w:rsidRDefault="00EF5BE4">
      <w:pPr>
        <w:pStyle w:val="ConsPlusNonformat0"/>
        <w:jc w:val="both"/>
      </w:pPr>
    </w:p>
    <w:p w:rsidR="00EF5BE4" w:rsidRDefault="00C16FBD">
      <w:pPr>
        <w:pStyle w:val="ConsPlusNonformat0"/>
        <w:jc w:val="both"/>
      </w:pPr>
      <w:r>
        <w:t>Контактный телефон:            ┌──────────────────────────────────────────┐</w:t>
      </w:r>
    </w:p>
    <w:p w:rsidR="00EF5BE4" w:rsidRDefault="00C16FBD">
      <w:pPr>
        <w:pStyle w:val="ConsPlusNonformat0"/>
        <w:jc w:val="both"/>
      </w:pPr>
      <w:r>
        <w:t>(включая код города)           │                                          │</w:t>
      </w:r>
    </w:p>
    <w:p w:rsidR="00EF5BE4" w:rsidRDefault="00C16FBD">
      <w:pPr>
        <w:pStyle w:val="ConsPlusNonformat0"/>
        <w:jc w:val="both"/>
      </w:pPr>
      <w:r>
        <w:t xml:space="preserve">                               └───────────────────────────────</w:t>
      </w:r>
      <w:r>
        <w:t>───────────┘</w:t>
      </w:r>
    </w:p>
    <w:p w:rsidR="00EF5BE4" w:rsidRDefault="00EF5BE4">
      <w:pPr>
        <w:pStyle w:val="ConsPlusNonformat0"/>
        <w:jc w:val="both"/>
      </w:pPr>
    </w:p>
    <w:p w:rsidR="00EF5BE4" w:rsidRDefault="00C16FBD">
      <w:pPr>
        <w:pStyle w:val="ConsPlusNonformat0"/>
        <w:jc w:val="both"/>
      </w:pPr>
      <w:r>
        <w:t xml:space="preserve">    Прошу принятое решение (нужное отметить - "V"):</w:t>
      </w:r>
    </w:p>
    <w:p w:rsidR="00EF5BE4" w:rsidRDefault="00EF5BE4">
      <w:pPr>
        <w:pStyle w:val="ConsPlusNonformat0"/>
        <w:jc w:val="both"/>
      </w:pPr>
    </w:p>
    <w:p w:rsidR="00EF5BE4" w:rsidRDefault="00C16FBD">
      <w:pPr>
        <w:pStyle w:val="ConsPlusNonformat0"/>
        <w:jc w:val="both"/>
      </w:pPr>
      <w:r>
        <w:t>┌───┐</w:t>
      </w:r>
    </w:p>
    <w:p w:rsidR="00EF5BE4" w:rsidRDefault="00C16FBD">
      <w:pPr>
        <w:pStyle w:val="ConsPlusNonformat0"/>
        <w:jc w:val="both"/>
      </w:pPr>
      <w:r>
        <w:t>│   │ выдать лично на руки &lt;3&gt;</w:t>
      </w:r>
    </w:p>
    <w:p w:rsidR="00EF5BE4" w:rsidRDefault="00C16FBD">
      <w:pPr>
        <w:pStyle w:val="ConsPlusNonformat0"/>
        <w:jc w:val="both"/>
      </w:pPr>
      <w:r>
        <w:t>└───┘</w:t>
      </w:r>
    </w:p>
    <w:p w:rsidR="00EF5BE4" w:rsidRDefault="00C16FBD">
      <w:pPr>
        <w:pStyle w:val="ConsPlusNonformat0"/>
        <w:jc w:val="both"/>
      </w:pPr>
      <w:r>
        <w:t>┌───┐</w:t>
      </w:r>
    </w:p>
    <w:p w:rsidR="00EF5BE4" w:rsidRDefault="00C16FBD">
      <w:pPr>
        <w:pStyle w:val="ConsPlusNonformat0"/>
        <w:jc w:val="both"/>
      </w:pPr>
      <w:r>
        <w:t>│   │ направить по почте</w:t>
      </w:r>
    </w:p>
    <w:p w:rsidR="00EF5BE4" w:rsidRDefault="00C16FBD">
      <w:pPr>
        <w:pStyle w:val="ConsPlusNonformat0"/>
        <w:jc w:val="both"/>
      </w:pPr>
      <w:r>
        <w:t>└───┘</w:t>
      </w:r>
    </w:p>
    <w:p w:rsidR="00EF5BE4" w:rsidRDefault="00C16FBD">
      <w:pPr>
        <w:pStyle w:val="ConsPlusNonformat0"/>
        <w:jc w:val="both"/>
      </w:pPr>
      <w:r>
        <w:t>┌───┐</w:t>
      </w:r>
    </w:p>
    <w:p w:rsidR="00EF5BE4" w:rsidRDefault="00C16FBD">
      <w:pPr>
        <w:pStyle w:val="ConsPlusNonformat0"/>
        <w:jc w:val="both"/>
      </w:pPr>
      <w:r>
        <w:t>│   │ направить на электронный адрес</w:t>
      </w:r>
    </w:p>
    <w:p w:rsidR="00EF5BE4" w:rsidRDefault="00C16FBD">
      <w:pPr>
        <w:pStyle w:val="ConsPlusNonformat0"/>
        <w:jc w:val="both"/>
      </w:pPr>
      <w:r>
        <w:t>└───┘</w:t>
      </w:r>
    </w:p>
    <w:p w:rsidR="00EF5BE4" w:rsidRDefault="00C16FBD">
      <w:pPr>
        <w:pStyle w:val="ConsPlusNonformat0"/>
        <w:jc w:val="both"/>
      </w:pPr>
      <w:r>
        <w:t xml:space="preserve">    Приложение: &lt;4&gt;</w:t>
      </w:r>
    </w:p>
    <w:p w:rsidR="00EF5BE4" w:rsidRDefault="00C16FBD">
      <w:pPr>
        <w:pStyle w:val="ConsPlusNonformat0"/>
        <w:jc w:val="both"/>
      </w:pPr>
      <w:r>
        <w:t>┌───┐</w:t>
      </w:r>
    </w:p>
    <w:p w:rsidR="00EF5BE4" w:rsidRDefault="00C16FBD">
      <w:pPr>
        <w:pStyle w:val="ConsPlusNonformat0"/>
        <w:jc w:val="both"/>
      </w:pPr>
      <w:r>
        <w:t>│   │ проектная документация по со</w:t>
      </w:r>
      <w:r>
        <w:t xml:space="preserve">хранению               в 2 экз. на ___ </w:t>
      </w:r>
      <w:proofErr w:type="gramStart"/>
      <w:r>
        <w:t>л</w:t>
      </w:r>
      <w:proofErr w:type="gramEnd"/>
      <w:r>
        <w:t>.</w:t>
      </w:r>
    </w:p>
    <w:p w:rsidR="00EF5BE4" w:rsidRDefault="00C16FBD">
      <w:pPr>
        <w:pStyle w:val="ConsPlusNonformat0"/>
        <w:jc w:val="both"/>
      </w:pPr>
      <w:r>
        <w:t>└───┘ объекта культурного наследия</w:t>
      </w:r>
    </w:p>
    <w:p w:rsidR="00EF5BE4" w:rsidRDefault="00C16FBD">
      <w:pPr>
        <w:pStyle w:val="ConsPlusNonformat0"/>
        <w:jc w:val="both"/>
      </w:pPr>
      <w:r>
        <w:t>┌───┐</w:t>
      </w:r>
    </w:p>
    <w:p w:rsidR="00EF5BE4" w:rsidRDefault="00C16FBD">
      <w:pPr>
        <w:pStyle w:val="ConsPlusNonformat0"/>
        <w:jc w:val="both"/>
      </w:pPr>
      <w:r>
        <w:t xml:space="preserve">│   │ положительное заключение акта </w:t>
      </w:r>
      <w:proofErr w:type="gramStart"/>
      <w:r>
        <w:t>государственной</w:t>
      </w:r>
      <w:proofErr w:type="gramEnd"/>
    </w:p>
    <w:p w:rsidR="00EF5BE4" w:rsidRDefault="00C16FBD">
      <w:pPr>
        <w:pStyle w:val="ConsPlusNonformat0"/>
        <w:jc w:val="both"/>
      </w:pPr>
      <w:r>
        <w:t>└───┘ историко-культурной экспертизы проектной</w:t>
      </w:r>
    </w:p>
    <w:p w:rsidR="00EF5BE4" w:rsidRDefault="00C16FBD">
      <w:pPr>
        <w:pStyle w:val="ConsPlusNonformat0"/>
        <w:jc w:val="both"/>
      </w:pPr>
      <w:r>
        <w:t xml:space="preserve">      документации по сохранению объекта культурного</w:t>
      </w:r>
    </w:p>
    <w:p w:rsidR="00EF5BE4" w:rsidRDefault="00C16FBD">
      <w:pPr>
        <w:pStyle w:val="ConsPlusNonformat0"/>
        <w:jc w:val="both"/>
      </w:pPr>
      <w:r>
        <w:t xml:space="preserve">      наследия                                           в 2 экз. на ___ </w:t>
      </w:r>
      <w:proofErr w:type="gramStart"/>
      <w:r>
        <w:t>л</w:t>
      </w:r>
      <w:proofErr w:type="gramEnd"/>
      <w:r>
        <w:t>.</w:t>
      </w:r>
    </w:p>
    <w:p w:rsidR="00EF5BE4" w:rsidRDefault="00EF5BE4">
      <w:pPr>
        <w:pStyle w:val="ConsPlusNonformat0"/>
        <w:jc w:val="both"/>
      </w:pPr>
    </w:p>
    <w:p w:rsidR="00EF5BE4" w:rsidRDefault="00C16FBD">
      <w:pPr>
        <w:pStyle w:val="ConsPlusNonformat0"/>
        <w:jc w:val="both"/>
      </w:pPr>
      <w:r>
        <w:t>_____________________  ______________       _______________________________</w:t>
      </w:r>
    </w:p>
    <w:p w:rsidR="00EF5BE4" w:rsidRDefault="00C16FBD">
      <w:pPr>
        <w:pStyle w:val="ConsPlusNonformat0"/>
        <w:jc w:val="both"/>
      </w:pPr>
      <w:r>
        <w:t xml:space="preserve">    (Должность)          (Подпись)     М.П.         (Ф.И.О. полностью)</w:t>
      </w:r>
    </w:p>
    <w:p w:rsidR="00EF5BE4" w:rsidRDefault="00C16FBD">
      <w:pPr>
        <w:pStyle w:val="ConsPlusNonformat0"/>
        <w:jc w:val="both"/>
      </w:pPr>
      <w:r>
        <w:t>"___" ____________ 20___ г.</w:t>
      </w:r>
    </w:p>
    <w:p w:rsidR="00EF5BE4" w:rsidRDefault="00C16FBD">
      <w:pPr>
        <w:pStyle w:val="ConsPlusNormal0"/>
        <w:ind w:firstLine="540"/>
        <w:jc w:val="both"/>
      </w:pPr>
      <w:r>
        <w:t>----</w:t>
      </w:r>
      <w:r>
        <w:t>----------------------------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lastRenderedPageBreak/>
        <w:t>&lt;1</w:t>
      </w:r>
      <w:proofErr w:type="gramStart"/>
      <w:r>
        <w:t>&gt; П</w:t>
      </w:r>
      <w:proofErr w:type="gramEnd"/>
      <w:r>
        <w:t>ри наличии.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&lt;2</w:t>
      </w:r>
      <w:proofErr w:type="gramStart"/>
      <w:r>
        <w:t>&gt; Д</w:t>
      </w:r>
      <w:proofErr w:type="gramEnd"/>
      <w:r>
        <w:t>ля юридического лица заполняется на бланке организации и подписывается руководителем.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&lt;3&gt; Необходимо при себе иметь документ, удостоверяющий личность гражданина, доверенность, оформленную в установленном п</w:t>
      </w:r>
      <w:r>
        <w:t>орядке.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&lt;4&gt; Нужное отметить - "V".</w:t>
      </w:r>
    </w:p>
    <w:p w:rsidR="00EF5BE4" w:rsidRDefault="00EF5BE4">
      <w:pPr>
        <w:pStyle w:val="ConsPlusNormal0"/>
      </w:pPr>
    </w:p>
    <w:p w:rsidR="00EF5BE4" w:rsidRDefault="00EF5BE4">
      <w:pPr>
        <w:pStyle w:val="ConsPlusNormal0"/>
        <w:jc w:val="both"/>
      </w:pPr>
    </w:p>
    <w:p w:rsidR="00EF5BE4" w:rsidRDefault="00EF5BE4">
      <w:pPr>
        <w:pStyle w:val="ConsPlusNormal0"/>
      </w:pPr>
    </w:p>
    <w:p w:rsidR="00EF5BE4" w:rsidRDefault="00EF5BE4">
      <w:pPr>
        <w:pStyle w:val="ConsPlusNormal0"/>
      </w:pPr>
    </w:p>
    <w:p w:rsidR="00EF5BE4" w:rsidRDefault="00EF5BE4">
      <w:pPr>
        <w:pStyle w:val="ConsPlusNormal0"/>
      </w:pPr>
    </w:p>
    <w:p w:rsidR="00EF5BE4" w:rsidRDefault="00C16FBD">
      <w:pPr>
        <w:pStyle w:val="ConsPlusNormal0"/>
        <w:jc w:val="right"/>
        <w:outlineLvl w:val="1"/>
      </w:pPr>
      <w:r>
        <w:t>Приложение 2</w:t>
      </w:r>
    </w:p>
    <w:p w:rsidR="00EF5BE4" w:rsidRDefault="00C16FBD">
      <w:pPr>
        <w:pStyle w:val="ConsPlusNormal0"/>
        <w:jc w:val="right"/>
      </w:pPr>
      <w:r>
        <w:t>к Административному регламенту</w:t>
      </w:r>
    </w:p>
    <w:p w:rsidR="00EF5BE4" w:rsidRDefault="00EF5BE4">
      <w:pPr>
        <w:pStyle w:val="ConsPlusNormal0"/>
        <w:jc w:val="center"/>
      </w:pPr>
    </w:p>
    <w:p w:rsidR="00EF5BE4" w:rsidRDefault="00C16FBD">
      <w:pPr>
        <w:pStyle w:val="ConsPlusNonformat0"/>
        <w:jc w:val="both"/>
      </w:pPr>
      <w:bookmarkStart w:id="11" w:name="P647"/>
      <w:bookmarkEnd w:id="11"/>
      <w:r>
        <w:t xml:space="preserve">                             СОГЛАСОВАНИЕ &lt;5&gt;</w:t>
      </w:r>
    </w:p>
    <w:p w:rsidR="00EF5BE4" w:rsidRDefault="00C16FBD">
      <w:pPr>
        <w:pStyle w:val="ConsPlusNonformat0"/>
        <w:jc w:val="both"/>
      </w:pPr>
      <w:r>
        <w:t xml:space="preserve">                проектной документации на проведение работ</w:t>
      </w:r>
    </w:p>
    <w:p w:rsidR="00EF5BE4" w:rsidRDefault="00C16FBD">
      <w:pPr>
        <w:pStyle w:val="ConsPlusNonformat0"/>
        <w:jc w:val="both"/>
      </w:pPr>
      <w:r>
        <w:t xml:space="preserve">          по сохранению объекта культурного наследия, включенного</w:t>
      </w:r>
    </w:p>
    <w:p w:rsidR="00EF5BE4" w:rsidRDefault="00C16FBD">
      <w:pPr>
        <w:pStyle w:val="ConsPlusNonformat0"/>
        <w:jc w:val="both"/>
      </w:pPr>
      <w:r>
        <w:t xml:space="preserve">           в единый государственный реестр объектов </w:t>
      </w:r>
      <w:proofErr w:type="gramStart"/>
      <w:r>
        <w:t>культурного</w:t>
      </w:r>
      <w:proofErr w:type="gramEnd"/>
    </w:p>
    <w:p w:rsidR="00EF5BE4" w:rsidRDefault="00C16FBD">
      <w:pPr>
        <w:pStyle w:val="ConsPlusNonformat0"/>
        <w:jc w:val="both"/>
      </w:pPr>
      <w:r>
        <w:t xml:space="preserve">             наследия (памятников истории и культуры) народов</w:t>
      </w:r>
    </w:p>
    <w:p w:rsidR="00EF5BE4" w:rsidRDefault="00C16FBD">
      <w:pPr>
        <w:pStyle w:val="ConsPlusNonformat0"/>
        <w:jc w:val="both"/>
      </w:pPr>
      <w:r>
        <w:t xml:space="preserve">               Российской Федерации, или выявленного объекта</w:t>
      </w:r>
    </w:p>
    <w:p w:rsidR="00EF5BE4" w:rsidRDefault="00C16FBD">
      <w:pPr>
        <w:pStyle w:val="ConsPlusNonformat0"/>
        <w:jc w:val="both"/>
      </w:pPr>
      <w:r>
        <w:t xml:space="preserve">                           культурного наследия</w:t>
      </w:r>
    </w:p>
    <w:p w:rsidR="00EF5BE4" w:rsidRDefault="00EF5BE4">
      <w:pPr>
        <w:pStyle w:val="ConsPlusNonformat0"/>
        <w:jc w:val="both"/>
      </w:pPr>
    </w:p>
    <w:p w:rsidR="00EF5BE4" w:rsidRDefault="00C16FBD">
      <w:pPr>
        <w:pStyle w:val="ConsPlusNonformat0"/>
        <w:jc w:val="both"/>
      </w:pPr>
      <w:r>
        <w:t xml:space="preserve">    Проектной документации ________________________________________________</w:t>
      </w:r>
    </w:p>
    <w:p w:rsidR="00EF5BE4" w:rsidRDefault="00C16FBD">
      <w:pPr>
        <w:pStyle w:val="ConsPlusNonformat0"/>
        <w:jc w:val="both"/>
      </w:pPr>
      <w:r>
        <w:t>__________________________________________________________________________,</w:t>
      </w:r>
    </w:p>
    <w:p w:rsidR="00EF5BE4" w:rsidRDefault="00C16FBD">
      <w:pPr>
        <w:pStyle w:val="ConsPlusNonformat0"/>
        <w:jc w:val="both"/>
      </w:pPr>
      <w:r>
        <w:t xml:space="preserve">          </w:t>
      </w:r>
      <w:proofErr w:type="gramStart"/>
      <w:r>
        <w:t>(наименование представленной на согласование проектной</w:t>
      </w:r>
      <w:proofErr w:type="gramEnd"/>
    </w:p>
    <w:p w:rsidR="00EF5BE4" w:rsidRDefault="00C16FBD">
      <w:pPr>
        <w:pStyle w:val="ConsPlusNonformat0"/>
        <w:jc w:val="both"/>
      </w:pPr>
      <w:r>
        <w:t xml:space="preserve">              документации на проведени</w:t>
      </w:r>
      <w:r>
        <w:t>е работ по сохранению)</w:t>
      </w:r>
    </w:p>
    <w:p w:rsidR="00EF5BE4" w:rsidRDefault="00C16FBD">
      <w:pPr>
        <w:pStyle w:val="ConsPlusNonformat0"/>
        <w:jc w:val="both"/>
      </w:pPr>
      <w:r>
        <w:t xml:space="preserve">    представленной на согласование в </w:t>
      </w:r>
      <w:proofErr w:type="gramStart"/>
      <w:r>
        <w:t>следующем</w:t>
      </w:r>
      <w:proofErr w:type="gramEnd"/>
      <w:r>
        <w:t xml:space="preserve"> составе:</w:t>
      </w:r>
    </w:p>
    <w:p w:rsidR="00EF5BE4" w:rsidRDefault="00C16FBD">
      <w:pPr>
        <w:pStyle w:val="ConsPlusNonformat0"/>
        <w:jc w:val="both"/>
      </w:pPr>
      <w:r>
        <w:t>___________________________________________________________________________</w:t>
      </w:r>
    </w:p>
    <w:p w:rsidR="00EF5BE4" w:rsidRDefault="00C16FBD">
      <w:pPr>
        <w:pStyle w:val="ConsPlusNonformat0"/>
        <w:jc w:val="both"/>
      </w:pPr>
      <w:r>
        <w:t>(указывается состав проектной документации, в котором она согласовывается)</w:t>
      </w:r>
    </w:p>
    <w:p w:rsidR="00EF5BE4" w:rsidRDefault="00C16FBD">
      <w:pPr>
        <w:pStyle w:val="ConsPlusNonformat0"/>
        <w:jc w:val="both"/>
      </w:pPr>
      <w:r>
        <w:t xml:space="preserve">    Наименование,  категор</w:t>
      </w:r>
      <w:r>
        <w:t>ия  историко-культурного  значения  и адрес места</w:t>
      </w:r>
    </w:p>
    <w:p w:rsidR="00EF5BE4" w:rsidRDefault="00C16FBD">
      <w:pPr>
        <w:pStyle w:val="ConsPlusNonformat0"/>
        <w:jc w:val="both"/>
      </w:pPr>
      <w:r>
        <w:t>расположения объекта культурного наследия: ________________________________</w:t>
      </w:r>
    </w:p>
    <w:p w:rsidR="00EF5BE4" w:rsidRDefault="00C16FBD">
      <w:pPr>
        <w:pStyle w:val="ConsPlusNonformat0"/>
        <w:jc w:val="both"/>
      </w:pPr>
      <w:r>
        <w:t>___________________________________________________________________________</w:t>
      </w:r>
    </w:p>
    <w:p w:rsidR="00EF5BE4" w:rsidRDefault="00C16FBD">
      <w:pPr>
        <w:pStyle w:val="ConsPlusNonformat0"/>
        <w:jc w:val="both"/>
      </w:pPr>
      <w:r>
        <w:t xml:space="preserve">    Заказчик разработки проектной документации: ______</w:t>
      </w:r>
      <w:r>
        <w:t>_____________________</w:t>
      </w:r>
    </w:p>
    <w:p w:rsidR="00EF5BE4" w:rsidRDefault="00C16FBD">
      <w:pPr>
        <w:pStyle w:val="ConsPlusNonformat0"/>
        <w:jc w:val="both"/>
      </w:pPr>
      <w:r>
        <w:t>___________________________________________________________________________</w:t>
      </w:r>
    </w:p>
    <w:p w:rsidR="00EF5BE4" w:rsidRDefault="00C16FBD">
      <w:pPr>
        <w:pStyle w:val="ConsPlusNonformat0"/>
        <w:jc w:val="both"/>
      </w:pPr>
      <w:r>
        <w:t xml:space="preserve">         </w:t>
      </w:r>
      <w:proofErr w:type="gramStart"/>
      <w:r>
        <w:t>(указывается организационно-правовая форма, наименование,</w:t>
      </w:r>
      <w:proofErr w:type="gramEnd"/>
    </w:p>
    <w:p w:rsidR="00EF5BE4" w:rsidRDefault="00C16FBD">
      <w:pPr>
        <w:pStyle w:val="ConsPlusNonformat0"/>
        <w:jc w:val="both"/>
      </w:pPr>
      <w:proofErr w:type="gramStart"/>
      <w:r>
        <w:t>место нахождения - для юридического лица, фамилия, имя, отчество (последнее</w:t>
      </w:r>
      <w:proofErr w:type="gramEnd"/>
    </w:p>
    <w:p w:rsidR="00EF5BE4" w:rsidRDefault="00C16FBD">
      <w:pPr>
        <w:pStyle w:val="ConsPlusNonformat0"/>
        <w:jc w:val="both"/>
      </w:pPr>
      <w:r>
        <w:t xml:space="preserve">          - при</w:t>
      </w:r>
      <w:r>
        <w:t xml:space="preserve"> наличии), сведения о месте жительства заявителя -</w:t>
      </w:r>
    </w:p>
    <w:p w:rsidR="00EF5BE4" w:rsidRDefault="00C16FBD">
      <w:pPr>
        <w:pStyle w:val="ConsPlusNonformat0"/>
        <w:jc w:val="both"/>
      </w:pPr>
      <w:r>
        <w:t xml:space="preserve">                           для физического лица)</w:t>
      </w:r>
    </w:p>
    <w:p w:rsidR="00EF5BE4" w:rsidRDefault="00C16FBD">
      <w:pPr>
        <w:pStyle w:val="ConsPlusNonformat0"/>
        <w:jc w:val="both"/>
      </w:pPr>
      <w:r>
        <w:t xml:space="preserve">    Проектная организация _________________________________________________</w:t>
      </w:r>
    </w:p>
    <w:p w:rsidR="00EF5BE4" w:rsidRDefault="00C16FBD">
      <w:pPr>
        <w:pStyle w:val="ConsPlusNonformat0"/>
        <w:jc w:val="both"/>
      </w:pPr>
      <w:r>
        <w:t>___________________________________________________________________________</w:t>
      </w:r>
    </w:p>
    <w:p w:rsidR="00EF5BE4" w:rsidRDefault="00C16FBD">
      <w:pPr>
        <w:pStyle w:val="ConsPlusNonformat0"/>
        <w:jc w:val="both"/>
      </w:pPr>
      <w:proofErr w:type="gramStart"/>
      <w:r>
        <w:t>(ука</w:t>
      </w:r>
      <w:r>
        <w:t>зывается организационно-правовая форма, наименование, место нахождения,</w:t>
      </w:r>
      <w:proofErr w:type="gramEnd"/>
    </w:p>
    <w:p w:rsidR="00EF5BE4" w:rsidRDefault="00C16FBD">
      <w:pPr>
        <w:pStyle w:val="ConsPlusNonformat0"/>
        <w:jc w:val="both"/>
      </w:pPr>
      <w:r>
        <w:t xml:space="preserve"> реквизиты лицензии на проведение работ по сохранению объекта культурного</w:t>
      </w:r>
    </w:p>
    <w:p w:rsidR="00EF5BE4" w:rsidRDefault="00C16FBD">
      <w:pPr>
        <w:pStyle w:val="ConsPlusNonformat0"/>
        <w:jc w:val="both"/>
      </w:pPr>
      <w:r>
        <w:t xml:space="preserve">    наследия, должность, Ф.И.О. научного руководителя и автора проекта)</w:t>
      </w:r>
    </w:p>
    <w:p w:rsidR="00EF5BE4" w:rsidRDefault="00C16FBD">
      <w:pPr>
        <w:pStyle w:val="ConsPlusNonformat0"/>
        <w:jc w:val="both"/>
      </w:pPr>
      <w:r>
        <w:t xml:space="preserve">    Проектная документация разработана</w:t>
      </w:r>
      <w:r>
        <w:t xml:space="preserve"> на основании: ______________________</w:t>
      </w:r>
    </w:p>
    <w:p w:rsidR="00EF5BE4" w:rsidRDefault="00C16FBD">
      <w:pPr>
        <w:pStyle w:val="ConsPlusNonformat0"/>
        <w:jc w:val="both"/>
      </w:pPr>
      <w:r>
        <w:t>___________________________________________________________________________</w:t>
      </w:r>
    </w:p>
    <w:p w:rsidR="00EF5BE4" w:rsidRDefault="00C16FBD">
      <w:pPr>
        <w:pStyle w:val="ConsPlusNonformat0"/>
        <w:jc w:val="both"/>
      </w:pPr>
      <w:r>
        <w:t xml:space="preserve">       (указываются основания для разработки проектной документации)</w:t>
      </w:r>
    </w:p>
    <w:p w:rsidR="00EF5BE4" w:rsidRDefault="00C16FBD">
      <w:pPr>
        <w:pStyle w:val="ConsPlusNonformat0"/>
        <w:jc w:val="both"/>
      </w:pPr>
      <w:r>
        <w:t xml:space="preserve">    Основания для согласования проектной документации: __________________</w:t>
      </w:r>
      <w:r>
        <w:t>__</w:t>
      </w:r>
    </w:p>
    <w:p w:rsidR="00EF5BE4" w:rsidRDefault="00C16FBD">
      <w:pPr>
        <w:pStyle w:val="ConsPlusNonformat0"/>
        <w:jc w:val="both"/>
      </w:pPr>
      <w:r>
        <w:t>___________________________________________________________________________</w:t>
      </w:r>
    </w:p>
    <w:p w:rsidR="00EF5BE4" w:rsidRDefault="00C16FBD">
      <w:pPr>
        <w:pStyle w:val="ConsPlusNonformat0"/>
        <w:jc w:val="both"/>
      </w:pPr>
      <w:r>
        <w:t xml:space="preserve">     </w:t>
      </w:r>
      <w:proofErr w:type="gramStart"/>
      <w:r>
        <w:t>(с указанием решения о согласии с выводами заключения экспертизы</w:t>
      </w:r>
      <w:proofErr w:type="gramEnd"/>
    </w:p>
    <w:p w:rsidR="00EF5BE4" w:rsidRDefault="00C16FBD">
      <w:pPr>
        <w:pStyle w:val="ConsPlusNonformat0"/>
        <w:jc w:val="both"/>
      </w:pPr>
      <w:r>
        <w:t xml:space="preserve">  и </w:t>
      </w:r>
      <w:proofErr w:type="gramStart"/>
      <w:r>
        <w:t>согласовании</w:t>
      </w:r>
      <w:proofErr w:type="gramEnd"/>
      <w:r>
        <w:t xml:space="preserve"> проектной документации с оценкой на предмет соответствия</w:t>
      </w:r>
    </w:p>
    <w:p w:rsidR="00EF5BE4" w:rsidRDefault="00C16FBD">
      <w:pPr>
        <w:pStyle w:val="ConsPlusNonformat0"/>
        <w:jc w:val="both"/>
      </w:pPr>
      <w:r>
        <w:t xml:space="preserve">    требованиям Федерального </w:t>
      </w:r>
      <w:hyperlink r:id="rId57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закона</w:t>
        </w:r>
      </w:hyperlink>
      <w:r>
        <w:t xml:space="preserve"> от 25.06.2002 N 73-ФЗ "Об объектах</w:t>
      </w:r>
    </w:p>
    <w:p w:rsidR="00EF5BE4" w:rsidRDefault="00C16FBD">
      <w:pPr>
        <w:pStyle w:val="ConsPlusNonformat0"/>
        <w:jc w:val="both"/>
      </w:pPr>
      <w:r>
        <w:lastRenderedPageBreak/>
        <w:t xml:space="preserve">       культурного наследия (</w:t>
      </w:r>
      <w:proofErr w:type="gramStart"/>
      <w:r>
        <w:t>памятниках</w:t>
      </w:r>
      <w:proofErr w:type="gramEnd"/>
      <w:r>
        <w:t xml:space="preserve"> истории и культуры) народов</w:t>
      </w:r>
    </w:p>
    <w:p w:rsidR="00EF5BE4" w:rsidRDefault="00C16FBD">
      <w:pPr>
        <w:pStyle w:val="ConsPlusNonformat0"/>
        <w:jc w:val="both"/>
      </w:pPr>
      <w:r>
        <w:t xml:space="preserve">                          </w:t>
      </w:r>
      <w:proofErr w:type="gramStart"/>
      <w:r>
        <w:t>Российской Федерации")</w:t>
      </w:r>
      <w:proofErr w:type="gramEnd"/>
    </w:p>
    <w:p w:rsidR="00EF5BE4" w:rsidRDefault="00EF5BE4">
      <w:pPr>
        <w:pStyle w:val="ConsPlusNonformat0"/>
        <w:jc w:val="both"/>
      </w:pPr>
    </w:p>
    <w:p w:rsidR="00EF5BE4" w:rsidRDefault="00C16FBD">
      <w:pPr>
        <w:pStyle w:val="ConsPlusNonformat0"/>
        <w:jc w:val="both"/>
      </w:pPr>
      <w:r>
        <w:t xml:space="preserve">_______________________          </w:t>
      </w:r>
      <w:r>
        <w:t xml:space="preserve">            ______________________________</w:t>
      </w:r>
    </w:p>
    <w:p w:rsidR="00EF5BE4" w:rsidRDefault="00C16FBD">
      <w:pPr>
        <w:pStyle w:val="ConsPlusNonformat0"/>
        <w:jc w:val="both"/>
      </w:pPr>
      <w:r>
        <w:t xml:space="preserve">      должность                 подпись             расшифровка подписи</w:t>
      </w:r>
    </w:p>
    <w:p w:rsidR="00EF5BE4" w:rsidRDefault="00C16FBD">
      <w:pPr>
        <w:pStyle w:val="ConsPlusNormal0"/>
        <w:ind w:firstLine="540"/>
        <w:jc w:val="both"/>
      </w:pPr>
      <w:r>
        <w:t>--------------------------------</w:t>
      </w:r>
    </w:p>
    <w:p w:rsidR="00EF5BE4" w:rsidRDefault="00C16FBD">
      <w:pPr>
        <w:pStyle w:val="ConsPlusNormal0"/>
        <w:spacing w:before="240"/>
        <w:ind w:firstLine="540"/>
        <w:jc w:val="both"/>
      </w:pPr>
      <w:r>
        <w:t>&lt;5</w:t>
      </w:r>
      <w:proofErr w:type="gramStart"/>
      <w:r>
        <w:t>&gt; О</w:t>
      </w:r>
      <w:proofErr w:type="gramEnd"/>
      <w:r>
        <w:t>формляется на официальном бланке Комитета и подписывается председателем Комитета.</w:t>
      </w:r>
    </w:p>
    <w:p w:rsidR="00EF5BE4" w:rsidRDefault="00EF5BE4">
      <w:pPr>
        <w:pStyle w:val="ConsPlusNormal0"/>
      </w:pPr>
    </w:p>
    <w:p w:rsidR="00EF5BE4" w:rsidRDefault="00EF5BE4">
      <w:pPr>
        <w:pStyle w:val="ConsPlusNormal0"/>
      </w:pPr>
    </w:p>
    <w:p w:rsidR="00EF5BE4" w:rsidRDefault="00EF5BE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F5BE4">
      <w:headerReference w:type="default" r:id="rId58"/>
      <w:footerReference w:type="default" r:id="rId59"/>
      <w:headerReference w:type="first" r:id="rId60"/>
      <w:footerReference w:type="first" r:id="rId6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FBD" w:rsidRDefault="00C16FBD">
      <w:r>
        <w:separator/>
      </w:r>
    </w:p>
  </w:endnote>
  <w:endnote w:type="continuationSeparator" w:id="0">
    <w:p w:rsidR="00C16FBD" w:rsidRDefault="00C16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BE6" w:rsidRDefault="00ED4BE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BE6" w:rsidRDefault="00ED4BE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BE6" w:rsidRDefault="00ED4BE6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BE4" w:rsidRDefault="00EF5BE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F5BE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F5BE4" w:rsidRDefault="00C16FB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F5BE4" w:rsidRDefault="00C16FB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F5BE4" w:rsidRDefault="00C16FB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D4BE6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D4BE6">
            <w:rPr>
              <w:rFonts w:ascii="Tahoma" w:hAnsi="Tahoma" w:cs="Tahoma"/>
              <w:noProof/>
            </w:rPr>
            <w:t>29</w:t>
          </w:r>
          <w:r>
            <w:fldChar w:fldCharType="end"/>
          </w:r>
        </w:p>
      </w:tc>
    </w:tr>
  </w:tbl>
  <w:p w:rsidR="00EF5BE4" w:rsidRDefault="00C16FBD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BE4" w:rsidRDefault="00EF5BE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F5BE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F5BE4" w:rsidRDefault="00C16FB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F5BE4" w:rsidRDefault="00C16FB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F5BE4" w:rsidRDefault="00C16FB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D4BE6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D4BE6">
            <w:rPr>
              <w:rFonts w:ascii="Tahoma" w:hAnsi="Tahoma" w:cs="Tahoma"/>
              <w:noProof/>
            </w:rPr>
            <w:t>29</w:t>
          </w:r>
          <w:r>
            <w:fldChar w:fldCharType="end"/>
          </w:r>
        </w:p>
      </w:tc>
    </w:tr>
  </w:tbl>
  <w:p w:rsidR="00EF5BE4" w:rsidRDefault="00C16FB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FBD" w:rsidRDefault="00C16FBD">
      <w:r>
        <w:separator/>
      </w:r>
    </w:p>
  </w:footnote>
  <w:footnote w:type="continuationSeparator" w:id="0">
    <w:p w:rsidR="00C16FBD" w:rsidRDefault="00C16F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BE6" w:rsidRDefault="00ED4BE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BE6" w:rsidRDefault="00ED4BE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BE6" w:rsidRDefault="00ED4BE6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F5BE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F5BE4" w:rsidRDefault="00C16FBD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комитета Ивановской обл. по государственной охране объектов культурного наследия от 13.07.2016 N 38-о</w:t>
          </w:r>
          <w:r>
            <w:rPr>
              <w:rFonts w:ascii="Tahoma" w:hAnsi="Tahoma" w:cs="Tahoma"/>
              <w:sz w:val="16"/>
              <w:szCs w:val="16"/>
            </w:rPr>
            <w:br/>
            <w:t>(ред. от 29...</w:t>
          </w:r>
          <w:proofErr w:type="gramEnd"/>
        </w:p>
      </w:tc>
      <w:tc>
        <w:tcPr>
          <w:tcW w:w="2300" w:type="pct"/>
          <w:vAlign w:val="center"/>
        </w:tcPr>
        <w:p w:rsidR="00EF5BE4" w:rsidRDefault="00C16FBD" w:rsidP="00ED4BE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12" w:name="_GoBack"/>
          <w:bookmarkEnd w:id="12"/>
        </w:p>
      </w:tc>
    </w:tr>
  </w:tbl>
  <w:p w:rsidR="00EF5BE4" w:rsidRDefault="00EF5BE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F5BE4" w:rsidRDefault="00EF5BE4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F5BE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F5BE4" w:rsidRDefault="00C16FBD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комитета Ивановской обл. по государственной охране объектов культурного наследия от 13.07.2016 N 38-о</w:t>
          </w:r>
          <w:r>
            <w:rPr>
              <w:rFonts w:ascii="Tahoma" w:hAnsi="Tahoma" w:cs="Tahoma"/>
              <w:sz w:val="16"/>
              <w:szCs w:val="16"/>
            </w:rPr>
            <w:br/>
            <w:t>(ред. от</w:t>
          </w:r>
          <w:r>
            <w:rPr>
              <w:rFonts w:ascii="Tahoma" w:hAnsi="Tahoma" w:cs="Tahoma"/>
              <w:sz w:val="16"/>
              <w:szCs w:val="16"/>
            </w:rPr>
            <w:t xml:space="preserve"> 29...</w:t>
          </w:r>
          <w:proofErr w:type="gramEnd"/>
        </w:p>
      </w:tc>
      <w:tc>
        <w:tcPr>
          <w:tcW w:w="2300" w:type="pct"/>
          <w:vAlign w:val="center"/>
        </w:tcPr>
        <w:p w:rsidR="00EF5BE4" w:rsidRDefault="00C16FBD" w:rsidP="00ED4BE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EF5BE4" w:rsidRDefault="00EF5BE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F5BE4" w:rsidRDefault="00EF5BE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BE4"/>
    <w:rsid w:val="00C16FBD"/>
    <w:rsid w:val="00ED4BE6"/>
    <w:rsid w:val="00EF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ED4B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B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D4BE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D4BE6"/>
  </w:style>
  <w:style w:type="paragraph" w:styleId="a7">
    <w:name w:val="footer"/>
    <w:basedOn w:val="a"/>
    <w:link w:val="a8"/>
    <w:uiPriority w:val="99"/>
    <w:unhideWhenUsed/>
    <w:rsid w:val="00ED4BE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D4B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s://login.consultant.ru/link/?req=doc&amp;base=RLAW224&amp;n=124698&amp;date=22.09.2026&amp;dst=100005&amp;field=134" TargetMode="External"/><Relationship Id="rId26" Type="http://schemas.openxmlformats.org/officeDocument/2006/relationships/hyperlink" Target="https://login.consultant.ru/link/?req=doc&amp;base=RLAW224&amp;n=200740&amp;date=22.09.2026&amp;dst=100011&amp;field=134" TargetMode="External"/><Relationship Id="rId39" Type="http://schemas.openxmlformats.org/officeDocument/2006/relationships/hyperlink" Target="https://login.consultant.ru/link/?req=doc&amp;base=RLAW224&amp;n=157159&amp;date=22.09.2026&amp;dst=100039&amp;field=134" TargetMode="External"/><Relationship Id="rId21" Type="http://schemas.openxmlformats.org/officeDocument/2006/relationships/hyperlink" Target="https://login.consultant.ru/link/?req=doc&amp;base=RLAW224&amp;n=136289&amp;date=22.09.2026&amp;dst=100005&amp;field=134" TargetMode="External"/><Relationship Id="rId34" Type="http://schemas.openxmlformats.org/officeDocument/2006/relationships/hyperlink" Target="https://login.consultant.ru/link/?req=doc&amp;base=RLAW224&amp;n=157159&amp;date=22.09.2026&amp;dst=100036&amp;field=134" TargetMode="External"/><Relationship Id="rId42" Type="http://schemas.openxmlformats.org/officeDocument/2006/relationships/hyperlink" Target="https://login.consultant.ru/link/?req=doc&amp;base=LAW&amp;n=501278&amp;date=22.09.2026" TargetMode="External"/><Relationship Id="rId47" Type="http://schemas.openxmlformats.org/officeDocument/2006/relationships/hyperlink" Target="https://login.consultant.ru/link/?req=doc&amp;base=LAW&amp;n=475220&amp;date=22.09.2026" TargetMode="External"/><Relationship Id="rId50" Type="http://schemas.openxmlformats.org/officeDocument/2006/relationships/hyperlink" Target="https://login.consultant.ru/link/?req=doc&amp;base=LAW&amp;n=475220&amp;date=22.09.2026" TargetMode="External"/><Relationship Id="rId55" Type="http://schemas.openxmlformats.org/officeDocument/2006/relationships/hyperlink" Target="it.ivanovoobl.ru" TargetMode="External"/><Relationship Id="rId63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224&amp;n=109838&amp;date=22.09.2026&amp;dst=100005&amp;field=134" TargetMode="External"/><Relationship Id="rId20" Type="http://schemas.openxmlformats.org/officeDocument/2006/relationships/hyperlink" Target="https://login.consultant.ru/link/?req=doc&amp;base=RLAW224&amp;n=132765&amp;date=22.09.2026&amp;dst=100005&amp;field=134" TargetMode="External"/><Relationship Id="rId29" Type="http://schemas.openxmlformats.org/officeDocument/2006/relationships/hyperlink" Target="https://login.consultant.ru/link/?req=doc&amp;base=RLAW224&amp;n=157159&amp;date=22.09.2026&amp;dst=100035&amp;field=134" TargetMode="External"/><Relationship Id="rId41" Type="http://schemas.openxmlformats.org/officeDocument/2006/relationships/hyperlink" Target="https://login.consultant.ru/link/?req=doc&amp;base=LAW&amp;n=541090&amp;date=22.09.2026" TargetMode="External"/><Relationship Id="rId54" Type="http://schemas.openxmlformats.org/officeDocument/2006/relationships/hyperlink" Target="https://login.consultant.ru/link/?req=doc&amp;base=RLAW224&amp;n=136542&amp;date=22.09.2026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s://login.consultant.ru/link/?req=doc&amp;base=LAW&amp;n=536805&amp;date=22.09.2026&amp;dst=626&amp;field=134" TargetMode="External"/><Relationship Id="rId32" Type="http://schemas.openxmlformats.org/officeDocument/2006/relationships/hyperlink" Target="www.gosuslugi.ru" TargetMode="External"/><Relationship Id="rId37" Type="http://schemas.openxmlformats.org/officeDocument/2006/relationships/hyperlink" Target="https://login.consultant.ru/link/?req=doc&amp;base=LAW&amp;n=541090&amp;date=22.09.2026&amp;dst=290&amp;field=134" TargetMode="External"/><Relationship Id="rId40" Type="http://schemas.openxmlformats.org/officeDocument/2006/relationships/hyperlink" Target="https://login.consultant.ru/link/?req=doc&amp;base=LAW&amp;n=527358&amp;date=22.09.2026" TargetMode="External"/><Relationship Id="rId45" Type="http://schemas.openxmlformats.org/officeDocument/2006/relationships/hyperlink" Target="https://login.consultant.ru/link/?req=doc&amp;base=LAW&amp;n=541090&amp;date=22.09.2026&amp;dst=339&amp;field=134" TargetMode="External"/><Relationship Id="rId53" Type="http://schemas.openxmlformats.org/officeDocument/2006/relationships/hyperlink" Target="https://login.consultant.ru/link/?req=doc&amp;base=LAW&amp;n=300316&amp;date=22.09.2026" TargetMode="External"/><Relationship Id="rId58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yperlink" Target="https://login.consultant.ru/link/?req=doc&amp;base=RLAW224&amp;n=157159&amp;date=22.09.2026&amp;dst=100034&amp;field=134" TargetMode="External"/><Relationship Id="rId28" Type="http://schemas.openxmlformats.org/officeDocument/2006/relationships/hyperlink" Target="https://login.consultant.ru/link/?req=doc&amp;base=RLAW224&amp;n=139148&amp;date=22.09.2026&amp;dst=100005&amp;field=134" TargetMode="External"/><Relationship Id="rId36" Type="http://schemas.openxmlformats.org/officeDocument/2006/relationships/hyperlink" Target="https://login.consultant.ru/link/?req=doc&amp;base=RLAW224&amp;n=157159&amp;date=22.09.2026&amp;dst=100038&amp;field=134" TargetMode="External"/><Relationship Id="rId49" Type="http://schemas.openxmlformats.org/officeDocument/2006/relationships/hyperlink" Target="https://login.consultant.ru/link/?req=doc&amp;base=LAW&amp;n=501278&amp;date=22.09.2026" TargetMode="External"/><Relationship Id="rId57" Type="http://schemas.openxmlformats.org/officeDocument/2006/relationships/hyperlink" Target="https://login.consultant.ru/link/?req=doc&amp;base=LAW&amp;n=536805&amp;date=22.09.2026" TargetMode="External"/><Relationship Id="rId61" Type="http://schemas.openxmlformats.org/officeDocument/2006/relationships/footer" Target="footer5.xm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RLAW224&amp;n=128359&amp;date=22.09.2026&amp;dst=100005&amp;field=134" TargetMode="External"/><Relationship Id="rId31" Type="http://schemas.openxmlformats.org/officeDocument/2006/relationships/hyperlink" Target="http://nasledie.ivanovoobl.ru/" TargetMode="External"/><Relationship Id="rId44" Type="http://schemas.openxmlformats.org/officeDocument/2006/relationships/hyperlink" Target="https://login.consultant.ru/link/?req=doc&amp;base=LAW&amp;n=541090&amp;date=22.09.2026&amp;dst=43&amp;field=134" TargetMode="External"/><Relationship Id="rId52" Type="http://schemas.openxmlformats.org/officeDocument/2006/relationships/hyperlink" Target="https://login.consultant.ru/link/?req=doc&amp;base=LAW&amp;n=541090&amp;date=22.09.2026" TargetMode="External"/><Relationship Id="rId60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eader" Target="header3.xml"/><Relationship Id="rId22" Type="http://schemas.openxmlformats.org/officeDocument/2006/relationships/hyperlink" Target="https://login.consultant.ru/link/?req=doc&amp;base=RLAW224&amp;n=139148&amp;date=22.09.2026&amp;dst=100005&amp;field=134" TargetMode="External"/><Relationship Id="rId27" Type="http://schemas.openxmlformats.org/officeDocument/2006/relationships/hyperlink" Target="https://login.consultant.ru/link/?req=doc&amp;base=RLAW224&amp;n=203157&amp;date=22.09.2026&amp;dst=100071&amp;field=134" TargetMode="External"/><Relationship Id="rId30" Type="http://schemas.openxmlformats.org/officeDocument/2006/relationships/hyperlink" Target="https://login.consultant.ru/link/?req=doc&amp;base=RLAW224&amp;n=157159&amp;date=22.09.2026&amp;dst=100035&amp;field=134" TargetMode="External"/><Relationship Id="rId35" Type="http://schemas.openxmlformats.org/officeDocument/2006/relationships/hyperlink" Target="https://login.consultant.ru/link/?req=doc&amp;base=LAW&amp;n=541090&amp;date=22.09.2026&amp;dst=43&amp;field=134" TargetMode="External"/><Relationship Id="rId43" Type="http://schemas.openxmlformats.org/officeDocument/2006/relationships/hyperlink" Target="https://login.consultant.ru/link/?req=doc&amp;base=LAW&amp;n=475220&amp;date=22.09.2026" TargetMode="External"/><Relationship Id="rId48" Type="http://schemas.openxmlformats.org/officeDocument/2006/relationships/hyperlink" Target="https://login.consultant.ru/link/?req=doc&amp;base=LAW&amp;n=541090&amp;date=22.09.2026" TargetMode="External"/><Relationship Id="rId56" Type="http://schemas.openxmlformats.org/officeDocument/2006/relationships/hyperlink" Target="http://nasledie.ivanovoobl.ru/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42096&amp;date=22.09.2026" TargetMode="External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login.consultant.ru/link/?req=doc&amp;base=RLAW224&amp;n=121650&amp;date=22.09.2026&amp;dst=100005&amp;field=134" TargetMode="External"/><Relationship Id="rId25" Type="http://schemas.openxmlformats.org/officeDocument/2006/relationships/hyperlink" Target="https://login.consultant.ru/link/?req=doc&amp;base=LAW&amp;n=541090&amp;date=22.09.2026&amp;dst=100094&amp;field=134" TargetMode="External"/><Relationship Id="rId33" Type="http://schemas.openxmlformats.org/officeDocument/2006/relationships/hyperlink" Target="https://login.consultant.ru/link/?req=doc&amp;base=LAW&amp;n=541090&amp;date=22.09.2026&amp;dst=339&amp;field=134" TargetMode="External"/><Relationship Id="rId38" Type="http://schemas.openxmlformats.org/officeDocument/2006/relationships/hyperlink" Target="https://login.consultant.ru/link/?req=doc&amp;base=LAW&amp;n=541090&amp;date=22.09.2026&amp;dst=359&amp;field=134" TargetMode="External"/><Relationship Id="rId46" Type="http://schemas.openxmlformats.org/officeDocument/2006/relationships/hyperlink" Target="https://login.consultant.ru/link/?req=doc&amp;base=RLAW224&amp;n=157159&amp;date=22.09.2026&amp;dst=100041&amp;field=134" TargetMode="External"/><Relationship Id="rId59" Type="http://schemas.openxmlformats.org/officeDocument/2006/relationships/footer" Target="footer4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12348</Words>
  <Characters>70386</Characters>
  <Application>Microsoft Office Word</Application>
  <DocSecurity>0</DocSecurity>
  <Lines>586</Lines>
  <Paragraphs>165</Paragraphs>
  <ScaleCrop>false</ScaleCrop>
  <Company>КонсультантПлюс Версия 4025.00.50</Company>
  <LinksUpToDate>false</LinksUpToDate>
  <CharactersWithSpaces>82569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Ивановской обл. по государственной охране объектов культурного наследия от 13.07.2016 N 38-о
(ред. от 29.03.2021)
"Об утверждении Административного регламента комитета Ивановской области по государственной охране объектов культурного наследия предоставления государственной услуги по согласованию проектной документации на проведение работ по сохранению объекта культурного наследия (памятника истории и культуры) народов Российской Федерации регионального значения, выявленного объекта культурно</dc:title>
  <cp:lastModifiedBy>Pam15</cp:lastModifiedBy>
  <cp:revision>3</cp:revision>
  <dcterms:created xsi:type="dcterms:W3CDTF">2026-09-22T05:44:00Z</dcterms:created>
  <dcterms:modified xsi:type="dcterms:W3CDTF">2026-09-22T05:43:00Z</dcterms:modified>
</cp:coreProperties>
</file>