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876"/>
      </w:tblGrid>
      <w:tr w:rsidR="007B3C32">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7B3C32" w:rsidRDefault="002A16EC">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7B3C32">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7B3C32" w:rsidRDefault="002A16EC">
            <w:pPr>
              <w:pStyle w:val="ConsPlusTitlePage0"/>
              <w:jc w:val="center"/>
            </w:pPr>
            <w:r>
              <w:rPr>
                <w:sz w:val="38"/>
              </w:rPr>
              <w:t>Приказ комитета Ивановской обл. по государственной охране объектов культурного наследия от 29.08.2017 N 97-о</w:t>
            </w:r>
            <w:r>
              <w:rPr>
                <w:sz w:val="38"/>
              </w:rPr>
              <w:br/>
              <w:t>(ред. от 30.07.2021)</w:t>
            </w:r>
            <w:r>
              <w:rPr>
                <w:sz w:val="38"/>
              </w:rPr>
              <w:br/>
              <w:t>"</w:t>
            </w:r>
            <w:r>
              <w:rPr>
                <w:sz w:val="38"/>
              </w:rPr>
              <w:t>Об утверждении административного регламента предоставления комитетом Ивановской области по государственной охране объектов культурного наследия государственной услуги по выдаче разрешения на строительство при проведении работ по сохранению объекта культурн</w:t>
            </w:r>
            <w:r>
              <w:rPr>
                <w:sz w:val="38"/>
              </w:rPr>
              <w:t>ого наследия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объекта культурного наследия регионального значения, выявленного объекта культурного наследия</w:t>
            </w:r>
            <w:r>
              <w:rPr>
                <w:sz w:val="38"/>
              </w:rPr>
              <w:t>, если при проведении указанных работ затрагиваются конструктивные и другие характеристики надежности и безопасности такого объекта"</w:t>
            </w:r>
          </w:p>
        </w:tc>
      </w:tr>
      <w:tr w:rsidR="007B3C32">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7B3C32" w:rsidRDefault="002A16EC" w:rsidP="00FB673E">
            <w:pPr>
              <w:pStyle w:val="ConsPlusTitlePage0"/>
              <w:jc w:val="center"/>
            </w:pPr>
            <w:r>
              <w:rPr>
                <w:sz w:val="28"/>
              </w:rPr>
              <w:t xml:space="preserve">Документ предоставлен </w:t>
            </w:r>
            <w:hyperlink r:id="rId8" w:tooltip="Ссылка на КонсультантПлюс">
              <w:r>
                <w:rPr>
                  <w:b/>
                  <w:color w:val="0000FF"/>
                  <w:sz w:val="28"/>
                </w:rPr>
                <w:t>КонсультантПлюс</w:t>
              </w:r>
              <w:r>
                <w:rPr>
                  <w:b/>
                  <w:color w:val="0000FF"/>
                  <w:sz w:val="28"/>
                </w:rPr>
                <w:br/>
              </w:r>
              <w:r>
                <w:rPr>
                  <w:b/>
                  <w:color w:val="0000FF"/>
                  <w:sz w:val="28"/>
                </w:rPr>
                <w:br/>
              </w:r>
            </w:hyperlink>
            <w:hyperlink r:id="rId9" w:tooltip="Ссылка на КонсультантПлюс">
              <w:r>
                <w:rPr>
                  <w:b/>
                  <w:color w:val="0000FF"/>
                  <w:sz w:val="28"/>
                </w:rPr>
                <w:t>www.consultant.ru</w:t>
              </w:r>
            </w:hyperlink>
            <w:r>
              <w:rPr>
                <w:sz w:val="28"/>
              </w:rPr>
              <w:br/>
            </w:r>
            <w:r>
              <w:rPr>
                <w:sz w:val="28"/>
              </w:rPr>
              <w:br/>
            </w:r>
            <w:r>
              <w:rPr>
                <w:sz w:val="28"/>
              </w:rPr>
              <w:br/>
              <w:t> </w:t>
            </w:r>
          </w:p>
        </w:tc>
      </w:tr>
    </w:tbl>
    <w:p w:rsidR="007B3C32" w:rsidRDefault="007B3C32">
      <w:pPr>
        <w:pStyle w:val="ConsPlusNormal0"/>
        <w:sectPr w:rsidR="007B3C32">
          <w:headerReference w:type="even" r:id="rId10"/>
          <w:headerReference w:type="default" r:id="rId11"/>
          <w:footerReference w:type="even" r:id="rId12"/>
          <w:footerReference w:type="default" r:id="rId13"/>
          <w:headerReference w:type="first" r:id="rId14"/>
          <w:footerReference w:type="first" r:id="rId15"/>
          <w:pgSz w:w="11906" w:h="16838"/>
          <w:pgMar w:top="841" w:right="595" w:bottom="841" w:left="595" w:header="0" w:footer="0" w:gutter="0"/>
          <w:cols w:space="720"/>
          <w:titlePg/>
        </w:sectPr>
      </w:pPr>
    </w:p>
    <w:p w:rsidR="007B3C32" w:rsidRDefault="007B3C32">
      <w:pPr>
        <w:pStyle w:val="ConsPlusNormal0"/>
        <w:outlineLvl w:val="0"/>
      </w:pPr>
    </w:p>
    <w:p w:rsidR="007B3C32" w:rsidRDefault="002A16EC">
      <w:pPr>
        <w:pStyle w:val="ConsPlusTitle0"/>
        <w:jc w:val="center"/>
        <w:outlineLvl w:val="0"/>
      </w:pPr>
      <w:r>
        <w:t>КОМИТЕТ ИВАНОВСКОЙ ОБЛАСТИ ПО ГОСУДАРСТВЕННОЙ ОХРАНЕ</w:t>
      </w:r>
    </w:p>
    <w:p w:rsidR="007B3C32" w:rsidRDefault="002A16EC">
      <w:pPr>
        <w:pStyle w:val="ConsPlusTitle0"/>
        <w:jc w:val="center"/>
      </w:pPr>
      <w:r>
        <w:t>ОБЪЕКТОВ КУЛЬТУРНОГО НАСЛЕДИЯ</w:t>
      </w:r>
    </w:p>
    <w:p w:rsidR="007B3C32" w:rsidRDefault="007B3C32">
      <w:pPr>
        <w:pStyle w:val="ConsPlusTitle0"/>
        <w:jc w:val="center"/>
      </w:pPr>
    </w:p>
    <w:p w:rsidR="007B3C32" w:rsidRDefault="002A16EC">
      <w:pPr>
        <w:pStyle w:val="ConsPlusTitle0"/>
        <w:jc w:val="center"/>
      </w:pPr>
      <w:r>
        <w:t>ПРИКАЗ</w:t>
      </w:r>
    </w:p>
    <w:p w:rsidR="007B3C32" w:rsidRDefault="002A16EC">
      <w:pPr>
        <w:pStyle w:val="ConsPlusTitle0"/>
        <w:jc w:val="center"/>
      </w:pPr>
      <w:r>
        <w:t>от 29 августа 2017 г. N 97-о</w:t>
      </w:r>
    </w:p>
    <w:p w:rsidR="007B3C32" w:rsidRDefault="007B3C32">
      <w:pPr>
        <w:pStyle w:val="ConsPlusTitle0"/>
        <w:jc w:val="center"/>
      </w:pPr>
    </w:p>
    <w:p w:rsidR="007B3C32" w:rsidRDefault="002A16EC">
      <w:pPr>
        <w:pStyle w:val="ConsPlusTitle0"/>
        <w:jc w:val="center"/>
      </w:pPr>
      <w:r>
        <w:t>ОБ УТВЕРЖДЕНИИ АДМИНИСТРАТИВНОГО РЕГЛАМЕНТА ПРЕДОСТАВЛЕНИЯ</w:t>
      </w:r>
    </w:p>
    <w:p w:rsidR="007B3C32" w:rsidRDefault="002A16EC">
      <w:pPr>
        <w:pStyle w:val="ConsPlusTitle0"/>
        <w:jc w:val="center"/>
      </w:pPr>
      <w:r>
        <w:t>КОМИТЕТОМ ИВАНОВСКОЙ ОБЛАСТИ ПО ГОСУДАРСТВЕННОЙ ОХРАНЕ</w:t>
      </w:r>
    </w:p>
    <w:p w:rsidR="007B3C32" w:rsidRDefault="002A16EC">
      <w:pPr>
        <w:pStyle w:val="ConsPlusTitle0"/>
        <w:jc w:val="center"/>
      </w:pPr>
      <w:r>
        <w:t>ОБЪЕКТОВ КУЛЬТУРНОГО НАСЛЕДИЯ ГОСУДАРСТВЕННОЙ УСЛУГИ</w:t>
      </w:r>
    </w:p>
    <w:p w:rsidR="007B3C32" w:rsidRDefault="002A16EC">
      <w:pPr>
        <w:pStyle w:val="ConsPlusTitle0"/>
        <w:jc w:val="center"/>
      </w:pPr>
      <w:r>
        <w:t>ПО ВЫДАЧЕ РАЗРЕШЕНИЯ НА СТРОИТЕЛЬСТВО ПРИ ПРОВЕДЕНИИ РАБОТ</w:t>
      </w:r>
    </w:p>
    <w:p w:rsidR="007B3C32" w:rsidRDefault="002A16EC">
      <w:pPr>
        <w:pStyle w:val="ConsPlusTitle0"/>
        <w:jc w:val="center"/>
      </w:pPr>
      <w:r>
        <w:t>ПО СОХРАНЕНИЮ ОБЪЕКТА КУЛЬТУРНОГО НАСЛЕДИЯ ФЕДЕРАЛЬНОГО</w:t>
      </w:r>
    </w:p>
    <w:p w:rsidR="007B3C32" w:rsidRDefault="002A16EC">
      <w:pPr>
        <w:pStyle w:val="ConsPlusTitle0"/>
        <w:jc w:val="center"/>
      </w:pPr>
      <w:r>
        <w:t>ЗНАЧЕНИЯ (ЗА ИСКЛЮЧЕНИЕМ ОТДЕЛЬНЫХ ОБЪЕКТОВ КУЛЬТУРНОГО</w:t>
      </w:r>
    </w:p>
    <w:p w:rsidR="007B3C32" w:rsidRDefault="002A16EC">
      <w:pPr>
        <w:pStyle w:val="ConsPlusTitle0"/>
        <w:jc w:val="center"/>
      </w:pPr>
      <w:r>
        <w:t>НАСЛЕДИЯ, ПЕРЕЧЕНЬ КОТОРЫХ УСТАНАВЛИВАЕТСЯ ПРАВИТЕЛЬСТВОМ</w:t>
      </w:r>
    </w:p>
    <w:p w:rsidR="007B3C32" w:rsidRDefault="002A16EC">
      <w:pPr>
        <w:pStyle w:val="ConsPlusTitle0"/>
        <w:jc w:val="center"/>
      </w:pPr>
      <w:r>
        <w:t>РОССИЙСКОЙ ФЕДЕРАЦИИ), ОБЪЕКТА КУЛЬТУРНОГО НАСЛЕДИЯ</w:t>
      </w:r>
    </w:p>
    <w:p w:rsidR="007B3C32" w:rsidRDefault="002A16EC">
      <w:pPr>
        <w:pStyle w:val="ConsPlusTitle0"/>
        <w:jc w:val="center"/>
      </w:pPr>
      <w:r>
        <w:t>РЕГИОНАЛЬНОГО ЗНАЧЕНИЯ, ВЫЯВЛЕННОГО ОБЪЕКТА КУЛЬТУРНОГО</w:t>
      </w:r>
    </w:p>
    <w:p w:rsidR="007B3C32" w:rsidRDefault="002A16EC">
      <w:pPr>
        <w:pStyle w:val="ConsPlusTitle0"/>
        <w:jc w:val="center"/>
      </w:pPr>
      <w:r>
        <w:t>НАСЛЕДИЯ, ЕСЛИ ПРИ ПРОВЕДЕНИИ УКАЗАННЫХ РАБОТ ЗАТРАГИВАЮТСЯ</w:t>
      </w:r>
    </w:p>
    <w:p w:rsidR="007B3C32" w:rsidRDefault="002A16EC">
      <w:pPr>
        <w:pStyle w:val="ConsPlusTitle0"/>
        <w:jc w:val="center"/>
      </w:pPr>
      <w:r>
        <w:t>КОНСТРУКТИВНЫЕ И ДРУГИЕ ХАРАКТЕРИСТИКИ НАДЕЖНОСТИ</w:t>
      </w:r>
    </w:p>
    <w:p w:rsidR="007B3C32" w:rsidRDefault="002A16EC">
      <w:pPr>
        <w:pStyle w:val="ConsPlusTitle0"/>
        <w:jc w:val="center"/>
      </w:pPr>
      <w:r>
        <w:t>И БЕЗОПАСНОСТИ ТАКОГО ОБЪЕКТА</w:t>
      </w:r>
    </w:p>
    <w:p w:rsidR="007B3C32" w:rsidRDefault="007B3C3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B3C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3C32" w:rsidRDefault="007B3C3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3C32" w:rsidRDefault="007B3C3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3C32" w:rsidRDefault="002A16EC">
            <w:pPr>
              <w:pStyle w:val="ConsPlusNormal0"/>
              <w:jc w:val="center"/>
            </w:pPr>
            <w:r>
              <w:rPr>
                <w:color w:val="392C69"/>
              </w:rPr>
              <w:t>Список изменяющих документов</w:t>
            </w:r>
          </w:p>
          <w:p w:rsidR="007B3C32" w:rsidRDefault="002A16EC">
            <w:pPr>
              <w:pStyle w:val="ConsPlusNormal0"/>
              <w:jc w:val="center"/>
            </w:pPr>
            <w:r>
              <w:rPr>
                <w:color w:val="392C69"/>
              </w:rPr>
              <w:t>(в ред. Приказов комитета Ив</w:t>
            </w:r>
            <w:r>
              <w:rPr>
                <w:color w:val="392C69"/>
              </w:rPr>
              <w:t>ановской области по государственной охране</w:t>
            </w:r>
          </w:p>
          <w:p w:rsidR="007B3C32" w:rsidRDefault="002A16EC">
            <w:pPr>
              <w:pStyle w:val="ConsPlusNormal0"/>
              <w:jc w:val="center"/>
            </w:pPr>
            <w:r>
              <w:rPr>
                <w:color w:val="392C69"/>
              </w:rPr>
              <w:t xml:space="preserve">объектов культурного наследия от 07.12.2017 </w:t>
            </w:r>
            <w:hyperlink r:id="rId16" w:tooltip="Приказ комитета Ивановской обл. по государственной охране объектов культурного наследия от 07.12.2017 N 129-о &quot;О внесении изменений в приказ комитета Ивановской области по государственной охране объектов культурного наследия от 29.08.2017 N 97-о &quot;Об утверждени">
              <w:r>
                <w:rPr>
                  <w:color w:val="0000FF"/>
                </w:rPr>
                <w:t>N 129-о</w:t>
              </w:r>
            </w:hyperlink>
            <w:r>
              <w:rPr>
                <w:color w:val="392C69"/>
              </w:rPr>
              <w:t xml:space="preserve">, от 17.05.2018 </w:t>
            </w:r>
            <w:hyperlink r:id="rId17" w:tooltip="Приказ комитета Ивановской обл. по государственной охране объектов культурного наследия от 17.05.2018 N 41-о &quot;О внесении изменений в приказ комитета Ивановской области по государственной охране объектов культурного наследия от 29.08.2017 N 97-о &quot;Об утверждении">
              <w:r>
                <w:rPr>
                  <w:color w:val="0000FF"/>
                </w:rPr>
                <w:t>N 41-о</w:t>
              </w:r>
            </w:hyperlink>
            <w:r>
              <w:rPr>
                <w:color w:val="392C69"/>
              </w:rPr>
              <w:t>,</w:t>
            </w:r>
          </w:p>
          <w:p w:rsidR="007B3C32" w:rsidRDefault="002A16EC">
            <w:pPr>
              <w:pStyle w:val="ConsPlusNormal0"/>
              <w:jc w:val="center"/>
            </w:pPr>
            <w:r>
              <w:rPr>
                <w:color w:val="392C69"/>
              </w:rPr>
              <w:t xml:space="preserve">от 16.10.2018 </w:t>
            </w:r>
            <w:hyperlink r:id="rId18" w:tooltip="Приказ комитета Ивановской обл. по государственной охране объектов культурного наследия от 16.10.2018 N 66-о &quot;О внесении изменений в приказ комитета Ивановской области по государственной охране объектов культурного наследия от 29.08.2017 N 97-о &quot;Об утверждении">
              <w:r>
                <w:rPr>
                  <w:color w:val="0000FF"/>
                </w:rPr>
                <w:t>N 66-о</w:t>
              </w:r>
            </w:hyperlink>
            <w:r>
              <w:rPr>
                <w:color w:val="392C69"/>
              </w:rPr>
              <w:t xml:space="preserve">, от 26.12.2018 </w:t>
            </w:r>
            <w:hyperlink r:id="rId19" w:tooltip="Приказ комитета Ивановской обл. по государственной охране объектов культурного наследия от 26.12.2018 N 85-о &quot;О внесении изменений в приказ комитета Ивановской области по государственной охране объектов культурного наследия от 29.08.2017 N 97-о &quot;Об утверждении">
              <w:r>
                <w:rPr>
                  <w:color w:val="0000FF"/>
                </w:rPr>
                <w:t>N 85-о</w:t>
              </w:r>
            </w:hyperlink>
            <w:r>
              <w:rPr>
                <w:color w:val="392C69"/>
              </w:rPr>
              <w:t xml:space="preserve">, от 14.05.2019 </w:t>
            </w:r>
            <w:hyperlink r:id="rId20" w:tooltip="Приказ комитета Ивановской обл. по государственной охране объектов культурного наследия от 14.05.2019 N 18-о &quot;О внесении изменений в приказ комитета Ивановской области по государственной охране объектов культурного наследия от 29.08.2017 N 97-о &quot;Об утверждении">
              <w:r>
                <w:rPr>
                  <w:color w:val="0000FF"/>
                </w:rPr>
                <w:t>N 18-о</w:t>
              </w:r>
            </w:hyperlink>
            <w:r>
              <w:rPr>
                <w:color w:val="392C69"/>
              </w:rPr>
              <w:t>,</w:t>
            </w:r>
          </w:p>
          <w:p w:rsidR="007B3C32" w:rsidRDefault="002A16EC">
            <w:pPr>
              <w:pStyle w:val="ConsPlusNormal0"/>
              <w:jc w:val="center"/>
            </w:pPr>
            <w:r>
              <w:rPr>
                <w:color w:val="392C69"/>
              </w:rPr>
              <w:t xml:space="preserve">от 15.10.2019 </w:t>
            </w:r>
            <w:hyperlink r:id="rId21" w:tooltip="Приказ комитета Ивановской обл. по государственной охране объектов культурного наследия от 15.10.2019 N 30-о &quot;О внесении изменений в приказ комитета Ивановской области по государственной охране объектов культурного наследия от 29.08.2017 N 97-о &quot;Об утверждении">
              <w:r>
                <w:rPr>
                  <w:color w:val="0000FF"/>
                </w:rPr>
                <w:t>N 30-о</w:t>
              </w:r>
            </w:hyperlink>
            <w:r>
              <w:rPr>
                <w:color w:val="392C69"/>
              </w:rPr>
              <w:t xml:space="preserve">, от 05.12.2019 </w:t>
            </w:r>
            <w:hyperlink r:id="rId22" w:tooltip="Приказ комитета Ивановской обл. по государственной охране объектов культурного наследия от 05.12.2019 N 33-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N 33-о</w:t>
              </w:r>
            </w:hyperlink>
            <w:r>
              <w:rPr>
                <w:color w:val="392C69"/>
              </w:rPr>
              <w:t xml:space="preserve">, от 20.02.2020 </w:t>
            </w:r>
            <w:hyperlink r:id="rId23" w:tooltip="Приказ комитета Ивановской обл. по государственной охране объектов культурного наследия от 20.02.2020 N 5-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N 5-о</w:t>
              </w:r>
            </w:hyperlink>
            <w:r>
              <w:rPr>
                <w:color w:val="392C69"/>
              </w:rPr>
              <w:t>,</w:t>
            </w:r>
          </w:p>
          <w:p w:rsidR="007B3C32" w:rsidRDefault="002A16EC">
            <w:pPr>
              <w:pStyle w:val="ConsPlusNormal0"/>
              <w:jc w:val="center"/>
            </w:pPr>
            <w:r>
              <w:rPr>
                <w:color w:val="392C69"/>
              </w:rPr>
              <w:t xml:space="preserve">от 29.03.2021 </w:t>
            </w:r>
            <w:hyperlink r:id="rId24" w:tooltip="Приказ комитета Ивановской обл. по государственной охране объектов культурного наследия от 29.03.2021 N 11-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N 11-о</w:t>
              </w:r>
            </w:hyperlink>
            <w:r>
              <w:rPr>
                <w:color w:val="392C69"/>
              </w:rPr>
              <w:t xml:space="preserve">, от 30.07.2021 </w:t>
            </w:r>
            <w:hyperlink r:id="rId25" w:tooltip="Приказ комитета Ивановской обл. по государственной охране объектов культурного наследия от 30.07.2021 N 32-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N 32-о</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B3C32" w:rsidRDefault="007B3C32">
            <w:pPr>
              <w:pStyle w:val="ConsPlusNormal0"/>
            </w:pPr>
          </w:p>
        </w:tc>
      </w:tr>
    </w:tbl>
    <w:p w:rsidR="007B3C32" w:rsidRDefault="007B3C32">
      <w:pPr>
        <w:pStyle w:val="ConsPlusNormal0"/>
        <w:jc w:val="center"/>
      </w:pPr>
    </w:p>
    <w:p w:rsidR="007B3C32" w:rsidRDefault="002A16EC">
      <w:pPr>
        <w:pStyle w:val="ConsPlusNormal0"/>
        <w:ind w:firstLine="540"/>
        <w:jc w:val="both"/>
      </w:pPr>
      <w:r>
        <w:t xml:space="preserve">В соответствии с Градостроительным </w:t>
      </w:r>
      <w:hyperlink r:id="rId26" w:tooltip="&quot;Градостроительный кодекс Российской Федерации&quot; от 29.12.2004 N 190-ФЗ (ред. от 04.08.2026) (с изм. и доп., вступ. в силу с 01.09.2026) {КонсультантПлюс}">
        <w:r>
          <w:rPr>
            <w:color w:val="0000FF"/>
          </w:rPr>
          <w:t>кодексом</w:t>
        </w:r>
      </w:hyperlink>
      <w:r>
        <w:t xml:space="preserve"> Российской Федерации от 29.12.2004 N 190-ФЗ, Федеральным </w:t>
      </w:r>
      <w:hyperlink r:id="rId27"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color w:val="0000FF"/>
          </w:rPr>
          <w:t>законом</w:t>
        </w:r>
      </w:hyperlink>
      <w:r>
        <w:t xml:space="preserve"> от 25.06.2002 N 73-ФЗ "Об объектах культурного наследия (памятн</w:t>
      </w:r>
      <w:r>
        <w:t xml:space="preserve">иках истории и культуры) народов Российской Федерации", Федеральным </w:t>
      </w:r>
      <w:hyperlink r:id="rId28"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законом</w:t>
        </w:r>
      </w:hyperlink>
      <w:r>
        <w:t xml:space="preserve"> от 27.07.2010 N 210-ФЗ "Об организации предоставления государственных и муниципальных услуг", </w:t>
      </w:r>
      <w:hyperlink r:id="rId29" w:tooltip="Постановление Правительства Ивановской области от 15.10.2008 N 269-п (ред. от 07.03.2023) &quot;Об административных регламентах осуществления регионального государственного контроля (надзора)&quot; (вместе с &quot;Порядком разработки и утверждения административных регламенто">
        <w:r>
          <w:rPr>
            <w:color w:val="0000FF"/>
          </w:rPr>
          <w:t>постановлением</w:t>
        </w:r>
      </w:hyperlink>
      <w:r>
        <w:t xml:space="preserve"> Правительства Ивановской области от 15.10.2008 N 269-п "Об административных регламентах осуществления регионального государственного контроля (надзора) и административных реглам</w:t>
      </w:r>
      <w:r>
        <w:t xml:space="preserve">ентах предоставления государственных услуг", </w:t>
      </w:r>
      <w:hyperlink r:id="rId30" w:tooltip="Постановление Правительства Ивановской области от 24.12.2015 N 594-п (ред. от 06.05.2026) &quot;Об утверждении Положения о комитете Ивановской области по государственной охране объектов культурного наследия&quot; {КонсультантПлюс}">
        <w:r>
          <w:rPr>
            <w:color w:val="0000FF"/>
          </w:rPr>
          <w:t>Положением</w:t>
        </w:r>
      </w:hyperlink>
      <w:r>
        <w:t xml:space="preserve"> о комитете Ивановской области по государственной охране объектов культурного наследия, утвержденным Постанов</w:t>
      </w:r>
      <w:r>
        <w:t>лением Правительства Ивановской области от 24.12.2015 N 594-п, приказываю:</w:t>
      </w:r>
    </w:p>
    <w:p w:rsidR="007B3C32" w:rsidRDefault="002A16EC">
      <w:pPr>
        <w:pStyle w:val="ConsPlusNormal0"/>
        <w:jc w:val="both"/>
      </w:pPr>
      <w:r>
        <w:t xml:space="preserve">(в ред. </w:t>
      </w:r>
      <w:hyperlink r:id="rId31" w:tooltip="Приказ комитета Ивановской обл. по государственной охране объектов культурного наследия от 26.12.2018 N 85-о &quot;О внесении изменений в приказ комитета Ивановской области по государственной охране объектов культурного наследия от 29.08.2017 N 97-о &quot;Об утверждении">
        <w:r>
          <w:rPr>
            <w:color w:val="0000FF"/>
          </w:rPr>
          <w:t>Приказа</w:t>
        </w:r>
      </w:hyperlink>
      <w:r>
        <w:t xml:space="preserve"> комитета Ивановской области по го</w:t>
      </w:r>
      <w:r>
        <w:t>сударственной охране объектов культурного наследия от 26.12.2018 N 85-о)</w:t>
      </w:r>
    </w:p>
    <w:p w:rsidR="007B3C32" w:rsidRDefault="007B3C32">
      <w:pPr>
        <w:pStyle w:val="ConsPlusNormal0"/>
        <w:ind w:firstLine="540"/>
        <w:jc w:val="both"/>
      </w:pPr>
    </w:p>
    <w:p w:rsidR="007B3C32" w:rsidRDefault="002A16EC">
      <w:pPr>
        <w:pStyle w:val="ConsPlusNormal0"/>
        <w:ind w:firstLine="540"/>
        <w:jc w:val="both"/>
      </w:pPr>
      <w:r>
        <w:t xml:space="preserve">1. Утвердить прилагаемый Административный </w:t>
      </w:r>
      <w:hyperlink w:anchor="P48" w:tooltip="АДМИНИСТРАТИВНЫЙ РЕГЛАМЕНТ">
        <w:r>
          <w:rPr>
            <w:color w:val="0000FF"/>
          </w:rPr>
          <w:t>регламент</w:t>
        </w:r>
      </w:hyperlink>
      <w:r>
        <w:t xml:space="preserve"> предоставления комитетом Ивановской области по государственной охране об</w:t>
      </w:r>
      <w:r>
        <w:t>ъектов культурного наследия государственной услуги по выдаче разрешения на строительство при проведении работ по сохранению объекта культурного наследия федерального значения (за исключением отдельных объектов культурного наследия, перечень которых устанав</w:t>
      </w:r>
      <w:r>
        <w:t xml:space="preserve">ливается Правительством Российской Федерации), объекта культурного наследия регионального значения, выявленного объекта культурного наследия, если при проведении указанных работ затрагиваются конструктивные и другие характеристики </w:t>
      </w:r>
      <w:r>
        <w:lastRenderedPageBreak/>
        <w:t>надежности и безопасности</w:t>
      </w:r>
      <w:r>
        <w:t xml:space="preserve"> такого объекта.</w:t>
      </w:r>
    </w:p>
    <w:p w:rsidR="007B3C32" w:rsidRDefault="002A16EC">
      <w:pPr>
        <w:pStyle w:val="ConsPlusNormal0"/>
        <w:jc w:val="both"/>
      </w:pPr>
      <w:r>
        <w:t xml:space="preserve">(п. 1 в ред. </w:t>
      </w:r>
      <w:hyperlink r:id="rId32" w:tooltip="Приказ комитета Ивановской обл. по государственной охране объектов культурного наследия от 05.12.2019 N 33-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Приказа</w:t>
        </w:r>
      </w:hyperlink>
      <w:r>
        <w:t xml:space="preserve"> комитета Ивановской области по государственной охране объектов культурного наследия от </w:t>
      </w:r>
      <w:r>
        <w:t>05.12.2019 N 33-о)</w:t>
      </w:r>
    </w:p>
    <w:p w:rsidR="007B3C32" w:rsidRDefault="007B3C32">
      <w:pPr>
        <w:pStyle w:val="ConsPlusNormal0"/>
        <w:ind w:firstLine="540"/>
        <w:jc w:val="both"/>
      </w:pPr>
    </w:p>
    <w:p w:rsidR="007B3C32" w:rsidRDefault="002A16EC">
      <w:pPr>
        <w:pStyle w:val="ConsPlusNormal0"/>
        <w:ind w:firstLine="540"/>
        <w:jc w:val="both"/>
      </w:pPr>
      <w:r>
        <w:t>2. Контроль за исполнением настоящего приказа оставляю за собой.</w:t>
      </w:r>
    </w:p>
    <w:p w:rsidR="007B3C32" w:rsidRDefault="007B3C32">
      <w:pPr>
        <w:pStyle w:val="ConsPlusNormal0"/>
        <w:jc w:val="both"/>
      </w:pPr>
    </w:p>
    <w:p w:rsidR="007B3C32" w:rsidRDefault="002A16EC">
      <w:pPr>
        <w:pStyle w:val="ConsPlusNormal0"/>
        <w:jc w:val="right"/>
      </w:pPr>
      <w:r>
        <w:t>Председатель комитета</w:t>
      </w:r>
    </w:p>
    <w:p w:rsidR="007B3C32" w:rsidRDefault="002A16EC">
      <w:pPr>
        <w:pStyle w:val="ConsPlusNormal0"/>
        <w:jc w:val="right"/>
      </w:pPr>
      <w:r>
        <w:t>А.С.РОЖКОВА</w:t>
      </w:r>
    </w:p>
    <w:p w:rsidR="007B3C32" w:rsidRDefault="007B3C32">
      <w:pPr>
        <w:pStyle w:val="ConsPlusNormal0"/>
        <w:jc w:val="right"/>
      </w:pPr>
    </w:p>
    <w:p w:rsidR="007B3C32" w:rsidRDefault="007B3C32">
      <w:pPr>
        <w:pStyle w:val="ConsPlusNormal0"/>
        <w:jc w:val="right"/>
      </w:pPr>
    </w:p>
    <w:p w:rsidR="007B3C32" w:rsidRDefault="007B3C32">
      <w:pPr>
        <w:pStyle w:val="ConsPlusNormal0"/>
        <w:jc w:val="right"/>
      </w:pPr>
    </w:p>
    <w:p w:rsidR="007B3C32" w:rsidRDefault="007B3C32">
      <w:pPr>
        <w:pStyle w:val="ConsPlusNormal0"/>
        <w:jc w:val="right"/>
      </w:pPr>
    </w:p>
    <w:p w:rsidR="007B3C32" w:rsidRDefault="007B3C32">
      <w:pPr>
        <w:pStyle w:val="ConsPlusNormal0"/>
        <w:jc w:val="right"/>
      </w:pPr>
    </w:p>
    <w:p w:rsidR="007B3C32" w:rsidRDefault="002A16EC">
      <w:pPr>
        <w:pStyle w:val="ConsPlusNormal0"/>
        <w:jc w:val="right"/>
        <w:outlineLvl w:val="0"/>
      </w:pPr>
      <w:r>
        <w:t>Приложение</w:t>
      </w:r>
    </w:p>
    <w:p w:rsidR="007B3C32" w:rsidRDefault="002A16EC">
      <w:pPr>
        <w:pStyle w:val="ConsPlusNormal0"/>
        <w:jc w:val="right"/>
      </w:pPr>
      <w:r>
        <w:t>к приказу</w:t>
      </w:r>
    </w:p>
    <w:p w:rsidR="007B3C32" w:rsidRDefault="002A16EC">
      <w:pPr>
        <w:pStyle w:val="ConsPlusNormal0"/>
        <w:jc w:val="right"/>
      </w:pPr>
      <w:r>
        <w:t>комитета Ивановской области</w:t>
      </w:r>
    </w:p>
    <w:p w:rsidR="007B3C32" w:rsidRDefault="002A16EC">
      <w:pPr>
        <w:pStyle w:val="ConsPlusNormal0"/>
        <w:jc w:val="right"/>
      </w:pPr>
      <w:r>
        <w:t>по государственной охране</w:t>
      </w:r>
    </w:p>
    <w:p w:rsidR="007B3C32" w:rsidRDefault="002A16EC">
      <w:pPr>
        <w:pStyle w:val="ConsPlusNormal0"/>
        <w:jc w:val="right"/>
      </w:pPr>
      <w:r>
        <w:t>объектов культурного наследия</w:t>
      </w:r>
    </w:p>
    <w:p w:rsidR="007B3C32" w:rsidRDefault="002A16EC">
      <w:pPr>
        <w:pStyle w:val="ConsPlusNormal0"/>
        <w:jc w:val="right"/>
      </w:pPr>
      <w:r>
        <w:t>от 29.08.2017 N 97-о</w:t>
      </w:r>
    </w:p>
    <w:p w:rsidR="007B3C32" w:rsidRDefault="007B3C32">
      <w:pPr>
        <w:pStyle w:val="ConsPlusNormal0"/>
        <w:jc w:val="right"/>
      </w:pPr>
    </w:p>
    <w:p w:rsidR="007B3C32" w:rsidRDefault="002A16EC">
      <w:pPr>
        <w:pStyle w:val="ConsPlusTitle0"/>
        <w:jc w:val="center"/>
      </w:pPr>
      <w:bookmarkStart w:id="0" w:name="P48"/>
      <w:bookmarkEnd w:id="0"/>
      <w:r>
        <w:t>АДМИНИСТРАТИВНЫЙ РЕГЛАМЕНТ</w:t>
      </w:r>
    </w:p>
    <w:p w:rsidR="007B3C32" w:rsidRDefault="002A16EC">
      <w:pPr>
        <w:pStyle w:val="ConsPlusTitle0"/>
        <w:jc w:val="center"/>
      </w:pPr>
      <w:r>
        <w:t>ПРЕДОСТАВЛЕНИЯ КОМИТЕТОМ ИВАНОВСКОЙ ОБЛАСТИ</w:t>
      </w:r>
    </w:p>
    <w:p w:rsidR="007B3C32" w:rsidRDefault="002A16EC">
      <w:pPr>
        <w:pStyle w:val="ConsPlusTitle0"/>
        <w:jc w:val="center"/>
      </w:pPr>
      <w:r>
        <w:t>ПО ГОСУДАРСТВЕННОЙ ОХРАНЕ ОБЪЕКТОВ КУЛЬТУРНОГО НАСЛЕДИЯ</w:t>
      </w:r>
    </w:p>
    <w:p w:rsidR="007B3C32" w:rsidRDefault="002A16EC">
      <w:pPr>
        <w:pStyle w:val="ConsPlusTitle0"/>
        <w:jc w:val="center"/>
      </w:pPr>
      <w:r>
        <w:t>ГОСУДАРСТВЕННОЙ УСЛУГИ ПО ВЫДАЧЕ РАЗРЕШЕНИЯ НА СТРОИТЕЛЬСТВО</w:t>
      </w:r>
    </w:p>
    <w:p w:rsidR="007B3C32" w:rsidRDefault="002A16EC">
      <w:pPr>
        <w:pStyle w:val="ConsPlusTitle0"/>
        <w:jc w:val="center"/>
      </w:pPr>
      <w:r>
        <w:t>ПРИ ПРОВЕДЕНИИ РАБОТ ПО СОХРАНЕНИЮ ОБЪЕКТА КУЛЬТУРНОГО</w:t>
      </w:r>
    </w:p>
    <w:p w:rsidR="007B3C32" w:rsidRDefault="002A16EC">
      <w:pPr>
        <w:pStyle w:val="ConsPlusTitle0"/>
        <w:jc w:val="center"/>
      </w:pPr>
      <w:r>
        <w:t>НАСЛЕДИЯ ФЕДЕ</w:t>
      </w:r>
      <w:r>
        <w:t>РАЛЬНОГО ЗНАЧЕНИЯ (ЗА ИСКЛЮЧЕНИЕМ ОТДЕЛЬНЫХ</w:t>
      </w:r>
    </w:p>
    <w:p w:rsidR="007B3C32" w:rsidRDefault="002A16EC">
      <w:pPr>
        <w:pStyle w:val="ConsPlusTitle0"/>
        <w:jc w:val="center"/>
      </w:pPr>
      <w:r>
        <w:t>ОБЪЕКТОВ КУЛЬТУРНОГО НАСЛЕДИЯ, ПЕРЕЧЕНЬ КОТОРЫХ</w:t>
      </w:r>
    </w:p>
    <w:p w:rsidR="007B3C32" w:rsidRDefault="002A16EC">
      <w:pPr>
        <w:pStyle w:val="ConsPlusTitle0"/>
        <w:jc w:val="center"/>
      </w:pPr>
      <w:r>
        <w:t>УСТАНАВЛИВАЕТСЯ ПРАВИТЕЛЬСТВОМ РОССИЙСКОЙ ФЕДЕРАЦИИ),</w:t>
      </w:r>
    </w:p>
    <w:p w:rsidR="007B3C32" w:rsidRDefault="002A16EC">
      <w:pPr>
        <w:pStyle w:val="ConsPlusTitle0"/>
        <w:jc w:val="center"/>
      </w:pPr>
      <w:r>
        <w:t>ОБЪЕКТА КУЛЬТУРНОГО НАСЛЕДИЯ РЕГИОНАЛЬНОГО ЗНАЧЕНИЯ,</w:t>
      </w:r>
    </w:p>
    <w:p w:rsidR="007B3C32" w:rsidRDefault="002A16EC">
      <w:pPr>
        <w:pStyle w:val="ConsPlusTitle0"/>
        <w:jc w:val="center"/>
      </w:pPr>
      <w:r>
        <w:t>ВЫЯВЛЕННОГО ОБЪЕКТА КУЛЬТУРНОГО НАСЛЕДИЯ,</w:t>
      </w:r>
    </w:p>
    <w:p w:rsidR="007B3C32" w:rsidRDefault="002A16EC">
      <w:pPr>
        <w:pStyle w:val="ConsPlusTitle0"/>
        <w:jc w:val="center"/>
      </w:pPr>
      <w:r>
        <w:t>ЕСЛИ ПРИ ПРОВЕД</w:t>
      </w:r>
      <w:r>
        <w:t>ЕНИИ УКАЗАННЫХ РАБОТ ЗАТРАГИВАЮТСЯ</w:t>
      </w:r>
    </w:p>
    <w:p w:rsidR="007B3C32" w:rsidRDefault="002A16EC">
      <w:pPr>
        <w:pStyle w:val="ConsPlusTitle0"/>
        <w:jc w:val="center"/>
      </w:pPr>
      <w:r>
        <w:t>КОНСТРУКТИВНЫЕ И ДРУГИЕ ХАРАКТЕРИСТИКИ НАДЕЖНОСТИ</w:t>
      </w:r>
    </w:p>
    <w:p w:rsidR="007B3C32" w:rsidRDefault="002A16EC">
      <w:pPr>
        <w:pStyle w:val="ConsPlusTitle0"/>
        <w:jc w:val="center"/>
      </w:pPr>
      <w:r>
        <w:t>И БЕЗОПАСНОСТИ ТАКОГО ОБЪЕКТА</w:t>
      </w:r>
    </w:p>
    <w:p w:rsidR="007B3C32" w:rsidRDefault="007B3C3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B3C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3C32" w:rsidRDefault="007B3C3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3C32" w:rsidRDefault="007B3C3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3C32" w:rsidRDefault="002A16EC">
            <w:pPr>
              <w:pStyle w:val="ConsPlusNormal0"/>
              <w:jc w:val="center"/>
            </w:pPr>
            <w:r>
              <w:rPr>
                <w:color w:val="392C69"/>
              </w:rPr>
              <w:t>Список изменяющих документов</w:t>
            </w:r>
          </w:p>
          <w:p w:rsidR="007B3C32" w:rsidRDefault="002A16EC">
            <w:pPr>
              <w:pStyle w:val="ConsPlusNormal0"/>
              <w:jc w:val="center"/>
            </w:pPr>
            <w:r>
              <w:rPr>
                <w:color w:val="392C69"/>
              </w:rPr>
              <w:t>(в ред. Приказов комитета Ивановской области по государственной охране</w:t>
            </w:r>
          </w:p>
          <w:p w:rsidR="007B3C32" w:rsidRDefault="002A16EC">
            <w:pPr>
              <w:pStyle w:val="ConsPlusNormal0"/>
              <w:jc w:val="center"/>
            </w:pPr>
            <w:r>
              <w:rPr>
                <w:color w:val="392C69"/>
              </w:rPr>
              <w:t xml:space="preserve">объектов культурного наследия от 15.10.2019 </w:t>
            </w:r>
            <w:hyperlink r:id="rId33" w:tooltip="Приказ комитета Ивановской обл. по государственной охране объектов культурного наследия от 15.10.2019 N 30-о &quot;О внесении изменений в приказ комитета Ивановской области по государственной охране объектов культурного наследия от 29.08.2017 N 97-о &quot;Об утверждении">
              <w:r>
                <w:rPr>
                  <w:color w:val="0000FF"/>
                </w:rPr>
                <w:t>N 30-о</w:t>
              </w:r>
            </w:hyperlink>
            <w:r>
              <w:rPr>
                <w:color w:val="392C69"/>
              </w:rPr>
              <w:t xml:space="preserve">, от 05.12.2019 </w:t>
            </w:r>
            <w:hyperlink r:id="rId34" w:tooltip="Приказ комитета Ивановской обл. по государственной охране объектов культурного наследия от 05.12.2019 N 33-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N 33-о</w:t>
              </w:r>
            </w:hyperlink>
            <w:r>
              <w:rPr>
                <w:color w:val="392C69"/>
              </w:rPr>
              <w:t>,</w:t>
            </w:r>
          </w:p>
          <w:p w:rsidR="007B3C32" w:rsidRDefault="002A16EC">
            <w:pPr>
              <w:pStyle w:val="ConsPlusNormal0"/>
              <w:jc w:val="center"/>
            </w:pPr>
            <w:r>
              <w:rPr>
                <w:color w:val="392C69"/>
              </w:rPr>
              <w:t xml:space="preserve">от 20.02.2020 </w:t>
            </w:r>
            <w:hyperlink r:id="rId35" w:tooltip="Приказ комитета Ивановской обл. по государственной охране объектов культурного наследия от 20.02.2020 N 5-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N 5-о</w:t>
              </w:r>
            </w:hyperlink>
            <w:r>
              <w:rPr>
                <w:color w:val="392C69"/>
              </w:rPr>
              <w:t xml:space="preserve">, от 29.03.2021 </w:t>
            </w:r>
            <w:hyperlink r:id="rId36" w:tooltip="Приказ комитета Ивановской обл. по государственной охране объектов культурного наследия от 29.03.2021 N 11-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N 11-о</w:t>
              </w:r>
            </w:hyperlink>
            <w:r>
              <w:rPr>
                <w:color w:val="392C69"/>
              </w:rPr>
              <w:t xml:space="preserve">, от 30.07.2021 </w:t>
            </w:r>
            <w:hyperlink r:id="rId37" w:tooltip="Приказ комитета Ивановской обл. по государственной охране объектов культурного наследия от 30.07.2021 N 32-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N 32-о</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B3C32" w:rsidRDefault="007B3C32">
            <w:pPr>
              <w:pStyle w:val="ConsPlusNormal0"/>
            </w:pPr>
          </w:p>
        </w:tc>
      </w:tr>
    </w:tbl>
    <w:p w:rsidR="007B3C32" w:rsidRDefault="007B3C32">
      <w:pPr>
        <w:pStyle w:val="ConsPlusNormal0"/>
        <w:jc w:val="center"/>
      </w:pPr>
    </w:p>
    <w:p w:rsidR="007B3C32" w:rsidRDefault="002A16EC">
      <w:pPr>
        <w:pStyle w:val="ConsPlusTitle0"/>
        <w:jc w:val="center"/>
        <w:outlineLvl w:val="1"/>
      </w:pPr>
      <w:r>
        <w:t>1. Общие положения</w:t>
      </w:r>
    </w:p>
    <w:p w:rsidR="007B3C32" w:rsidRDefault="007B3C32">
      <w:pPr>
        <w:pStyle w:val="ConsPlusNormal0"/>
        <w:jc w:val="center"/>
      </w:pPr>
    </w:p>
    <w:p w:rsidR="007B3C32" w:rsidRDefault="002A16EC">
      <w:pPr>
        <w:pStyle w:val="ConsPlusTitle0"/>
        <w:jc w:val="center"/>
        <w:outlineLvl w:val="2"/>
      </w:pPr>
      <w:r>
        <w:t>Предмет регулирования</w:t>
      </w:r>
    </w:p>
    <w:p w:rsidR="007B3C32" w:rsidRDefault="007B3C32">
      <w:pPr>
        <w:pStyle w:val="ConsPlusNormal0"/>
        <w:jc w:val="center"/>
      </w:pPr>
    </w:p>
    <w:p w:rsidR="007B3C32" w:rsidRDefault="002A16EC">
      <w:pPr>
        <w:pStyle w:val="ConsPlusNormal0"/>
        <w:ind w:firstLine="540"/>
        <w:jc w:val="both"/>
      </w:pPr>
      <w:r>
        <w:t>1.1. Административный регламент предоставления комитетом Ивановской области по государственной охране объектов культурного наследия государственной услуги по выдаче разрешения на строительство при проведении работ по сохранению объекта культурного наследия</w:t>
      </w:r>
      <w:r>
        <w:t xml:space="preserve"> </w:t>
      </w:r>
      <w:r>
        <w:lastRenderedPageBreak/>
        <w:t>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объекта культурного наследия регионального значения, выявленного объекта культурного наследия, если при п</w:t>
      </w:r>
      <w:r>
        <w:t xml:space="preserve">роведении указанных работ затрагиваются конструктивные и другие характеристики надежности и безопасности такого объекта (далее - Административный регламент), устанавливает сроки и последовательность административных процедур (действий) комитета Ивановской </w:t>
      </w:r>
      <w:r>
        <w:t>области по государственной охране объектов культурного наследия (далее - комитет), порядок взаимодействия между структурными подразделениями комитета, их должностными лицами, а также порядок взаимодействия комитета с заявителями.</w:t>
      </w:r>
    </w:p>
    <w:p w:rsidR="007B3C32" w:rsidRDefault="007B3C32">
      <w:pPr>
        <w:pStyle w:val="ConsPlusNormal0"/>
        <w:jc w:val="center"/>
      </w:pPr>
    </w:p>
    <w:p w:rsidR="007B3C32" w:rsidRDefault="002A16EC">
      <w:pPr>
        <w:pStyle w:val="ConsPlusTitle0"/>
        <w:jc w:val="center"/>
        <w:outlineLvl w:val="2"/>
      </w:pPr>
      <w:r>
        <w:t>Круг заявителей</w:t>
      </w:r>
    </w:p>
    <w:p w:rsidR="007B3C32" w:rsidRDefault="007B3C32">
      <w:pPr>
        <w:pStyle w:val="ConsPlusNormal0"/>
        <w:jc w:val="center"/>
      </w:pPr>
    </w:p>
    <w:p w:rsidR="007B3C32" w:rsidRDefault="002A16EC">
      <w:pPr>
        <w:pStyle w:val="ConsPlusNormal0"/>
        <w:ind w:firstLine="540"/>
        <w:jc w:val="both"/>
      </w:pPr>
      <w:r>
        <w:t>1.2. Зая</w:t>
      </w:r>
      <w:r>
        <w:t xml:space="preserve">вителями, которым предоставляется государственная услуга, являются физические, юридические лица, индивидуальные предприниматели (далее - заявители, застройщики), соответствующие требованиям </w:t>
      </w:r>
      <w:hyperlink r:id="rId38" w:tooltip="&quot;Градостроительный кодекс Российской Федерации&quot; от 29.12.2004 N 190-ФЗ (ред. от 04.08.2026) (с изм. и доп., вступ. в силу с 01.09.2026) {КонсультантПлюс}">
        <w:r>
          <w:rPr>
            <w:color w:val="0000FF"/>
          </w:rPr>
          <w:t>статьи 52</w:t>
        </w:r>
      </w:hyperlink>
      <w:r>
        <w:t xml:space="preserve"> Градостроительного кодекса Российск</w:t>
      </w:r>
      <w:r>
        <w:t>ой Федерации (далее - Кодекс).</w:t>
      </w:r>
    </w:p>
    <w:p w:rsidR="007B3C32" w:rsidRDefault="007B3C32">
      <w:pPr>
        <w:pStyle w:val="ConsPlusNormal0"/>
        <w:jc w:val="center"/>
      </w:pPr>
    </w:p>
    <w:p w:rsidR="007B3C32" w:rsidRDefault="002A16EC">
      <w:pPr>
        <w:pStyle w:val="ConsPlusTitle0"/>
        <w:jc w:val="center"/>
        <w:outlineLvl w:val="2"/>
      </w:pPr>
      <w:r>
        <w:t>Требования к порядку информирования</w:t>
      </w:r>
    </w:p>
    <w:p w:rsidR="007B3C32" w:rsidRDefault="002A16EC">
      <w:pPr>
        <w:pStyle w:val="ConsPlusTitle0"/>
        <w:jc w:val="center"/>
      </w:pPr>
      <w:r>
        <w:t>о предоставлении государственной услуги</w:t>
      </w:r>
    </w:p>
    <w:p w:rsidR="007B3C32" w:rsidRDefault="007B3C32">
      <w:pPr>
        <w:pStyle w:val="ConsPlusNormal0"/>
        <w:jc w:val="center"/>
      </w:pPr>
    </w:p>
    <w:p w:rsidR="007B3C32" w:rsidRDefault="002A16EC">
      <w:pPr>
        <w:pStyle w:val="ConsPlusNormal0"/>
        <w:ind w:firstLine="540"/>
        <w:jc w:val="both"/>
      </w:pPr>
      <w:bookmarkStart w:id="1" w:name="P79"/>
      <w:bookmarkEnd w:id="1"/>
      <w:r>
        <w:t>1.3. Информация о предоставлении государственной услуги и услугах, которые являются необходимыми и обязательными для предоставления государственной</w:t>
      </w:r>
      <w:r>
        <w:t xml:space="preserve"> услуги, предоставляется гражданам:</w:t>
      </w:r>
    </w:p>
    <w:p w:rsidR="007B3C32" w:rsidRDefault="002A16EC">
      <w:pPr>
        <w:pStyle w:val="ConsPlusNormal0"/>
        <w:spacing w:before="240"/>
        <w:ind w:firstLine="540"/>
        <w:jc w:val="both"/>
      </w:pPr>
      <w:bookmarkStart w:id="2" w:name="P80"/>
      <w:bookmarkEnd w:id="2"/>
      <w:r>
        <w:t>1.3.1. непосредственно должностными лицами комитета при личном обращении граждан;</w:t>
      </w:r>
    </w:p>
    <w:p w:rsidR="007B3C32" w:rsidRDefault="002A16EC">
      <w:pPr>
        <w:pStyle w:val="ConsPlusNormal0"/>
        <w:spacing w:before="240"/>
        <w:ind w:firstLine="540"/>
        <w:jc w:val="both"/>
      </w:pPr>
      <w:r>
        <w:t>1.3.2. с использованием средств почтовой, телефонной связи, электронной почты;</w:t>
      </w:r>
    </w:p>
    <w:p w:rsidR="007B3C32" w:rsidRDefault="002A16EC">
      <w:pPr>
        <w:pStyle w:val="ConsPlusNormal0"/>
        <w:spacing w:before="240"/>
        <w:ind w:firstLine="540"/>
        <w:jc w:val="both"/>
      </w:pPr>
      <w:r>
        <w:t>1.3.3. посредством средств массовой информации, издания инф</w:t>
      </w:r>
      <w:r>
        <w:t>ормационных материалов (брошюр, буклетов и т.д.), размещения на информационных стендах комитета;</w:t>
      </w:r>
    </w:p>
    <w:p w:rsidR="007B3C32" w:rsidRDefault="002A16EC">
      <w:pPr>
        <w:pStyle w:val="ConsPlusNormal0"/>
        <w:spacing w:before="240"/>
        <w:ind w:firstLine="540"/>
        <w:jc w:val="both"/>
      </w:pPr>
      <w:r>
        <w:t>1.3.4. путем проведения встреч с населением (сходов граждан);</w:t>
      </w:r>
    </w:p>
    <w:p w:rsidR="007B3C32" w:rsidRDefault="002A16EC">
      <w:pPr>
        <w:pStyle w:val="ConsPlusNormal0"/>
        <w:spacing w:before="240"/>
        <w:ind w:firstLine="540"/>
        <w:jc w:val="both"/>
      </w:pPr>
      <w:r>
        <w:t>1.3.5. путем размещения в информационно-телекоммуникационных сетях общего пользования, в том числе на сайте комитета (</w:t>
      </w:r>
      <w:hyperlink r:id="rId39">
        <w:r>
          <w:rPr>
            <w:color w:val="0000FF"/>
          </w:rPr>
          <w:t>http://nasledie.ivanovoobl.ru/</w:t>
        </w:r>
      </w:hyperlink>
      <w:r>
        <w:t>), в областной государственной информационной системе "Рег</w:t>
      </w:r>
      <w:r>
        <w:t>иональный портал государственных и муниципальных услуг (функций) Ивановской области" (https://pgu.ivanovoobl.ru/) и федеральной государственной информационной системе "Единый портал государственных и муниципальных услуг (функций)" (</w:t>
      </w:r>
      <w:hyperlink r:id="rId40">
        <w:r>
          <w:rPr>
            <w:color w:val="0000FF"/>
          </w:rPr>
          <w:t>www.gosuslugi.ru</w:t>
        </w:r>
      </w:hyperlink>
      <w:r>
        <w:t>) (далее - Портал).</w:t>
      </w:r>
    </w:p>
    <w:p w:rsidR="007B3C32" w:rsidRDefault="002A16EC">
      <w:pPr>
        <w:pStyle w:val="ConsPlusNormal0"/>
        <w:spacing w:before="240"/>
        <w:ind w:firstLine="540"/>
        <w:jc w:val="both"/>
      </w:pPr>
      <w:r>
        <w:t>1.4. На сайте комитета размещаются следующие документы и информация:</w:t>
      </w:r>
    </w:p>
    <w:p w:rsidR="007B3C32" w:rsidRDefault="002A16EC">
      <w:pPr>
        <w:pStyle w:val="ConsPlusNormal0"/>
        <w:spacing w:before="240"/>
        <w:ind w:firstLine="540"/>
        <w:jc w:val="both"/>
      </w:pPr>
      <w:r>
        <w:t>1.4.1. полное наименование и почтовый адрес комитета;</w:t>
      </w:r>
    </w:p>
    <w:p w:rsidR="007B3C32" w:rsidRDefault="002A16EC">
      <w:pPr>
        <w:pStyle w:val="ConsPlusNormal0"/>
        <w:spacing w:before="240"/>
        <w:ind w:firstLine="540"/>
        <w:jc w:val="both"/>
      </w:pPr>
      <w:r>
        <w:t>1.4.2. номера телефонов отделов комитета;</w:t>
      </w:r>
    </w:p>
    <w:p w:rsidR="007B3C32" w:rsidRDefault="002A16EC">
      <w:pPr>
        <w:pStyle w:val="ConsPlusNormal0"/>
        <w:spacing w:before="240"/>
        <w:ind w:firstLine="540"/>
        <w:jc w:val="both"/>
      </w:pPr>
      <w:r>
        <w:t>1.4.3. режим работы комитета;</w:t>
      </w:r>
    </w:p>
    <w:p w:rsidR="007B3C32" w:rsidRDefault="002A16EC">
      <w:pPr>
        <w:pStyle w:val="ConsPlusNormal0"/>
        <w:spacing w:before="240"/>
        <w:ind w:firstLine="540"/>
        <w:jc w:val="both"/>
      </w:pPr>
      <w:r>
        <w:lastRenderedPageBreak/>
        <w:t xml:space="preserve">1.4.4. текст </w:t>
      </w:r>
      <w:r>
        <w:t>Административного регламента с приложениями.</w:t>
      </w:r>
    </w:p>
    <w:p w:rsidR="007B3C32" w:rsidRDefault="002A16EC">
      <w:pPr>
        <w:pStyle w:val="ConsPlusNormal0"/>
        <w:spacing w:before="240"/>
        <w:ind w:firstLine="540"/>
        <w:jc w:val="both"/>
      </w:pPr>
      <w:bookmarkStart w:id="3" w:name="P90"/>
      <w:bookmarkEnd w:id="3"/>
      <w:r>
        <w:t>1.5. На информационных стендах, в памятках, размещаемых в свободном доступе для посетителей в помещениях комитета, отражается следующая информация:</w:t>
      </w:r>
    </w:p>
    <w:p w:rsidR="007B3C32" w:rsidRDefault="002A16EC">
      <w:pPr>
        <w:pStyle w:val="ConsPlusNormal0"/>
        <w:spacing w:before="240"/>
        <w:ind w:firstLine="540"/>
        <w:jc w:val="both"/>
      </w:pPr>
      <w:r>
        <w:t>1.5.1. извлечения из законодательных и иных нормативных правовы</w:t>
      </w:r>
      <w:r>
        <w:t>х актов, содержащих нормы, регулирующие деятельность по оказанию государственной услуги;</w:t>
      </w:r>
    </w:p>
    <w:p w:rsidR="007B3C32" w:rsidRDefault="002A16EC">
      <w:pPr>
        <w:pStyle w:val="ConsPlusNormal0"/>
        <w:spacing w:before="240"/>
        <w:ind w:firstLine="540"/>
        <w:jc w:val="both"/>
      </w:pPr>
      <w:r>
        <w:t>1.5.2. извлечения из текста Административного регламента с приложениями;</w:t>
      </w:r>
    </w:p>
    <w:p w:rsidR="007B3C32" w:rsidRDefault="002A16EC">
      <w:pPr>
        <w:pStyle w:val="ConsPlusNormal0"/>
        <w:spacing w:before="240"/>
        <w:ind w:firstLine="540"/>
        <w:jc w:val="both"/>
      </w:pPr>
      <w:r>
        <w:t>1.5.3. перечень документов, необходимых для предоставления государственной услуги;</w:t>
      </w:r>
    </w:p>
    <w:p w:rsidR="007B3C32" w:rsidRDefault="002A16EC">
      <w:pPr>
        <w:pStyle w:val="ConsPlusNormal0"/>
        <w:spacing w:before="240"/>
        <w:ind w:firstLine="540"/>
        <w:jc w:val="both"/>
      </w:pPr>
      <w:r>
        <w:t>1.5.4. образцы оформления документов, необходимых для предоставления государственной услуги, и требования к ним;</w:t>
      </w:r>
    </w:p>
    <w:p w:rsidR="007B3C32" w:rsidRDefault="002A16EC">
      <w:pPr>
        <w:pStyle w:val="ConsPlusNormal0"/>
        <w:spacing w:before="240"/>
        <w:ind w:firstLine="540"/>
        <w:jc w:val="both"/>
      </w:pPr>
      <w:r>
        <w:t>1.5.5. схема размещения специалистов и режим приема ими граждан;</w:t>
      </w:r>
    </w:p>
    <w:p w:rsidR="007B3C32" w:rsidRDefault="002A16EC">
      <w:pPr>
        <w:pStyle w:val="ConsPlusNormal0"/>
        <w:spacing w:before="240"/>
        <w:ind w:firstLine="540"/>
        <w:jc w:val="both"/>
      </w:pPr>
      <w:r>
        <w:t>1.5.6. сведения о сроках предоставления государственной услуги в целом и макси</w:t>
      </w:r>
      <w:r>
        <w:t>мальных сроках выполнения отдельных административных процедур, в том числе времени нахождения в очереди (ожидания), времени приема документов и т.д.;</w:t>
      </w:r>
    </w:p>
    <w:p w:rsidR="007B3C32" w:rsidRDefault="002A16EC">
      <w:pPr>
        <w:pStyle w:val="ConsPlusNormal0"/>
        <w:spacing w:before="240"/>
        <w:ind w:firstLine="540"/>
        <w:jc w:val="both"/>
      </w:pPr>
      <w:r>
        <w:t>1.5.7. порядок получения консультаций по вопросам получения государственной услуги;</w:t>
      </w:r>
    </w:p>
    <w:p w:rsidR="007B3C32" w:rsidRDefault="002A16EC">
      <w:pPr>
        <w:pStyle w:val="ConsPlusNormal0"/>
        <w:spacing w:before="240"/>
        <w:ind w:firstLine="540"/>
        <w:jc w:val="both"/>
      </w:pPr>
      <w:r>
        <w:t>1.5.8. порядок обжалов</w:t>
      </w:r>
      <w:r>
        <w:t>ания решений, действий (бездействия) органа, предоставляющего государственную услугу, должностного лица органа, предоставляющего государственную услугу, либо государственного служащего.</w:t>
      </w:r>
    </w:p>
    <w:p w:rsidR="007B3C32" w:rsidRDefault="002A16EC">
      <w:pPr>
        <w:pStyle w:val="ConsPlusNormal0"/>
        <w:spacing w:before="240"/>
        <w:ind w:firstLine="540"/>
        <w:jc w:val="both"/>
      </w:pPr>
      <w:r>
        <w:t>Информационные стенды должны быть хорошо освещены, а представленная ин</w:t>
      </w:r>
      <w:r>
        <w:t>формация структурирована на тематическую и организационную.</w:t>
      </w:r>
    </w:p>
    <w:p w:rsidR="007B3C32" w:rsidRDefault="002A16EC">
      <w:pPr>
        <w:pStyle w:val="ConsPlusNormal0"/>
        <w:spacing w:before="240"/>
        <w:ind w:firstLine="540"/>
        <w:jc w:val="both"/>
      </w:pPr>
      <w:r>
        <w:t>Тексты информационных материалов печатаются удобным для чтения шрифтом, без исправлений, наиболее важные места выделяются полужирным начертанием либо подчеркиваются.</w:t>
      </w:r>
    </w:p>
    <w:p w:rsidR="007B3C32" w:rsidRDefault="002A16EC">
      <w:pPr>
        <w:pStyle w:val="ConsPlusNormal0"/>
        <w:spacing w:before="240"/>
        <w:ind w:firstLine="540"/>
        <w:jc w:val="both"/>
      </w:pPr>
      <w:r>
        <w:t xml:space="preserve">1.6. Изменения в информацию о </w:t>
      </w:r>
      <w:r>
        <w:t xml:space="preserve">порядке предоставления государственной услуги, размещенную в соответствии с </w:t>
      </w:r>
      <w:hyperlink w:anchor="P90" w:tooltip="1.5. На информационных стендах, в памятках, размещаемых в свободном доступе для посетителей в помещениях комитета, отражается следующая информация:">
        <w:r>
          <w:rPr>
            <w:color w:val="0000FF"/>
          </w:rPr>
          <w:t>п</w:t>
        </w:r>
        <w:r>
          <w:rPr>
            <w:color w:val="0000FF"/>
          </w:rPr>
          <w:t>унктом 1.5</w:t>
        </w:r>
      </w:hyperlink>
      <w:r>
        <w:t xml:space="preserve"> Административного регламента, должны своевременно, не позднее 3 дней со дня изменения, вноситься должностными лицами, ответственными за ее обновление.</w:t>
      </w:r>
    </w:p>
    <w:p w:rsidR="007B3C32" w:rsidRDefault="002A16EC">
      <w:pPr>
        <w:pStyle w:val="ConsPlusNormal0"/>
        <w:spacing w:before="240"/>
        <w:ind w:firstLine="540"/>
        <w:jc w:val="both"/>
      </w:pPr>
      <w:r>
        <w:t xml:space="preserve">1.7. Сведения о графике (режиме) работы комитета сообщаются по телефонам, а также размещаются </w:t>
      </w:r>
      <w:r>
        <w:t>на вывесках при входе в здание, на информационных стендах.</w:t>
      </w:r>
    </w:p>
    <w:p w:rsidR="007B3C32" w:rsidRDefault="007B3C32">
      <w:pPr>
        <w:pStyle w:val="ConsPlusNormal0"/>
        <w:jc w:val="center"/>
      </w:pPr>
    </w:p>
    <w:p w:rsidR="007B3C32" w:rsidRDefault="002A16EC">
      <w:pPr>
        <w:pStyle w:val="ConsPlusTitle0"/>
        <w:jc w:val="center"/>
        <w:outlineLvl w:val="1"/>
      </w:pPr>
      <w:r>
        <w:t>2. Стандарт предоставления государственной услуги</w:t>
      </w:r>
    </w:p>
    <w:p w:rsidR="007B3C32" w:rsidRDefault="007B3C32">
      <w:pPr>
        <w:pStyle w:val="ConsPlusNormal0"/>
        <w:jc w:val="center"/>
      </w:pPr>
    </w:p>
    <w:p w:rsidR="007B3C32" w:rsidRDefault="002A16EC">
      <w:pPr>
        <w:pStyle w:val="ConsPlusTitle0"/>
        <w:jc w:val="center"/>
        <w:outlineLvl w:val="2"/>
      </w:pPr>
      <w:r>
        <w:t>Наименование государственной услуги</w:t>
      </w:r>
    </w:p>
    <w:p w:rsidR="007B3C32" w:rsidRDefault="007B3C32">
      <w:pPr>
        <w:pStyle w:val="ConsPlusNormal0"/>
        <w:jc w:val="center"/>
      </w:pPr>
    </w:p>
    <w:p w:rsidR="007B3C32" w:rsidRDefault="002A16EC">
      <w:pPr>
        <w:pStyle w:val="ConsPlusNormal0"/>
        <w:ind w:firstLine="540"/>
        <w:jc w:val="both"/>
      </w:pPr>
      <w:r>
        <w:t>2.1. Наименование государственной услуги - "Выдача разрешения на строительство при проведении работ по сохра</w:t>
      </w:r>
      <w:r>
        <w:t xml:space="preserve">нению объекта культурного наследия федерального значения (за исключением отдельных объектов культурного наследия, перечень которых устанавливается </w:t>
      </w:r>
      <w:r>
        <w:lastRenderedPageBreak/>
        <w:t>Правительством Российской Федерации), объекта культурного наследия регионального значения, выявленного объект</w:t>
      </w:r>
      <w:r>
        <w:t>а культурного наследия, если при проведении указанных работ затрагиваются конструктивные и другие характеристики надежности и безопасности такого объекта".</w:t>
      </w:r>
    </w:p>
    <w:p w:rsidR="007B3C32" w:rsidRDefault="007B3C32">
      <w:pPr>
        <w:pStyle w:val="ConsPlusNormal0"/>
        <w:jc w:val="center"/>
      </w:pPr>
    </w:p>
    <w:p w:rsidR="007B3C32" w:rsidRDefault="002A16EC">
      <w:pPr>
        <w:pStyle w:val="ConsPlusTitle0"/>
        <w:jc w:val="center"/>
        <w:outlineLvl w:val="2"/>
      </w:pPr>
      <w:r>
        <w:t>Наименование органа исполнительной власти,</w:t>
      </w:r>
    </w:p>
    <w:p w:rsidR="007B3C32" w:rsidRDefault="002A16EC">
      <w:pPr>
        <w:pStyle w:val="ConsPlusTitle0"/>
        <w:jc w:val="center"/>
      </w:pPr>
      <w:r>
        <w:t>предоставляющего государственную услугу</w:t>
      </w:r>
    </w:p>
    <w:p w:rsidR="007B3C32" w:rsidRDefault="007B3C32">
      <w:pPr>
        <w:pStyle w:val="ConsPlusNormal0"/>
        <w:jc w:val="center"/>
      </w:pPr>
    </w:p>
    <w:p w:rsidR="007B3C32" w:rsidRDefault="002A16EC">
      <w:pPr>
        <w:pStyle w:val="ConsPlusNormal0"/>
        <w:ind w:firstLine="540"/>
        <w:jc w:val="both"/>
      </w:pPr>
      <w:r>
        <w:t>2.2. Государств</w:t>
      </w:r>
      <w:r>
        <w:t>енная услуга предоставляется комитетом Ивановской области по государственной охране объектов культурного наследия.</w:t>
      </w:r>
    </w:p>
    <w:p w:rsidR="007B3C32" w:rsidRDefault="002A16EC">
      <w:pPr>
        <w:pStyle w:val="ConsPlusNormal0"/>
        <w:spacing w:before="240"/>
        <w:ind w:firstLine="540"/>
        <w:jc w:val="both"/>
      </w:pPr>
      <w:r>
        <w:t>2.3. Заявление с комплектом документов о предоставлении государственной услуги, поступившее в адрес комитета, направляется для исполнения в с</w:t>
      </w:r>
      <w:r>
        <w:t>труктурное подразделение комитета, ответственное за предоставление государственной услуги (далее также - профильный отдел).</w:t>
      </w:r>
    </w:p>
    <w:p w:rsidR="007B3C32" w:rsidRDefault="002A16EC">
      <w:pPr>
        <w:pStyle w:val="ConsPlusNormal0"/>
        <w:spacing w:before="240"/>
        <w:ind w:firstLine="540"/>
        <w:jc w:val="both"/>
      </w:pPr>
      <w:r>
        <w:t>2.4. При предоставлении государственной услуги Комитет не вправе требовать от заявителя осуществления действий, в том числе согласов</w:t>
      </w:r>
      <w:r>
        <w:t>аний,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w:t>
      </w:r>
      <w:r>
        <w:t xml:space="preserve">доставления такой услуги, включенных в перечни, указанные в </w:t>
      </w:r>
      <w:hyperlink r:id="rId41"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части 1 статьи 9</w:t>
        </w:r>
      </w:hyperlink>
      <w:r>
        <w:t xml:space="preserve"> Федерального закона от 27.07.2010 N 210-ФЗ "Об организации предоставления государственных и муниципальных услуг" (далее - Закон N 210-ФЗ).</w:t>
      </w:r>
    </w:p>
    <w:p w:rsidR="007B3C32" w:rsidRDefault="002A16EC">
      <w:pPr>
        <w:pStyle w:val="ConsPlusNormal0"/>
        <w:jc w:val="both"/>
      </w:pPr>
      <w:r>
        <w:t xml:space="preserve">(п. 2.4 в ред. </w:t>
      </w:r>
      <w:hyperlink r:id="rId42" w:tooltip="Приказ комитета Ивановской обл. по государственной охране объектов культурного наследия от 30.07.2021 N 32-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Приказа</w:t>
        </w:r>
      </w:hyperlink>
      <w:r>
        <w:t xml:space="preserve"> комитета Ивановской области по государственной охране объектов культурного наследия от 30.07.2021 N 32-о)</w:t>
      </w:r>
    </w:p>
    <w:p w:rsidR="007B3C32" w:rsidRDefault="007B3C32">
      <w:pPr>
        <w:pStyle w:val="ConsPlusNormal0"/>
        <w:jc w:val="center"/>
      </w:pPr>
    </w:p>
    <w:p w:rsidR="007B3C32" w:rsidRDefault="002A16EC">
      <w:pPr>
        <w:pStyle w:val="ConsPlusTitle0"/>
        <w:jc w:val="center"/>
        <w:outlineLvl w:val="2"/>
      </w:pPr>
      <w:r>
        <w:t>Результат пр</w:t>
      </w:r>
      <w:r>
        <w:t>едоставления государственной услуги</w:t>
      </w:r>
    </w:p>
    <w:p w:rsidR="007B3C32" w:rsidRDefault="007B3C32">
      <w:pPr>
        <w:pStyle w:val="ConsPlusNormal0"/>
        <w:jc w:val="center"/>
      </w:pPr>
    </w:p>
    <w:p w:rsidR="007B3C32" w:rsidRDefault="002A16EC">
      <w:pPr>
        <w:pStyle w:val="ConsPlusNormal0"/>
        <w:ind w:firstLine="540"/>
        <w:jc w:val="both"/>
      </w:pPr>
      <w:bookmarkStart w:id="4" w:name="P120"/>
      <w:bookmarkEnd w:id="4"/>
      <w:r>
        <w:t>2.5. Результатами предоставления государственной услуги являются:</w:t>
      </w:r>
    </w:p>
    <w:p w:rsidR="007B3C32" w:rsidRDefault="002A16EC">
      <w:pPr>
        <w:pStyle w:val="ConsPlusNormal0"/>
        <w:spacing w:before="240"/>
        <w:ind w:firstLine="540"/>
        <w:jc w:val="both"/>
      </w:pPr>
      <w:r>
        <w:t>2.5.1. выдача разрешения на строительство при проведении работ по сохранению объекта культурного наследия федерального значения (за исключением отдельных</w:t>
      </w:r>
      <w:r>
        <w:t xml:space="preserve"> объектов культурного наследия, перечень которых устанавливается Правительством Российской Федерации), объекта культурного наследия регионального значения, выявленного объекта культурного наследия, если при проведении указанных работ затрагиваются конструк</w:t>
      </w:r>
      <w:r>
        <w:t>тивные и другие характеристики надежности и безопасности такого объекта (далее - выдача разрешения на строительство);</w:t>
      </w:r>
    </w:p>
    <w:p w:rsidR="007B3C32" w:rsidRDefault="002A16EC">
      <w:pPr>
        <w:pStyle w:val="ConsPlusNormal0"/>
        <w:spacing w:before="240"/>
        <w:ind w:firstLine="540"/>
        <w:jc w:val="both"/>
      </w:pPr>
      <w:r>
        <w:t>2.5.2. отказ в выдаче разрешения на строительство при проведении работ по сохранению объекта культурного наследия федерального значения (з</w:t>
      </w:r>
      <w:r>
        <w:t>а исключением отдельных объектов культурного наследия, перечень которых устанавливается Правительством Российской Федерации), объекта культурного наследия регионального значения, выявленного объекта культурного наследия, если при проведении указанных работ</w:t>
      </w:r>
      <w:r>
        <w:t xml:space="preserve"> затрагиваются конструктивные и другие характеристики надежности и безопасности такого объекта (далее - отказ в выдаче разрешения на строительство);</w:t>
      </w:r>
    </w:p>
    <w:p w:rsidR="007B3C32" w:rsidRDefault="002A16EC">
      <w:pPr>
        <w:pStyle w:val="ConsPlusNormal0"/>
        <w:spacing w:before="240"/>
        <w:ind w:firstLine="540"/>
        <w:jc w:val="both"/>
      </w:pPr>
      <w:r>
        <w:t>2.5.3. выдача решения о продлении разрешения на строительство при проведении работ по сохранению объекта ку</w:t>
      </w:r>
      <w:r>
        <w:t xml:space="preserve">льтурного наследия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объекта культурного наследия регионального значения, выявленного объекта </w:t>
      </w:r>
      <w:r>
        <w:lastRenderedPageBreak/>
        <w:t>культурного на</w:t>
      </w:r>
      <w:r>
        <w:t>следия, если при проведении указанных работ затрагиваются конструктивные и другие характеристики надежности и безопасности такого объекта (далее - решение о продлении разрешения на строительство);</w:t>
      </w:r>
    </w:p>
    <w:p w:rsidR="007B3C32" w:rsidRDefault="002A16EC">
      <w:pPr>
        <w:pStyle w:val="ConsPlusNormal0"/>
        <w:spacing w:before="240"/>
        <w:ind w:firstLine="540"/>
        <w:jc w:val="both"/>
      </w:pPr>
      <w:r>
        <w:t>2.5.4. отказ в продлении разрешения на строительство при пр</w:t>
      </w:r>
      <w:r>
        <w:t>оведении работ по сохранению объекта культурного наследия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объекта культурного наследия регионального значе</w:t>
      </w:r>
      <w:r>
        <w:t>ния, выявленного объекта культурного наследия, если при проведении указанных работ затрагиваются конструктивные и другие характеристики надежности и безопасности такого объекта (далее - отказ в продлении разрешения на строительство);</w:t>
      </w:r>
    </w:p>
    <w:p w:rsidR="007B3C32" w:rsidRDefault="002A16EC">
      <w:pPr>
        <w:pStyle w:val="ConsPlusNormal0"/>
        <w:spacing w:before="240"/>
        <w:ind w:firstLine="540"/>
        <w:jc w:val="both"/>
      </w:pPr>
      <w:r>
        <w:t>2.5.5. выдача решения о внесении изменений в разрешение на строительство при проведении работ по сохранению объекта культурного наследия федерального значения (за исключением отдельных объектов культурного наследия, перечень которых устанавливается Правите</w:t>
      </w:r>
      <w:r>
        <w:t xml:space="preserve">льством Российской Федерации), объекта культурного наследия регионального значения, выявленного объекта культурного наследия, если при проведении указанных работ затрагиваются конструктивные и другие характеристики надежности и безопасности такого объекта </w:t>
      </w:r>
      <w:r>
        <w:t>(далее - решение о внесении изменений в разрешение на строительство);</w:t>
      </w:r>
    </w:p>
    <w:p w:rsidR="007B3C32" w:rsidRDefault="002A16EC">
      <w:pPr>
        <w:pStyle w:val="ConsPlusNormal0"/>
        <w:spacing w:before="240"/>
        <w:ind w:firstLine="540"/>
        <w:jc w:val="both"/>
      </w:pPr>
      <w:r>
        <w:t xml:space="preserve">2.5.6. отказ во внесении изменений в разрешение на строительство при проведении работ по сохранению объекта культурного наследия федерального значения (за исключением отдельных объектов </w:t>
      </w:r>
      <w:r>
        <w:t>культурного наследия, перечень которых устанавливается Правительством Российской Федерации), объекта культурного наследия регионального значения, выявленного объекта культурного наследия, если при проведении указанных работ затрагиваются конструктивные и д</w:t>
      </w:r>
      <w:r>
        <w:t>ругие характеристики надежности и безопасности такого объекта (далее - отказ во внесении изменений в разрешение на строительство).</w:t>
      </w:r>
    </w:p>
    <w:p w:rsidR="007B3C32" w:rsidRDefault="007B3C32">
      <w:pPr>
        <w:pStyle w:val="ConsPlusNormal0"/>
        <w:jc w:val="center"/>
      </w:pPr>
    </w:p>
    <w:p w:rsidR="007B3C32" w:rsidRDefault="002A16EC">
      <w:pPr>
        <w:pStyle w:val="ConsPlusTitle0"/>
        <w:jc w:val="center"/>
        <w:outlineLvl w:val="2"/>
      </w:pPr>
      <w:r>
        <w:t>Сроки предоставления государственной услуги</w:t>
      </w:r>
    </w:p>
    <w:p w:rsidR="007B3C32" w:rsidRDefault="007B3C32">
      <w:pPr>
        <w:pStyle w:val="ConsPlusNormal0"/>
        <w:jc w:val="center"/>
      </w:pPr>
    </w:p>
    <w:p w:rsidR="007B3C32" w:rsidRDefault="002A16EC">
      <w:pPr>
        <w:pStyle w:val="ConsPlusNormal0"/>
        <w:ind w:firstLine="540"/>
        <w:jc w:val="both"/>
      </w:pPr>
      <w:r>
        <w:t>2.6. Срок предоставления государственной услуги:</w:t>
      </w:r>
    </w:p>
    <w:p w:rsidR="007B3C32" w:rsidRDefault="002A16EC">
      <w:pPr>
        <w:pStyle w:val="ConsPlusNormal0"/>
        <w:spacing w:before="240"/>
        <w:ind w:firstLine="540"/>
        <w:jc w:val="both"/>
      </w:pPr>
      <w:r>
        <w:t>2.6.1. при выдаче разрешения н</w:t>
      </w:r>
      <w:r>
        <w:t>а строительство, продлении разрешения на строительство - не более 5 рабочих дней со дня получения в комитете соответствующего заявления;</w:t>
      </w:r>
    </w:p>
    <w:p w:rsidR="007B3C32" w:rsidRDefault="002A16EC">
      <w:pPr>
        <w:pStyle w:val="ConsPlusNormal0"/>
        <w:jc w:val="both"/>
      </w:pPr>
      <w:r>
        <w:t xml:space="preserve">(п. 2.6.1 в ред. </w:t>
      </w:r>
      <w:hyperlink r:id="rId43" w:tooltip="Приказ комитета Ивановской обл. по государственной охране объектов культурного наследия от 20.02.2020 N 5-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Приказа</w:t>
        </w:r>
      </w:hyperlink>
      <w:r>
        <w:t xml:space="preserve"> комитета Ивановской области по государственной охране объектов культурного наследия от 20.02.2020 N 5-о)</w:t>
      </w:r>
    </w:p>
    <w:p w:rsidR="007B3C32" w:rsidRDefault="002A16EC">
      <w:pPr>
        <w:pStyle w:val="ConsPlusNormal0"/>
        <w:spacing w:before="240"/>
        <w:ind w:firstLine="540"/>
        <w:jc w:val="both"/>
      </w:pPr>
      <w:r>
        <w:t>2.6.2. при внесении изменений в разрешение на строительство - не более 5 рабочих дней со дня получения уведомления,</w:t>
      </w:r>
      <w:r>
        <w:t xml:space="preserve"> указанного в </w:t>
      </w:r>
      <w:hyperlink w:anchor="P206" w:tooltip="2.20. Лица, указанные в пунктах 2.15 - 2.17 и 2.19 Административного регламента, обязаны уведомить комитет по форме согласно приложению 3 к Административному регламенту (для юридических лиц уведомление оформляется на официальном бланке организации) о переходе ">
        <w:r>
          <w:rPr>
            <w:color w:val="0000FF"/>
          </w:rPr>
          <w:t>пункте 2.20</w:t>
        </w:r>
      </w:hyperlink>
      <w:r>
        <w:t xml:space="preserve"> Административного регламента, или со дня получения заявления застройщика о внесении изменений в разрешение на строительство (в том числе в связи с необходимостью продления срока действия разреш</w:t>
      </w:r>
      <w:r>
        <w:t>ения на строительство).</w:t>
      </w:r>
    </w:p>
    <w:p w:rsidR="007B3C32" w:rsidRDefault="002A16EC">
      <w:pPr>
        <w:pStyle w:val="ConsPlusNormal0"/>
        <w:jc w:val="both"/>
      </w:pPr>
      <w:r>
        <w:t xml:space="preserve">(п. 2.6.2 в ред. </w:t>
      </w:r>
      <w:hyperlink r:id="rId44" w:tooltip="Приказ комитета Ивановской обл. по государственной охране объектов культурного наследия от 20.02.2020 N 5-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Приказа</w:t>
        </w:r>
      </w:hyperlink>
      <w:r>
        <w:t xml:space="preserve"> комитета Ивановской области по государственной охране объектов культурного на</w:t>
      </w:r>
      <w:r>
        <w:t>следия от 20.02.2020 N 5-о)</w:t>
      </w:r>
    </w:p>
    <w:p w:rsidR="007B3C32" w:rsidRDefault="007B3C32">
      <w:pPr>
        <w:pStyle w:val="ConsPlusNormal0"/>
        <w:jc w:val="center"/>
      </w:pPr>
    </w:p>
    <w:p w:rsidR="007B3C32" w:rsidRDefault="002A16EC">
      <w:pPr>
        <w:pStyle w:val="ConsPlusTitle0"/>
        <w:jc w:val="center"/>
        <w:outlineLvl w:val="2"/>
      </w:pPr>
      <w:r>
        <w:t>Перечень нормативных правовых актов,</w:t>
      </w:r>
    </w:p>
    <w:p w:rsidR="007B3C32" w:rsidRDefault="002A16EC">
      <w:pPr>
        <w:pStyle w:val="ConsPlusTitle0"/>
        <w:jc w:val="center"/>
      </w:pPr>
      <w:r>
        <w:t>регулирующих предоставление государственной услуги</w:t>
      </w:r>
    </w:p>
    <w:p w:rsidR="007B3C32" w:rsidRDefault="007B3C32">
      <w:pPr>
        <w:pStyle w:val="ConsPlusNormal0"/>
        <w:jc w:val="center"/>
      </w:pPr>
    </w:p>
    <w:p w:rsidR="007B3C32" w:rsidRDefault="002A16EC">
      <w:pPr>
        <w:pStyle w:val="ConsPlusNormal0"/>
        <w:ind w:firstLine="540"/>
        <w:jc w:val="both"/>
      </w:pPr>
      <w:r>
        <w:t xml:space="preserve">2.7. Перечень нормативных правовых актов, регулирующих предоставление государственной </w:t>
      </w:r>
      <w:r>
        <w:lastRenderedPageBreak/>
        <w:t>услуги, размещен на официальном сайте комитета и Пор</w:t>
      </w:r>
      <w:r>
        <w:t>тале.</w:t>
      </w:r>
    </w:p>
    <w:p w:rsidR="007B3C32" w:rsidRDefault="002A16EC">
      <w:pPr>
        <w:pStyle w:val="ConsPlusNormal0"/>
        <w:spacing w:before="240"/>
        <w:ind w:firstLine="540"/>
        <w:jc w:val="both"/>
      </w:pPr>
      <w:r>
        <w:t>Комитет обеспечивает размещение и актуализацию перечня нормативных правовых актов, регулирующих предоставление государственной услуги, на официальном сайте комитета и Портале.</w:t>
      </w:r>
    </w:p>
    <w:p w:rsidR="007B3C32" w:rsidRDefault="007B3C32">
      <w:pPr>
        <w:pStyle w:val="ConsPlusNormal0"/>
        <w:jc w:val="center"/>
      </w:pPr>
    </w:p>
    <w:p w:rsidR="007B3C32" w:rsidRDefault="002A16EC">
      <w:pPr>
        <w:pStyle w:val="ConsPlusTitle0"/>
        <w:jc w:val="center"/>
        <w:outlineLvl w:val="2"/>
      </w:pPr>
      <w:r>
        <w:t>Исчерпывающий перечень документов, необходимых</w:t>
      </w:r>
    </w:p>
    <w:p w:rsidR="007B3C32" w:rsidRDefault="002A16EC">
      <w:pPr>
        <w:pStyle w:val="ConsPlusTitle0"/>
        <w:jc w:val="center"/>
      </w:pPr>
      <w:r>
        <w:t>для предоставления государственной услуги, подлежащих</w:t>
      </w:r>
    </w:p>
    <w:p w:rsidR="007B3C32" w:rsidRDefault="002A16EC">
      <w:pPr>
        <w:pStyle w:val="ConsPlusTitle0"/>
        <w:jc w:val="center"/>
      </w:pPr>
      <w:r>
        <w:t>представлению заявителем, способы их получения,</w:t>
      </w:r>
    </w:p>
    <w:p w:rsidR="007B3C32" w:rsidRDefault="002A16EC">
      <w:pPr>
        <w:pStyle w:val="ConsPlusTitle0"/>
        <w:jc w:val="center"/>
      </w:pPr>
      <w:r>
        <w:t>в том числе в электронной форме, порядок их представления</w:t>
      </w:r>
    </w:p>
    <w:p w:rsidR="007B3C32" w:rsidRDefault="007B3C32">
      <w:pPr>
        <w:pStyle w:val="ConsPlusNormal0"/>
        <w:jc w:val="center"/>
      </w:pPr>
    </w:p>
    <w:p w:rsidR="007B3C32" w:rsidRDefault="002A16EC">
      <w:pPr>
        <w:pStyle w:val="ConsPlusNormal0"/>
        <w:ind w:firstLine="540"/>
        <w:jc w:val="both"/>
      </w:pPr>
      <w:bookmarkStart w:id="5" w:name="P147"/>
      <w:bookmarkEnd w:id="5"/>
      <w:r>
        <w:t>2.8. В целях выдачи разрешения на строительство при проведении работ по сохранению объекта куль</w:t>
      </w:r>
      <w:r>
        <w:t>турного наследия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объекта культурного наследия регионального значения, выявленного объекта культурного насл</w:t>
      </w:r>
      <w:r>
        <w:t xml:space="preserve">едия, если при проведении указанных работ затрагиваются конструктивные и другие характеристики надежности и безопасности такого объекта, заявитель обращается в комитет лично либо направляет почтовым отправлением по адресу, указанному в </w:t>
      </w:r>
      <w:hyperlink w:anchor="P79" w:tooltip="1.3. Информация о предоставлении государственной услуги и услугах, которые являются необходимыми и обязательными для предоставления государственной услуги, предоставляется гражданам:">
        <w:r>
          <w:rPr>
            <w:color w:val="0000FF"/>
          </w:rPr>
          <w:t>пункте 1.3</w:t>
        </w:r>
      </w:hyperlink>
      <w:r>
        <w:t xml:space="preserve"> Административного регламента, в электронном виде на</w:t>
      </w:r>
      <w:r>
        <w:t xml:space="preserve"> электронную почту комитета, через Единый портал, через многофункциональный центр следующие документы, необходимые для предоставления государственной услуги:</w:t>
      </w:r>
    </w:p>
    <w:p w:rsidR="007B3C32" w:rsidRDefault="002A16EC">
      <w:pPr>
        <w:pStyle w:val="ConsPlusNormal0"/>
        <w:spacing w:before="240"/>
        <w:ind w:firstLine="540"/>
        <w:jc w:val="both"/>
      </w:pPr>
      <w:r>
        <w:t xml:space="preserve">2.8.1. </w:t>
      </w:r>
      <w:hyperlink w:anchor="P558" w:tooltip="                                 Заявление">
        <w:r>
          <w:rPr>
            <w:color w:val="0000FF"/>
          </w:rPr>
          <w:t>заявление</w:t>
        </w:r>
      </w:hyperlink>
      <w:r>
        <w:t xml:space="preserve"> о выда</w:t>
      </w:r>
      <w:r>
        <w:t>че разрешения на строительство, подписанное уполномоченным лицом, оформленное согласно приложению 1 к Административному регламенту (для юридических лиц заявление оформляется на официальном бланке организации);</w:t>
      </w:r>
    </w:p>
    <w:p w:rsidR="007B3C32" w:rsidRDefault="002A16EC">
      <w:pPr>
        <w:pStyle w:val="ConsPlusNormal0"/>
        <w:spacing w:before="240"/>
        <w:ind w:firstLine="540"/>
        <w:jc w:val="both"/>
      </w:pPr>
      <w:r>
        <w:t>2.8.2. документ, удостоверяющий личность заяви</w:t>
      </w:r>
      <w:r>
        <w:t>теля;</w:t>
      </w:r>
    </w:p>
    <w:p w:rsidR="007B3C32" w:rsidRDefault="002A16EC">
      <w:pPr>
        <w:pStyle w:val="ConsPlusNormal0"/>
        <w:spacing w:before="240"/>
        <w:ind w:firstLine="540"/>
        <w:jc w:val="both"/>
      </w:pPr>
      <w:r>
        <w:t>2.8.3. документы, подтверждающие полномочия заявителя действовать от имени застройщика (в случае если заявитель не является застройщиком);</w:t>
      </w:r>
    </w:p>
    <w:p w:rsidR="007B3C32" w:rsidRDefault="002A16EC">
      <w:pPr>
        <w:pStyle w:val="ConsPlusNormal0"/>
        <w:spacing w:before="240"/>
        <w:ind w:firstLine="540"/>
        <w:jc w:val="both"/>
      </w:pPr>
      <w:bookmarkStart w:id="6" w:name="P151"/>
      <w:bookmarkEnd w:id="6"/>
      <w:r>
        <w:t>2.8.4. правоустанавливающие документы на земельный участок, в том числе соглашение об установлении сервитута, р</w:t>
      </w:r>
      <w:r>
        <w:t>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w:t>
      </w:r>
      <w:r>
        <w:t xml:space="preserve">тка в случае, предусмотренном </w:t>
      </w:r>
      <w:hyperlink r:id="rId45" w:tooltip="&quot;Градостроительный кодекс Российской Федерации&quot; от 29.12.2004 N 190-ФЗ (ред. от 04.08.2026) (с изм. и доп., вступ. в силу с 01.09.2026) {КонсультантПлюс}">
        <w:r>
          <w:rPr>
            <w:color w:val="0000FF"/>
          </w:rPr>
          <w:t>частью 1.1 статьи 57.3</w:t>
        </w:r>
      </w:hyperlink>
      <w:r>
        <w:t xml:space="preserve"> Кодекса, если иное не установлено </w:t>
      </w:r>
      <w:hyperlink r:id="rId46" w:tooltip="&quot;Градостроительный кодекс Российской Федерации&quot; от 29.12.2004 N 190-ФЗ (ред. от 04.08.2026) (с изм. и доп., вступ. в силу с 01.09.2026) {КонсультантПлюс}">
        <w:r>
          <w:rPr>
            <w:color w:val="0000FF"/>
          </w:rPr>
          <w:t>частью 7.3 статьи 51</w:t>
        </w:r>
      </w:hyperlink>
      <w:r>
        <w:t xml:space="preserve"> Кодекса;</w:t>
      </w:r>
    </w:p>
    <w:p w:rsidR="007B3C32" w:rsidRDefault="002A16EC">
      <w:pPr>
        <w:pStyle w:val="ConsPlusNormal0"/>
        <w:jc w:val="both"/>
      </w:pPr>
      <w:r>
        <w:t xml:space="preserve">(в ред. </w:t>
      </w:r>
      <w:hyperlink r:id="rId47" w:tooltip="Приказ комитета Ивановской обл. по государственной охране объектов культурного наследия от 30.07.2021 N 32-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Приказа</w:t>
        </w:r>
      </w:hyperlink>
      <w:r>
        <w:t xml:space="preserve"> комитета Ивановской области по государственной охране объектов культурного наследия от 30.07.2021 N 32-о)</w:t>
      </w:r>
    </w:p>
    <w:p w:rsidR="007B3C32" w:rsidRDefault="002A16EC">
      <w:pPr>
        <w:pStyle w:val="ConsPlusNormal0"/>
        <w:spacing w:before="240"/>
        <w:ind w:firstLine="540"/>
        <w:jc w:val="both"/>
      </w:pPr>
      <w:bookmarkStart w:id="7" w:name="P153"/>
      <w:bookmarkEnd w:id="7"/>
      <w:r>
        <w:t>2.8.5. при наличии соглашения о передаче в случаях, установленных бюджетным законодательством Российской</w:t>
      </w:r>
      <w:r>
        <w:t xml:space="preserve">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w:t>
      </w:r>
      <w:r>
        <w:t>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w:t>
      </w:r>
      <w:r>
        <w:t>о соглашение;</w:t>
      </w:r>
    </w:p>
    <w:p w:rsidR="007B3C32" w:rsidRDefault="002A16EC">
      <w:pPr>
        <w:pStyle w:val="ConsPlusNormal0"/>
        <w:spacing w:before="240"/>
        <w:ind w:firstLine="540"/>
        <w:jc w:val="both"/>
      </w:pPr>
      <w:bookmarkStart w:id="8" w:name="P154"/>
      <w:bookmarkEnd w:id="8"/>
      <w:r>
        <w:lastRenderedPageBreak/>
        <w:t>2.8.6.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w:t>
      </w:r>
      <w:r>
        <w:t>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w:t>
      </w:r>
      <w:r>
        <w:t>ачи разрешения на строительство линейного объекта, для размещения которого не требуется образование земельного участка;</w:t>
      </w:r>
    </w:p>
    <w:p w:rsidR="007B3C32" w:rsidRDefault="002A16EC">
      <w:pPr>
        <w:pStyle w:val="ConsPlusNormal0"/>
        <w:spacing w:before="240"/>
        <w:ind w:firstLine="540"/>
        <w:jc w:val="both"/>
      </w:pPr>
      <w:bookmarkStart w:id="9" w:name="P155"/>
      <w:bookmarkEnd w:id="9"/>
      <w:r>
        <w:t>2.8.7. результаты инженерных изысканий и материалы, содержащиеся в проектной документации:</w:t>
      </w:r>
    </w:p>
    <w:p w:rsidR="007B3C32" w:rsidRDefault="002A16EC">
      <w:pPr>
        <w:pStyle w:val="ConsPlusNormal0"/>
        <w:jc w:val="both"/>
      </w:pPr>
      <w:r>
        <w:t xml:space="preserve">(в ред. </w:t>
      </w:r>
      <w:hyperlink r:id="rId48" w:tooltip="Приказ комитета Ивановской обл. по государственной охране объектов культурного наследия от 30.07.2021 N 32-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Приказа</w:t>
        </w:r>
      </w:hyperlink>
      <w:r>
        <w:t xml:space="preserve"> комитета Ивановской области по государственной охране объектов культурного наследия от 30.07.2021 N 32-о)</w:t>
      </w:r>
    </w:p>
    <w:p w:rsidR="007B3C32" w:rsidRDefault="002A16EC">
      <w:pPr>
        <w:pStyle w:val="ConsPlusNormal0"/>
        <w:spacing w:before="240"/>
        <w:ind w:firstLine="540"/>
        <w:jc w:val="both"/>
      </w:pPr>
      <w:r>
        <w:t>а) пояснительная записка;</w:t>
      </w:r>
    </w:p>
    <w:p w:rsidR="007B3C32" w:rsidRDefault="002A16EC">
      <w:pPr>
        <w:pStyle w:val="ConsPlusNormal0"/>
        <w:spacing w:before="240"/>
        <w:ind w:firstLine="540"/>
        <w:jc w:val="both"/>
      </w:pPr>
      <w: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w:t>
      </w:r>
      <w:r>
        <w:t>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7B3C32" w:rsidRDefault="002A16EC">
      <w:pPr>
        <w:pStyle w:val="ConsPlusNormal0"/>
        <w:spacing w:before="240"/>
        <w:ind w:firstLine="540"/>
        <w:jc w:val="both"/>
      </w:pPr>
      <w:r>
        <w:t>в) разделы, содержащие архитектурные и констру</w:t>
      </w:r>
      <w:r>
        <w:t>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w:t>
      </w:r>
      <w:r>
        <w:t xml:space="preserve">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7B3C32" w:rsidRDefault="002A16EC">
      <w:pPr>
        <w:pStyle w:val="ConsPlusNormal0"/>
        <w:spacing w:before="240"/>
        <w:ind w:firstLine="540"/>
        <w:jc w:val="both"/>
      </w:pPr>
      <w:r>
        <w:t>г) проект организации строи</w:t>
      </w:r>
      <w:r>
        <w:t>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w:t>
      </w:r>
      <w:r>
        <w:t>ов капитального строительства);</w:t>
      </w:r>
    </w:p>
    <w:p w:rsidR="007B3C32" w:rsidRDefault="002A16EC">
      <w:pPr>
        <w:pStyle w:val="ConsPlusNormal0"/>
        <w:spacing w:before="240"/>
        <w:ind w:firstLine="540"/>
        <w:jc w:val="both"/>
      </w:pPr>
      <w:bookmarkStart w:id="10" w:name="P161"/>
      <w:bookmarkEnd w:id="10"/>
      <w:r>
        <w:t xml:space="preserve">2.8.8. положительное заключение экспертизы проектной документации (в части соответствия проектной документации требованиям, указанным в </w:t>
      </w:r>
      <w:hyperlink r:id="rId49" w:tooltip="&quot;Градостроительный кодекс Российской Федерации&quot; от 29.12.2004 N 190-ФЗ (ред. от 04.08.2026) (с изм. и доп., вступ. в силу с 01.09.2026) {КонсультантПлюс}">
        <w:r>
          <w:rPr>
            <w:color w:val="0000FF"/>
          </w:rPr>
          <w:t>пункте 1 части 5 статьи 49</w:t>
        </w:r>
      </w:hyperlink>
      <w:r>
        <w:t xml:space="preserve"> Кодекса), в соответствии с которой осущест</w:t>
      </w:r>
      <w:r>
        <w:t>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w:t>
      </w:r>
      <w:r>
        <w:t xml:space="preserve">но к отдельным этапам строительства в случае, предусмотренном </w:t>
      </w:r>
      <w:hyperlink r:id="rId50" w:tooltip="&quot;Градостроительный кодекс Российской Федерации&quot; от 29.12.2004 N 190-ФЗ (ред. от 04.08.2026) (с изм. и доп., вступ. в силу с 01.09.2026) {КонсультантПлюс}">
        <w:r>
          <w:rPr>
            <w:color w:val="0000FF"/>
          </w:rPr>
          <w:t>частью 12.1 статьи 48</w:t>
        </w:r>
      </w:hyperlink>
      <w:r>
        <w:t xml:space="preserve"> Кодекса), если такая проектная документация подлежит экспертизе в соответствии со </w:t>
      </w:r>
      <w:hyperlink r:id="rId51" w:tooltip="&quot;Градостроительный кодекс Российской Федерации&quot; от 29.12.2004 N 190-ФЗ (ред. от 04.08.2026) (с изм. и доп., вступ. в силу с 01.09.2026) {КонсультантПлюс}">
        <w:r>
          <w:rPr>
            <w:color w:val="0000FF"/>
          </w:rPr>
          <w:t>статьей 49</w:t>
        </w:r>
      </w:hyperlink>
      <w:r>
        <w:t xml:space="preserve"> Кодекса, положительное заключение государс</w:t>
      </w:r>
      <w:r>
        <w:t xml:space="preserve">твенной экспертизы проектной документации - в случаях, предусмотренных </w:t>
      </w:r>
      <w:hyperlink r:id="rId52" w:tooltip="&quot;Градостроительный кодекс Российской Федерации&quot; от 29.12.2004 N 190-ФЗ (ред. от 04.08.2026) (с изм. и доп., вступ. в силу с 01.09.2026) {КонсультантПлюс}">
        <w:r>
          <w:rPr>
            <w:color w:val="0000FF"/>
          </w:rPr>
          <w:t>частью 3.4 статьи 49</w:t>
        </w:r>
      </w:hyperlink>
      <w:r>
        <w:t xml:space="preserve"> Кодекса, положительное заключение государственной экологической экспертизы проектной документации - в случаях, предусмотренных </w:t>
      </w:r>
      <w:hyperlink r:id="rId53" w:tooltip="&quot;Градостроительный кодекс Российской Федерации&quot; от 29.12.2004 N 190-ФЗ (ред. от 04.08.2026) (с изм. и доп., вступ. в силу с 01.09.2026) {КонсультантПлюс}">
        <w:r>
          <w:rPr>
            <w:color w:val="0000FF"/>
          </w:rPr>
          <w:t>частью 6 статьи 49</w:t>
        </w:r>
      </w:hyperlink>
      <w:r>
        <w:t xml:space="preserve"> Кодекса;</w:t>
      </w:r>
    </w:p>
    <w:p w:rsidR="007B3C32" w:rsidRDefault="002A16EC">
      <w:pPr>
        <w:pStyle w:val="ConsPlusNormal0"/>
        <w:jc w:val="both"/>
      </w:pPr>
      <w:r>
        <w:t xml:space="preserve">(п. 2.8.8 в ред. </w:t>
      </w:r>
      <w:hyperlink r:id="rId54" w:tooltip="Приказ комитета Ивановской обл. по государственной охране объектов культурного наследия от 30.07.2021 N 32-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Приказа</w:t>
        </w:r>
      </w:hyperlink>
      <w:r>
        <w:t xml:space="preserve"> комитета Ивановской области по государственной охране объектов </w:t>
      </w:r>
      <w:r>
        <w:lastRenderedPageBreak/>
        <w:t>культурн</w:t>
      </w:r>
      <w:r>
        <w:t>ого наследия от 30.07.2021 N 32-о)</w:t>
      </w:r>
    </w:p>
    <w:p w:rsidR="007B3C32" w:rsidRDefault="002A16EC">
      <w:pPr>
        <w:pStyle w:val="ConsPlusNormal0"/>
        <w:spacing w:before="240"/>
        <w:ind w:firstLine="540"/>
        <w:jc w:val="both"/>
      </w:pPr>
      <w:r>
        <w:t xml:space="preserve">2.8.9. подтверждение соответствия вносимых в проектную документацию изменений требованиям, указанным в </w:t>
      </w:r>
      <w:hyperlink r:id="rId55" w:tooltip="&quot;Градостроительный кодекс Российской Федерации&quot; от 29.12.2004 N 190-ФЗ (ред. от 04.08.2026) (с изм. и доп., вступ. в силу с 01.09.2026) {КонсультантПлюс}">
        <w:r>
          <w:rPr>
            <w:color w:val="0000FF"/>
          </w:rPr>
          <w:t>части 3.8 статьи 49</w:t>
        </w:r>
      </w:hyperlink>
      <w:r>
        <w:t xml:space="preserve"> Кодекса, предоставленное лицом, являющимся членом саморегулируемой организации,</w:t>
      </w:r>
      <w:r>
        <w:t xml:space="preserve"> основанной на членстве лиц, осуществляющих подготовку проектной документации, и утвержденное привлеченным этим лицом в соответствии с Кодексом специалистом по организации архитектурно-строительного проектирования в должности главного инженера проекта, в с</w:t>
      </w:r>
      <w:r>
        <w:t xml:space="preserve">лучае внесения изменений в проектную документацию в соответствии с </w:t>
      </w:r>
      <w:hyperlink r:id="rId56" w:tooltip="&quot;Градостроительный кодекс Российской Федерации&quot; от 29.12.2004 N 190-ФЗ (ред. от 04.08.2026) (с изм. и доп., вступ. в силу с 01.09.2026) {КонсультантПлюс}">
        <w:r>
          <w:rPr>
            <w:color w:val="0000FF"/>
          </w:rPr>
          <w:t>частью 3.8 статьи 49</w:t>
        </w:r>
      </w:hyperlink>
      <w:r>
        <w:t xml:space="preserve"> Кодекса;</w:t>
      </w:r>
    </w:p>
    <w:p w:rsidR="007B3C32" w:rsidRDefault="002A16EC">
      <w:pPr>
        <w:pStyle w:val="ConsPlusNormal0"/>
        <w:spacing w:before="240"/>
        <w:ind w:firstLine="540"/>
        <w:jc w:val="both"/>
      </w:pPr>
      <w:bookmarkStart w:id="11" w:name="P164"/>
      <w:bookmarkEnd w:id="11"/>
      <w:r>
        <w:t xml:space="preserve">2.8.10. подтверждение соответствия вносимых в проектную документацию изменений требованиям, указанным в </w:t>
      </w:r>
      <w:hyperlink r:id="rId57" w:tooltip="&quot;Градостроительный кодекс Российской Федерации&quot; от 29.12.2004 N 190-ФЗ (ред. от 04.08.2026) (с изм. и доп., вступ. в силу с 01.09.2026) {КонсультантПлюс}">
        <w:r>
          <w:rPr>
            <w:color w:val="0000FF"/>
          </w:rPr>
          <w:t>части 3.9 статьи 49</w:t>
        </w:r>
      </w:hyperlink>
      <w:r>
        <w:t xml:space="preserve">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w:t>
      </w:r>
      <w:r>
        <w:t xml:space="preserve">ии с </w:t>
      </w:r>
      <w:hyperlink r:id="rId58" w:tooltip="&quot;Градостроительный кодекс Российской Федерации&quot; от 29.12.2004 N 190-ФЗ (ред. от 04.08.2026) (с изм. и доп., вступ. в силу с 01.09.2026) {КонсультантПлюс}">
        <w:r>
          <w:rPr>
            <w:color w:val="0000FF"/>
          </w:rPr>
          <w:t>частью 3.9 статьи 49</w:t>
        </w:r>
      </w:hyperlink>
      <w:r>
        <w:t xml:space="preserve"> Кодекса;</w:t>
      </w:r>
    </w:p>
    <w:p w:rsidR="007B3C32" w:rsidRDefault="002A16EC">
      <w:pPr>
        <w:pStyle w:val="ConsPlusNormal0"/>
        <w:spacing w:before="240"/>
        <w:ind w:firstLine="540"/>
        <w:jc w:val="both"/>
      </w:pPr>
      <w:r>
        <w:t>2.8.11.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w:t>
      </w:r>
      <w:r>
        <w:t>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w:t>
      </w:r>
      <w:r>
        <w:t>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7B3C32" w:rsidRDefault="002A16EC">
      <w:pPr>
        <w:pStyle w:val="ConsPlusNormal0"/>
        <w:spacing w:before="240"/>
        <w:ind w:firstLine="540"/>
        <w:jc w:val="both"/>
      </w:pPr>
      <w:bookmarkStart w:id="12" w:name="P166"/>
      <w:bookmarkEnd w:id="12"/>
      <w:r>
        <w:t>2.8.12. разрешение на отклонение от предельных параметров разрешенного строительства (в случае, если за</w:t>
      </w:r>
      <w:r>
        <w:t xml:space="preserve">стройщику было предоставлено такое разрешение в соответствии со </w:t>
      </w:r>
      <w:hyperlink r:id="rId59" w:tooltip="&quot;Градостроительный кодекс Российской Федерации&quot; от 29.12.2004 N 190-ФЗ (ред. от 04.08.2026) (с изм. и доп., вступ. в силу с 01.09.2026) {КонсультантПлюс}">
        <w:r>
          <w:rPr>
            <w:color w:val="0000FF"/>
          </w:rPr>
          <w:t>статьей 40</w:t>
        </w:r>
      </w:hyperlink>
      <w:r>
        <w:t xml:space="preserve"> Кодекса);</w:t>
      </w:r>
    </w:p>
    <w:p w:rsidR="007B3C32" w:rsidRDefault="002A16EC">
      <w:pPr>
        <w:pStyle w:val="ConsPlusNormal0"/>
        <w:spacing w:before="240"/>
        <w:ind w:firstLine="540"/>
        <w:jc w:val="both"/>
      </w:pPr>
      <w:r>
        <w:t xml:space="preserve">2.8.13. согласие всех правообладателей объекта капитального строительства в случае реконструкции такого объекта, за исключением указанных в </w:t>
      </w:r>
      <w:hyperlink r:id="rId60" w:tooltip="&quot;Градостроительный кодекс Российской Федерации&quot; от 29.12.2004 N 190-ФЗ (ред. от 04.08.2026) (с изм. и доп., вступ. в силу с 01.09.2026) {КонсультантПлюс}">
        <w:r>
          <w:rPr>
            <w:color w:val="0000FF"/>
          </w:rPr>
          <w:t>пункте 6.2 части 7 статьи 51</w:t>
        </w:r>
      </w:hyperlink>
      <w:r>
        <w:t xml:space="preserve"> Кодекса случаев реконструкции многоквартирного дома;</w:t>
      </w:r>
    </w:p>
    <w:p w:rsidR="007B3C32" w:rsidRDefault="002A16EC">
      <w:pPr>
        <w:pStyle w:val="ConsPlusNormal0"/>
        <w:spacing w:before="240"/>
        <w:ind w:firstLine="540"/>
        <w:jc w:val="both"/>
      </w:pPr>
      <w:r>
        <w:t>2.8.14.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w:t>
      </w:r>
      <w:r>
        <w:t>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w:t>
      </w:r>
      <w:r>
        <w:t>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w:t>
      </w:r>
      <w:r>
        <w:t>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7B3C32" w:rsidRDefault="002A16EC">
      <w:pPr>
        <w:pStyle w:val="ConsPlusNormal0"/>
        <w:spacing w:before="240"/>
        <w:ind w:firstLine="540"/>
        <w:jc w:val="both"/>
      </w:pPr>
      <w:r>
        <w:t>2.8.15. ре</w:t>
      </w:r>
      <w:r>
        <w:t xml:space="preserve">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w:t>
      </w:r>
      <w:r>
        <w:t xml:space="preserve">общего имущества в многоквартирном доме, согласие всех собственников </w:t>
      </w:r>
      <w:r>
        <w:lastRenderedPageBreak/>
        <w:t>помещений и машино-мест в многоквартирном доме;</w:t>
      </w:r>
    </w:p>
    <w:p w:rsidR="007B3C32" w:rsidRDefault="002A16EC">
      <w:pPr>
        <w:pStyle w:val="ConsPlusNormal0"/>
        <w:spacing w:before="240"/>
        <w:ind w:firstLine="540"/>
        <w:jc w:val="both"/>
      </w:pPr>
      <w:bookmarkStart w:id="13" w:name="P170"/>
      <w:bookmarkEnd w:id="13"/>
      <w:r>
        <w:t>2.8.16. копия свидетельства об аккредитации юридического лица, выдавшего положительное заключение негосударственной экспертизы проектной до</w:t>
      </w:r>
      <w:r>
        <w:t>кументации, в случае, если представлено заключение негосударственной экспертизы проектной документации;</w:t>
      </w:r>
    </w:p>
    <w:p w:rsidR="007B3C32" w:rsidRDefault="002A16EC">
      <w:pPr>
        <w:pStyle w:val="ConsPlusNormal0"/>
        <w:spacing w:before="240"/>
        <w:ind w:firstLine="540"/>
        <w:jc w:val="both"/>
      </w:pPr>
      <w:r>
        <w:t>2.8.17. документы, предусмотренные законодательством Российской Федерации об объектах культурного наследия, в случае, если при проведении работ по сохра</w:t>
      </w:r>
      <w:r>
        <w:t>нению объекта культурного наследия затрагиваются конструктивные и другие характеристики надежности и безопасности такого объекта:</w:t>
      </w:r>
    </w:p>
    <w:p w:rsidR="007B3C32" w:rsidRDefault="002A16EC">
      <w:pPr>
        <w:pStyle w:val="ConsPlusNormal0"/>
        <w:spacing w:before="240"/>
        <w:ind w:firstLine="540"/>
        <w:jc w:val="both"/>
      </w:pPr>
      <w:bookmarkStart w:id="14" w:name="P172"/>
      <w:bookmarkEnd w:id="14"/>
      <w:r>
        <w:t>2.8.17.1. копии титульных листов проектной документации на проведение работ по сохранению объекта культурного наследия, заверенные в установленном порядке, со штампом о ее согласовании;</w:t>
      </w:r>
    </w:p>
    <w:p w:rsidR="007B3C32" w:rsidRDefault="002A16EC">
      <w:pPr>
        <w:pStyle w:val="ConsPlusNormal0"/>
        <w:spacing w:before="240"/>
        <w:ind w:firstLine="540"/>
        <w:jc w:val="both"/>
      </w:pPr>
      <w:bookmarkStart w:id="15" w:name="P173"/>
      <w:bookmarkEnd w:id="15"/>
      <w:r>
        <w:t>2.8.17.2. копия письма о согласовании проектной документации соответст</w:t>
      </w:r>
      <w:r>
        <w:t>вующим органом охраны объекта культурного наследия;</w:t>
      </w:r>
    </w:p>
    <w:p w:rsidR="007B3C32" w:rsidRDefault="002A16EC">
      <w:pPr>
        <w:pStyle w:val="ConsPlusNormal0"/>
        <w:spacing w:before="240"/>
        <w:ind w:firstLine="540"/>
        <w:jc w:val="both"/>
      </w:pPr>
      <w:r>
        <w:t>2.8.17.3. копия договора на проведение авторского надзора и копия приказа о назначении ответственного лица за проведение авторского надзора, заверенные в установленном порядке;</w:t>
      </w:r>
    </w:p>
    <w:p w:rsidR="007B3C32" w:rsidRDefault="002A16EC">
      <w:pPr>
        <w:pStyle w:val="ConsPlusNormal0"/>
        <w:spacing w:before="240"/>
        <w:ind w:firstLine="540"/>
        <w:jc w:val="both"/>
      </w:pPr>
      <w:r>
        <w:t>2.8.17.4. копия договора на</w:t>
      </w:r>
      <w:r>
        <w:t xml:space="preserve"> проведение технического надзора и копия приказа о назначении ответственного лица за проведение технического надзора, заверенные в установленном порядке;</w:t>
      </w:r>
    </w:p>
    <w:p w:rsidR="007B3C32" w:rsidRDefault="002A16EC">
      <w:pPr>
        <w:pStyle w:val="ConsPlusNormal0"/>
        <w:spacing w:before="240"/>
        <w:ind w:firstLine="540"/>
        <w:jc w:val="both"/>
      </w:pPr>
      <w:r>
        <w:t>2.8.17.5. копия приказа о назначении ответственного лица за проведение научного руководства, заверенна</w:t>
      </w:r>
      <w:r>
        <w:t>я в установленном порядке;</w:t>
      </w:r>
    </w:p>
    <w:p w:rsidR="007B3C32" w:rsidRDefault="002A16EC">
      <w:pPr>
        <w:pStyle w:val="ConsPlusNormal0"/>
        <w:spacing w:before="240"/>
        <w:ind w:firstLine="540"/>
        <w:jc w:val="both"/>
      </w:pPr>
      <w:r>
        <w:t>2.8.17.6. копия договора подряда на выполнение работ по сохранению объекта культурного наследия, заверенная в установленном порядке;</w:t>
      </w:r>
    </w:p>
    <w:p w:rsidR="007B3C32" w:rsidRDefault="002A16EC">
      <w:pPr>
        <w:pStyle w:val="ConsPlusNormal0"/>
        <w:spacing w:before="240"/>
        <w:ind w:firstLine="540"/>
        <w:jc w:val="both"/>
      </w:pPr>
      <w:bookmarkStart w:id="16" w:name="P178"/>
      <w:bookmarkEnd w:id="16"/>
      <w:r>
        <w:t>2.8.18. копия договора о развитии территории в случае, если строительство, реконструкцию объекто</w:t>
      </w:r>
      <w:r>
        <w:t>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суб</w:t>
      </w:r>
      <w:r>
        <w:t>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Кодексом Российской Федерацией или субъектом Российской Федерации);</w:t>
      </w:r>
    </w:p>
    <w:p w:rsidR="007B3C32" w:rsidRDefault="002A16EC">
      <w:pPr>
        <w:pStyle w:val="ConsPlusNormal0"/>
        <w:jc w:val="both"/>
      </w:pPr>
      <w:r>
        <w:t>(п. 2.8.</w:t>
      </w:r>
      <w:r>
        <w:t xml:space="preserve">18 в ред. </w:t>
      </w:r>
      <w:hyperlink r:id="rId61" w:tooltip="Приказ комитета Ивановской обл. по государственной охране объектов культурного наследия от 30.07.2021 N 32-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Приказа</w:t>
        </w:r>
      </w:hyperlink>
      <w:r>
        <w:t xml:space="preserve"> комитета Ивановской области по государственной охране объектов культурного наследия от 30.07.2021 N 32-о)</w:t>
      </w:r>
    </w:p>
    <w:p w:rsidR="007B3C32" w:rsidRDefault="002A16EC">
      <w:pPr>
        <w:pStyle w:val="ConsPlusNormal0"/>
        <w:spacing w:before="240"/>
        <w:ind w:firstLine="540"/>
        <w:jc w:val="both"/>
      </w:pPr>
      <w:bookmarkStart w:id="17" w:name="P180"/>
      <w:bookmarkEnd w:id="17"/>
      <w:r>
        <w:t>2</w:t>
      </w:r>
      <w:r>
        <w:t xml:space="preserve">.8.19.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заключение комитета о соответствии предусмотренного </w:t>
      </w:r>
      <w:hyperlink r:id="rId62" w:tooltip="&quot;Градостроительный кодекс Российской Федерации&quot; от 29.12.2004 N 190-ФЗ (ред. от 04.08.2026) (с изм. и доп., вступ. в силу с 01.09.2026) {КонсультантПлюс}">
        <w:r>
          <w:rPr>
            <w:color w:val="0000FF"/>
          </w:rPr>
          <w:t>пунктом 3 части 12 статьи 48</w:t>
        </w:r>
      </w:hyperlink>
      <w:r>
        <w:t xml:space="preserve"> Кодекса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w:t>
      </w:r>
      <w:r>
        <w:t>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7B3C32" w:rsidRDefault="002A16EC">
      <w:pPr>
        <w:pStyle w:val="ConsPlusNormal0"/>
        <w:spacing w:before="240"/>
        <w:ind w:firstLine="540"/>
        <w:jc w:val="both"/>
      </w:pPr>
      <w:r>
        <w:lastRenderedPageBreak/>
        <w:t xml:space="preserve">2.9. Документы (их копии или сведения, содержащиеся в них), указанные в </w:t>
      </w:r>
      <w:hyperlink w:anchor="P151" w:tooltip="2.8.4.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w:r>
          <w:rPr>
            <w:color w:val="0000FF"/>
          </w:rPr>
          <w:t>пунктах 2.8.4</w:t>
        </w:r>
      </w:hyperlink>
      <w:r>
        <w:t xml:space="preserve">, </w:t>
      </w:r>
      <w:hyperlink w:anchor="P154" w:tooltip="2.8.6.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
        <w:r>
          <w:rPr>
            <w:color w:val="0000FF"/>
          </w:rPr>
          <w:t>2.8.6</w:t>
        </w:r>
      </w:hyperlink>
      <w:r>
        <w:t xml:space="preserve"> - </w:t>
      </w:r>
      <w:hyperlink w:anchor="P166" w:tooltip="2.8.12. разрешение на отклонение от предельных параметров разрешенного строительства (в случае, если застройщику было предоставлено такое разрешение в соответствии со статьей 40 Кодекса);">
        <w:r>
          <w:rPr>
            <w:color w:val="0000FF"/>
          </w:rPr>
          <w:t>2.8.12</w:t>
        </w:r>
      </w:hyperlink>
      <w:r>
        <w:t xml:space="preserve">, </w:t>
      </w:r>
      <w:hyperlink w:anchor="P170" w:tooltip="2.8.16.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
        <w:r>
          <w:rPr>
            <w:color w:val="0000FF"/>
          </w:rPr>
          <w:t>2.8.16</w:t>
        </w:r>
      </w:hyperlink>
      <w:r>
        <w:t xml:space="preserve">, </w:t>
      </w:r>
      <w:hyperlink w:anchor="P178" w:tooltip="2.8.18.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
        <w:r>
          <w:rPr>
            <w:color w:val="0000FF"/>
          </w:rPr>
          <w:t>2.8.18</w:t>
        </w:r>
      </w:hyperlink>
      <w:r>
        <w:t xml:space="preserve"> Административного регламента, в случае непредоставления их заявителем, запрашиваются комитетом в государственных органах, органах местного самоуправлени</w:t>
      </w:r>
      <w:r>
        <w:t>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rsidR="007B3C32" w:rsidRDefault="002A16EC">
      <w:pPr>
        <w:pStyle w:val="ConsPlusNormal0"/>
        <w:jc w:val="both"/>
      </w:pPr>
      <w:r>
        <w:t xml:space="preserve">(в ред. </w:t>
      </w:r>
      <w:hyperlink r:id="rId63" w:tooltip="Приказ комитета Ивановской обл. по государственной охране объектов культурного наследия от 20.02.2020 N 5-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Приказа</w:t>
        </w:r>
      </w:hyperlink>
      <w:r>
        <w:t xml:space="preserve"> комитета Ивановской области по государственной охране объектов культурного наследия от 20.02.2020 N 5-о)</w:t>
      </w:r>
    </w:p>
    <w:p w:rsidR="007B3C32" w:rsidRDefault="002A16EC">
      <w:pPr>
        <w:pStyle w:val="ConsPlusNormal0"/>
        <w:spacing w:before="240"/>
        <w:ind w:firstLine="540"/>
        <w:jc w:val="both"/>
      </w:pPr>
      <w:r>
        <w:t xml:space="preserve">По межведомственным запросам комитета документы (их копии или сведения, содержащиеся в них), указанные в </w:t>
      </w:r>
      <w:hyperlink w:anchor="P154" w:tooltip="2.8.6.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
        <w:r>
          <w:rPr>
            <w:color w:val="0000FF"/>
          </w:rPr>
          <w:t>пунктах 2.8.6</w:t>
        </w:r>
      </w:hyperlink>
      <w:r>
        <w:t xml:space="preserve">, </w:t>
      </w:r>
      <w:hyperlink w:anchor="P166" w:tooltip="2.8.12. разрешение на отклонение от предельных параметров разрешенного строительства (в случае, если застройщику было предоставлено такое разрешение в соответствии со статьей 40 Кодекса);">
        <w:r>
          <w:rPr>
            <w:color w:val="0000FF"/>
          </w:rPr>
          <w:t>2.8.12</w:t>
        </w:r>
      </w:hyperlink>
      <w:r>
        <w:t xml:space="preserve">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w:t>
      </w:r>
      <w:r>
        <w:t>ные документы, в срок не позднее трех рабочих дней со дня получения соответствующего межведомственного запроса.</w:t>
      </w:r>
    </w:p>
    <w:p w:rsidR="007B3C32" w:rsidRDefault="002A16EC">
      <w:pPr>
        <w:pStyle w:val="ConsPlusNormal0"/>
        <w:spacing w:before="240"/>
        <w:ind w:firstLine="540"/>
        <w:jc w:val="both"/>
      </w:pPr>
      <w:r>
        <w:t xml:space="preserve">Документы, указанные в </w:t>
      </w:r>
      <w:hyperlink w:anchor="P151" w:tooltip="2.8.4.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w:r>
          <w:rPr>
            <w:color w:val="0000FF"/>
          </w:rPr>
          <w:t>пунктах 2.8.4</w:t>
        </w:r>
      </w:hyperlink>
      <w:r>
        <w:t xml:space="preserve">, </w:t>
      </w:r>
      <w:hyperlink w:anchor="P155" w:tooltip="2.8.7. результаты инженерных изысканий и материалы, содержащиеся в проектной документации:">
        <w:r>
          <w:rPr>
            <w:color w:val="0000FF"/>
          </w:rPr>
          <w:t>2.8.7</w:t>
        </w:r>
      </w:hyperlink>
      <w:r>
        <w:t xml:space="preserve">, </w:t>
      </w:r>
      <w:hyperlink w:anchor="P161" w:tooltip="2.8.8. 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Кодекса), в соответствии с которой осуществляются строительство, реконструкция объекта капитально">
        <w:r>
          <w:rPr>
            <w:color w:val="0000FF"/>
          </w:rPr>
          <w:t>2.8.8</w:t>
        </w:r>
      </w:hyperlink>
      <w:r>
        <w:t xml:space="preserve"> Административного регламента, направляются заявителем самостоятельно, если указанные документы (их копии или сведения, содержащиеся в них) отсутствуют в</w:t>
      </w:r>
      <w:r>
        <w:t xml:space="preserve"> Едином государственном реестре недвижимости.</w:t>
      </w:r>
    </w:p>
    <w:p w:rsidR="007B3C32" w:rsidRDefault="002A16EC">
      <w:pPr>
        <w:pStyle w:val="ConsPlusNormal0"/>
        <w:spacing w:before="240"/>
        <w:ind w:firstLine="540"/>
        <w:jc w:val="both"/>
      </w:pPr>
      <w:r>
        <w:t xml:space="preserve">Документ, указанный в </w:t>
      </w:r>
      <w:hyperlink w:anchor="P180" w:tooltip="2.8.19.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ключение комитета о соответствии предусмотренного пунктом 3 части 12 с">
        <w:r>
          <w:rPr>
            <w:color w:val="0000FF"/>
          </w:rPr>
          <w:t>пункте 2.8.19</w:t>
        </w:r>
      </w:hyperlink>
      <w:r>
        <w:t>, имеется в распоряжении комитета и может быть предоставлен заявителем по собственной инициативе.</w:t>
      </w:r>
    </w:p>
    <w:p w:rsidR="007B3C32" w:rsidRDefault="002A16EC">
      <w:pPr>
        <w:pStyle w:val="ConsPlusNormal0"/>
        <w:spacing w:before="240"/>
        <w:ind w:firstLine="540"/>
        <w:jc w:val="both"/>
      </w:pPr>
      <w:r>
        <w:t xml:space="preserve">Документы, указанные в </w:t>
      </w:r>
      <w:hyperlink w:anchor="P172" w:tooltip="2.8.17.1. копии титульных листов проектной документации на проведение работ по сохранению объекта культурного наследия, заверенные в установленном порядке, со штампом о ее согласовании;">
        <w:r>
          <w:rPr>
            <w:color w:val="0000FF"/>
          </w:rPr>
          <w:t>пунктах 2.8.17.1</w:t>
        </w:r>
      </w:hyperlink>
      <w:r>
        <w:t xml:space="preserve">, </w:t>
      </w:r>
      <w:hyperlink w:anchor="P173" w:tooltip="2.8.17.2. копия письма о согласовании проектной документации соответствующим органом охраны объекта культурного наследия;">
        <w:r>
          <w:rPr>
            <w:color w:val="0000FF"/>
          </w:rPr>
          <w:t>2.8.17.2</w:t>
        </w:r>
      </w:hyperlink>
      <w:r>
        <w:t>, предоставляются заявителем в случае их отсутствия в комитете.</w:t>
      </w:r>
    </w:p>
    <w:p w:rsidR="007B3C32" w:rsidRDefault="002A16EC">
      <w:pPr>
        <w:pStyle w:val="ConsPlusNormal0"/>
        <w:jc w:val="both"/>
      </w:pPr>
      <w:r>
        <w:t xml:space="preserve">(в ред. </w:t>
      </w:r>
      <w:hyperlink r:id="rId64" w:tooltip="Приказ комитета Ивановской обл. по государственной охране объектов культурного наследия от 30.07.2021 N 32-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Приказа</w:t>
        </w:r>
      </w:hyperlink>
      <w:r>
        <w:t xml:space="preserve"> комитета Ивановской области по государственной охране объектов культурного наследия от 30.07.2021 N 32-о)</w:t>
      </w:r>
    </w:p>
    <w:p w:rsidR="007B3C32" w:rsidRDefault="002A16EC">
      <w:pPr>
        <w:pStyle w:val="ConsPlusNormal0"/>
        <w:spacing w:before="240"/>
        <w:ind w:firstLine="540"/>
        <w:jc w:val="both"/>
      </w:pPr>
      <w:r>
        <w:t>2.10. Разрешение на строительство выдается на весь срок</w:t>
      </w:r>
      <w:r>
        <w:t xml:space="preserve">,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r:id="rId65" w:tooltip="&quot;Градостроительный кодекс Российской Федерации&quot; от 29.12.2004 N 190-ФЗ (ред. от 04.08.2026) (с изм. и доп., вступ. в силу с 01.09.2026) {КонсультантПлюс}">
        <w:r>
          <w:rPr>
            <w:color w:val="0000FF"/>
          </w:rPr>
          <w:t>частью 12 статьи 51</w:t>
        </w:r>
      </w:hyperlink>
      <w:r>
        <w:t xml:space="preserve"> Кодекса.</w:t>
      </w:r>
    </w:p>
    <w:p w:rsidR="007B3C32" w:rsidRDefault="002A16EC">
      <w:pPr>
        <w:pStyle w:val="ConsPlusNormal0"/>
        <w:spacing w:before="240"/>
        <w:ind w:firstLine="540"/>
        <w:jc w:val="both"/>
      </w:pPr>
      <w:r>
        <w:t>2.11. По заявлению застройщика разрешение может</w:t>
      </w:r>
      <w:r>
        <w:t xml:space="preserve"> быть выдано на отдельные этапы строительства.</w:t>
      </w:r>
    </w:p>
    <w:p w:rsidR="007B3C32" w:rsidRDefault="002A16EC">
      <w:pPr>
        <w:pStyle w:val="ConsPlusNormal0"/>
        <w:spacing w:before="240"/>
        <w:ind w:firstLine="540"/>
        <w:jc w:val="both"/>
      </w:pPr>
      <w:r>
        <w:t xml:space="preserve">2.12. 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w:t>
      </w:r>
      <w:hyperlink r:id="rId66" w:tooltip="&quot;Градостроительный кодекс Российской Федерации&quot; от 29.12.2004 N 190-ФЗ (ред. от 04.08.2026) (с изм. и доп., вступ. в силу с 01.09.2026) {КонсультантПлюс}">
        <w:r>
          <w:rPr>
            <w:color w:val="0000FF"/>
          </w:rPr>
          <w:t xml:space="preserve">частью 21.1 </w:t>
        </w:r>
        <w:r>
          <w:rPr>
            <w:color w:val="0000FF"/>
          </w:rPr>
          <w:t>статьи 51</w:t>
        </w:r>
      </w:hyperlink>
      <w:r>
        <w:t xml:space="preserve"> Кодекса.</w:t>
      </w:r>
    </w:p>
    <w:p w:rsidR="007B3C32" w:rsidRDefault="002A16EC">
      <w:pPr>
        <w:pStyle w:val="ConsPlusNormal0"/>
        <w:spacing w:before="240"/>
        <w:ind w:firstLine="540"/>
        <w:jc w:val="both"/>
      </w:pPr>
      <w:r>
        <w:t>2.13. Действие разрешения на строительство прекращается на основании решения комитета в случае:</w:t>
      </w:r>
    </w:p>
    <w:p w:rsidR="007B3C32" w:rsidRDefault="002A16EC">
      <w:pPr>
        <w:pStyle w:val="ConsPlusNormal0"/>
        <w:spacing w:before="240"/>
        <w:ind w:firstLine="540"/>
        <w:jc w:val="both"/>
      </w:pPr>
      <w:r>
        <w:t>2.13.1.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7B3C32" w:rsidRDefault="002A16EC">
      <w:pPr>
        <w:pStyle w:val="ConsPlusNormal0"/>
        <w:spacing w:before="240"/>
        <w:ind w:firstLine="540"/>
        <w:jc w:val="both"/>
      </w:pPr>
      <w:r>
        <w:t>2.13.2. отказа от права собственности и иных прав на земельные участки;</w:t>
      </w:r>
    </w:p>
    <w:p w:rsidR="007B3C32" w:rsidRDefault="002A16EC">
      <w:pPr>
        <w:pStyle w:val="ConsPlusNormal0"/>
        <w:spacing w:before="240"/>
        <w:ind w:firstLine="540"/>
        <w:jc w:val="both"/>
      </w:pPr>
      <w:r>
        <w:t>2.13.3. рас</w:t>
      </w:r>
      <w:r>
        <w:t>торжения договора аренды и иных договоров, на основании которых у граждан и юридических лиц возникли права на земельные участки;</w:t>
      </w:r>
    </w:p>
    <w:p w:rsidR="007B3C32" w:rsidRDefault="002A16EC">
      <w:pPr>
        <w:pStyle w:val="ConsPlusNormal0"/>
        <w:spacing w:before="240"/>
        <w:ind w:firstLine="540"/>
        <w:jc w:val="both"/>
      </w:pPr>
      <w:r>
        <w:lastRenderedPageBreak/>
        <w:t xml:space="preserve">2.13.4. прекращения права пользования недрами, если разрешение на строительство выдано на строительство, реконструкцию объекта </w:t>
      </w:r>
      <w:r>
        <w:t>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7B3C32" w:rsidRDefault="002A16EC">
      <w:pPr>
        <w:pStyle w:val="ConsPlusNormal0"/>
        <w:spacing w:before="240"/>
        <w:ind w:firstLine="540"/>
        <w:jc w:val="both"/>
      </w:pPr>
      <w:r>
        <w:t>2.13.5. получения уведомления исполнительного органа государственной власти или органа местного самоуправл</w:t>
      </w:r>
      <w:r>
        <w:t>ения, принявшего решение о прекращении прав на земельный участок;</w:t>
      </w:r>
    </w:p>
    <w:p w:rsidR="007B3C32" w:rsidRDefault="002A16EC">
      <w:pPr>
        <w:pStyle w:val="ConsPlusNormal0"/>
        <w:spacing w:before="240"/>
        <w:ind w:firstLine="540"/>
        <w:jc w:val="both"/>
      </w:pPr>
      <w:r>
        <w:t>2.13.6. получения уведомления исполнительного органа государственной власти или органа местного самоуправления, принявшего решение о прекращении права пользования недрами;</w:t>
      </w:r>
    </w:p>
    <w:p w:rsidR="007B3C32" w:rsidRDefault="002A16EC">
      <w:pPr>
        <w:pStyle w:val="ConsPlusNormal0"/>
        <w:spacing w:before="240"/>
        <w:ind w:firstLine="540"/>
        <w:jc w:val="both"/>
      </w:pPr>
      <w:r>
        <w:t>2.13.7. поступлени</w:t>
      </w:r>
      <w:r>
        <w:t>я предписания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w:t>
      </w:r>
      <w:r>
        <w:t>жимости, установленным на приаэродромной территории.</w:t>
      </w:r>
    </w:p>
    <w:p w:rsidR="007B3C32" w:rsidRDefault="002A16EC">
      <w:pPr>
        <w:pStyle w:val="ConsPlusNormal0"/>
        <w:spacing w:before="240"/>
        <w:ind w:firstLine="540"/>
        <w:jc w:val="both"/>
      </w:pPr>
      <w:r>
        <w:t>2.14. Решение о прекращении действия разрешения на строительство принимается в срок не более чем 30 рабочих дней со дня прекращения прав на земельный участок или права пользования недрами путем издания р</w:t>
      </w:r>
      <w:r>
        <w:t>аспоряжения комитета о прекращении действия разрешения на строительство.</w:t>
      </w:r>
    </w:p>
    <w:p w:rsidR="007B3C32" w:rsidRDefault="002A16EC">
      <w:pPr>
        <w:pStyle w:val="ConsPlusNormal0"/>
        <w:spacing w:before="240"/>
        <w:ind w:firstLine="540"/>
        <w:jc w:val="both"/>
      </w:pPr>
      <w:bookmarkStart w:id="18" w:name="P200"/>
      <w:bookmarkEnd w:id="18"/>
      <w:r>
        <w:t>2.15.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w:t>
      </w:r>
      <w:r>
        <w:t>ьном участке в соответствии с разрешением на строительство, выданным прежнему правообладателю земельного участка.</w:t>
      </w:r>
    </w:p>
    <w:p w:rsidR="007B3C32" w:rsidRDefault="002A16EC">
      <w:pPr>
        <w:pStyle w:val="ConsPlusNormal0"/>
        <w:spacing w:before="240"/>
        <w:ind w:firstLine="540"/>
        <w:jc w:val="both"/>
      </w:pPr>
      <w:bookmarkStart w:id="19" w:name="P201"/>
      <w:bookmarkEnd w:id="19"/>
      <w:r>
        <w:t>2.16. В случае образования земельного участка путем объединения земельных участков, в отношении которых или одного из которых в соответствии с</w:t>
      </w:r>
      <w:r>
        <w:t xml:space="preserve"> Кодексом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w:t>
      </w:r>
      <w:r>
        <w:t>оительство.</w:t>
      </w:r>
    </w:p>
    <w:p w:rsidR="007B3C32" w:rsidRDefault="002A16EC">
      <w:pPr>
        <w:pStyle w:val="ConsPlusNormal0"/>
        <w:spacing w:before="240"/>
        <w:ind w:firstLine="540"/>
        <w:jc w:val="both"/>
      </w:pPr>
      <w:bookmarkStart w:id="20" w:name="P202"/>
      <w:bookmarkEnd w:id="20"/>
      <w:r>
        <w:t>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Кодексом выдано разрешение на строительство, физическое или юридическое лиц</w:t>
      </w:r>
      <w:r>
        <w:t>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w:t>
      </w:r>
      <w:r>
        <w:t>оительства, установленных в соответствии с настоящим Кодексом и земельным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w:t>
      </w:r>
      <w:r>
        <w:t>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w:t>
      </w:r>
      <w:r>
        <w:t xml:space="preserve">тельного плана на один из образованных земельных участков (за исключением случая, предусмотренного </w:t>
      </w:r>
      <w:hyperlink r:id="rId67" w:tooltip="&quot;Градостроительный кодекс Российской Федерации&quot; от 29.12.2004 N 190-ФЗ (ред. от 04.08.2026) (с изм. и доп., вступ. в силу с 01.09.2026) {КонсультантПлюс}">
        <w:r>
          <w:rPr>
            <w:color w:val="0000FF"/>
          </w:rPr>
          <w:t>частью 11 статьи 57.3</w:t>
        </w:r>
      </w:hyperlink>
      <w:r>
        <w:t xml:space="preserve"> Кодекса).</w:t>
      </w:r>
    </w:p>
    <w:p w:rsidR="007B3C32" w:rsidRDefault="002A16EC">
      <w:pPr>
        <w:pStyle w:val="ConsPlusNormal0"/>
        <w:jc w:val="both"/>
      </w:pPr>
      <w:r>
        <w:t xml:space="preserve">(в ред. </w:t>
      </w:r>
      <w:hyperlink r:id="rId68" w:tooltip="Приказ комитета Ивановской обл. по государственной охране объектов культурного наследия от 30.07.2021 N 32-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Приказа</w:t>
        </w:r>
      </w:hyperlink>
      <w:r>
        <w:t xml:space="preserve"> комитета Ивановской области по государственной охране объектов культурного наследия от 30.07.2021 N 32-о)</w:t>
      </w:r>
    </w:p>
    <w:p w:rsidR="007B3C32" w:rsidRDefault="002A16EC">
      <w:pPr>
        <w:pStyle w:val="ConsPlusNormal0"/>
        <w:spacing w:before="240"/>
        <w:ind w:firstLine="540"/>
        <w:jc w:val="both"/>
      </w:pPr>
      <w:r>
        <w:lastRenderedPageBreak/>
        <w:t>2.18. В случае если земельные участки были образованы в границах зоны размещения линейного объекта, предусмот</w:t>
      </w:r>
      <w:r>
        <w:t>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w:t>
      </w:r>
      <w:r>
        <w:t>е ранее выданного разрешения на строительство такого объекта и внесение изменений в такое разрешение не требуется.</w:t>
      </w:r>
    </w:p>
    <w:p w:rsidR="007B3C32" w:rsidRDefault="002A16EC">
      <w:pPr>
        <w:pStyle w:val="ConsPlusNormal0"/>
        <w:spacing w:before="240"/>
        <w:ind w:firstLine="540"/>
        <w:jc w:val="both"/>
      </w:pPr>
      <w:bookmarkStart w:id="21" w:name="P205"/>
      <w:bookmarkEnd w:id="21"/>
      <w:r>
        <w:t>2.19. В случае переоформления лицензии на пользование недрами новый пользователь недр вправе осуществлять строительство, реконструкцию объект</w:t>
      </w:r>
      <w:r>
        <w:t>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7B3C32" w:rsidRDefault="002A16EC">
      <w:pPr>
        <w:pStyle w:val="ConsPlusNormal0"/>
        <w:spacing w:before="240"/>
        <w:ind w:firstLine="540"/>
        <w:jc w:val="both"/>
      </w:pPr>
      <w:bookmarkStart w:id="22" w:name="P206"/>
      <w:bookmarkEnd w:id="22"/>
      <w:r>
        <w:t xml:space="preserve">2.20. Лица, указанные в </w:t>
      </w:r>
      <w:hyperlink w:anchor="P200" w:tooltip="2.15.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w:r>
          <w:rPr>
            <w:color w:val="0000FF"/>
          </w:rPr>
          <w:t>пунктах 2.15</w:t>
        </w:r>
      </w:hyperlink>
      <w:r>
        <w:t xml:space="preserve"> - </w:t>
      </w:r>
      <w:hyperlink w:anchor="P202" w:tooltip="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Кодексом выдано разрешение на строительство, физическое или юридическое лицо, у которого во">
        <w:r>
          <w:rPr>
            <w:color w:val="0000FF"/>
          </w:rPr>
          <w:t>2.17</w:t>
        </w:r>
      </w:hyperlink>
      <w:r>
        <w:t xml:space="preserve"> и </w:t>
      </w:r>
      <w:hyperlink w:anchor="P205" w:tooltip="2.19.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
        <w:r>
          <w:rPr>
            <w:color w:val="0000FF"/>
          </w:rPr>
          <w:t>2.19</w:t>
        </w:r>
      </w:hyperlink>
      <w:r>
        <w:t xml:space="preserve"> Административного регламента, обязаны уведомить комитет по форме согласно </w:t>
      </w:r>
      <w:hyperlink w:anchor="P1127" w:tooltip="                                УВЕДОМЛЕНИЕ">
        <w:r>
          <w:rPr>
            <w:color w:val="0000FF"/>
          </w:rPr>
          <w:t>приложению 3</w:t>
        </w:r>
      </w:hyperlink>
      <w:r>
        <w:t xml:space="preserve"> к Административному регламенту (для юридических лиц уведомление оформляется на официальном бланке организации) о переходе к ним прав на земельные участки, права пользов</w:t>
      </w:r>
      <w:r>
        <w:t>ания недрами, об образовании земельного участка с указанием реквизитов:</w:t>
      </w:r>
    </w:p>
    <w:p w:rsidR="007B3C32" w:rsidRDefault="002A16EC">
      <w:pPr>
        <w:pStyle w:val="ConsPlusNormal0"/>
        <w:spacing w:before="240"/>
        <w:ind w:firstLine="540"/>
        <w:jc w:val="both"/>
      </w:pPr>
      <w:bookmarkStart w:id="23" w:name="P207"/>
      <w:bookmarkEnd w:id="23"/>
      <w:r>
        <w:t xml:space="preserve">2.20.1. правоустанавливающих документов на такие земельные участки в случае, указанном в </w:t>
      </w:r>
      <w:hyperlink w:anchor="P200" w:tooltip="2.15.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w:r>
          <w:rPr>
            <w:color w:val="0000FF"/>
          </w:rPr>
          <w:t>пункте 2.15</w:t>
        </w:r>
      </w:hyperlink>
      <w:r>
        <w:t xml:space="preserve"> Административного регламента;</w:t>
      </w:r>
    </w:p>
    <w:p w:rsidR="007B3C32" w:rsidRDefault="002A16EC">
      <w:pPr>
        <w:pStyle w:val="ConsPlusNormal0"/>
        <w:spacing w:before="240"/>
        <w:ind w:firstLine="540"/>
        <w:jc w:val="both"/>
      </w:pPr>
      <w:r>
        <w:t xml:space="preserve">2.20.2. решения </w:t>
      </w:r>
      <w:r>
        <w:t xml:space="preserve">об образовании земельных участков в случаях, предусмотренных </w:t>
      </w:r>
      <w:hyperlink w:anchor="P201" w:tooltip="2.16. В случае образования земельного участка путем объединения земельных участков, в отношении которых или одного из которых в соответствии с Кодексом выдано разрешение на строительство, физическое или юридическое лицо, у которого возникло право на образованн">
        <w:r>
          <w:rPr>
            <w:color w:val="0000FF"/>
          </w:rPr>
          <w:t>пунктами 2.16</w:t>
        </w:r>
      </w:hyperlink>
      <w:r>
        <w:t xml:space="preserve">, </w:t>
      </w:r>
      <w:hyperlink w:anchor="P202" w:tooltip="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Кодексом выдано разрешение на строительство, физическое или юридическое лицо, у которого во">
        <w:r>
          <w:rPr>
            <w:color w:val="0000FF"/>
          </w:rPr>
          <w:t>2.17</w:t>
        </w:r>
      </w:hyperlink>
      <w:r>
        <w:t xml:space="preserve"> Административного регламента, если в соответствии с земельным законодательством решение об образовани</w:t>
      </w:r>
      <w:r>
        <w:t>и земельного участка принимает исполнительный орган государственной власти или орган местного самоуправления;</w:t>
      </w:r>
    </w:p>
    <w:p w:rsidR="007B3C32" w:rsidRDefault="002A16EC">
      <w:pPr>
        <w:pStyle w:val="ConsPlusNormal0"/>
        <w:spacing w:before="240"/>
        <w:ind w:firstLine="540"/>
        <w:jc w:val="both"/>
      </w:pPr>
      <w:r>
        <w:t>2.20.3. градостроительного плана земельного участка, на котором планируется осуществить строительство, реконструкцию объекта капитального строител</w:t>
      </w:r>
      <w:r>
        <w:t xml:space="preserve">ьства в случае, предусмотренном </w:t>
      </w:r>
      <w:hyperlink w:anchor="P202" w:tooltip="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Кодексом выдано разрешение на строительство, физическое или юридическое лицо, у которого во">
        <w:r>
          <w:rPr>
            <w:color w:val="0000FF"/>
          </w:rPr>
          <w:t>пунктом 2.17</w:t>
        </w:r>
      </w:hyperlink>
      <w:r>
        <w:t xml:space="preserve"> Административного регламента;</w:t>
      </w:r>
    </w:p>
    <w:p w:rsidR="007B3C32" w:rsidRDefault="002A16EC">
      <w:pPr>
        <w:pStyle w:val="ConsPlusNormal0"/>
        <w:spacing w:before="240"/>
        <w:ind w:firstLine="540"/>
        <w:jc w:val="both"/>
      </w:pPr>
      <w:bookmarkStart w:id="24" w:name="P210"/>
      <w:bookmarkEnd w:id="24"/>
      <w:r>
        <w:t>2.20.4. решения о предоставлении права пользования недрами и решения о переоформлении лицензии на право пользования недрами в случае, предусмотр</w:t>
      </w:r>
      <w:r>
        <w:t xml:space="preserve">енном </w:t>
      </w:r>
      <w:hyperlink w:anchor="P205" w:tooltip="2.19.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
        <w:r>
          <w:rPr>
            <w:color w:val="0000FF"/>
          </w:rPr>
          <w:t>пунктом 2.19</w:t>
        </w:r>
      </w:hyperlink>
      <w:r>
        <w:t xml:space="preserve"> Административного регламента.</w:t>
      </w:r>
    </w:p>
    <w:p w:rsidR="007B3C32" w:rsidRDefault="002A16EC">
      <w:pPr>
        <w:pStyle w:val="ConsPlusNormal0"/>
        <w:spacing w:before="240"/>
        <w:ind w:firstLine="540"/>
        <w:jc w:val="both"/>
      </w:pPr>
      <w:r>
        <w:t xml:space="preserve">2.21. Лица, указанные в </w:t>
      </w:r>
      <w:hyperlink w:anchor="P200" w:tooltip="2.15.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w:r>
          <w:rPr>
            <w:color w:val="0000FF"/>
          </w:rPr>
          <w:t>пунктах 2.15</w:t>
        </w:r>
      </w:hyperlink>
      <w:r>
        <w:t xml:space="preserve"> - </w:t>
      </w:r>
      <w:hyperlink w:anchor="P202" w:tooltip="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Кодексом выдано разрешение на строительство, физическое или юридическое лицо, у которого во">
        <w:r>
          <w:rPr>
            <w:color w:val="0000FF"/>
          </w:rPr>
          <w:t>2.17</w:t>
        </w:r>
      </w:hyperlink>
      <w:r>
        <w:t xml:space="preserve"> и </w:t>
      </w:r>
      <w:hyperlink w:anchor="P205" w:tooltip="2.19.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
        <w:r>
          <w:rPr>
            <w:color w:val="0000FF"/>
          </w:rPr>
          <w:t>2.19</w:t>
        </w:r>
      </w:hyperlink>
      <w:r>
        <w:t xml:space="preserve"> Админист</w:t>
      </w:r>
      <w:r>
        <w:t xml:space="preserve">ративного регламента, одновременно с уведомлением о переходе к ним прав на земельные участки, права пользования недрами, об образовании земельного участка вправе представить в комитет копии документов, предусмотренных </w:t>
      </w:r>
      <w:hyperlink w:anchor="P207" w:tooltip="2.20.1. правоустанавливающих документов на такие земельные участки в случае, указанном в пункте 2.15 Административного регламента;">
        <w:r>
          <w:rPr>
            <w:color w:val="0000FF"/>
          </w:rPr>
          <w:t>пунктами 2.20.1</w:t>
        </w:r>
      </w:hyperlink>
      <w:r>
        <w:t xml:space="preserve"> - </w:t>
      </w:r>
      <w:hyperlink w:anchor="P210" w:tooltip="2.20.4. решения о предоставлении права пользования недрами и решения о переоформлении лицензии на право пользования недрами в случае, предусмотренном пунктом 2.19 Административного регламента.">
        <w:r>
          <w:rPr>
            <w:color w:val="0000FF"/>
          </w:rPr>
          <w:t>2.20.4</w:t>
        </w:r>
      </w:hyperlink>
      <w:r>
        <w:t xml:space="preserve"> Административного регламента.</w:t>
      </w:r>
    </w:p>
    <w:p w:rsidR="007B3C32" w:rsidRDefault="002A16EC">
      <w:pPr>
        <w:pStyle w:val="ConsPlusNormal0"/>
        <w:spacing w:before="240"/>
        <w:ind w:firstLine="540"/>
        <w:jc w:val="both"/>
      </w:pPr>
      <w:r>
        <w:t xml:space="preserve">2.22. В случае если документы, предусмотренные </w:t>
      </w:r>
      <w:hyperlink w:anchor="P207" w:tooltip="2.20.1. правоустанавливающих документов на такие земельные участки в случае, указанном в пункте 2.15 Административного регламента;">
        <w:r>
          <w:rPr>
            <w:color w:val="0000FF"/>
          </w:rPr>
          <w:t>пунктами 2.20.1</w:t>
        </w:r>
      </w:hyperlink>
      <w:r>
        <w:t xml:space="preserve"> - </w:t>
      </w:r>
      <w:hyperlink w:anchor="P210" w:tooltip="2.20.4. решения о предоставлении права пользования недрами и решения о переоформлении лицензии на право пользования недрами в случае, предусмотренном пунктом 2.19 Административного регламента.">
        <w:r>
          <w:rPr>
            <w:color w:val="0000FF"/>
          </w:rPr>
          <w:t>2.20.4</w:t>
        </w:r>
      </w:hyperlink>
      <w:r>
        <w:t xml:space="preserve"> Административного регламента, не представлены заявителем, комитет запрашивает такие документы или сведения, содержащиеся в них, в соответствующих органах госуд</w:t>
      </w:r>
      <w:r>
        <w:t>арственной власти или органах местного самоуправления самостоятельно.</w:t>
      </w:r>
    </w:p>
    <w:p w:rsidR="007B3C32" w:rsidRDefault="002A16EC">
      <w:pPr>
        <w:pStyle w:val="ConsPlusNormal0"/>
        <w:spacing w:before="240"/>
        <w:ind w:firstLine="540"/>
        <w:jc w:val="both"/>
      </w:pPr>
      <w:r>
        <w:t>При предоставлении государственной услуги запрещается истребование от заявителя:</w:t>
      </w:r>
    </w:p>
    <w:p w:rsidR="007B3C32" w:rsidRDefault="002A16EC">
      <w:pPr>
        <w:pStyle w:val="ConsPlusNormal0"/>
        <w:spacing w:before="240"/>
        <w:ind w:firstLine="540"/>
        <w:jc w:val="both"/>
      </w:pPr>
      <w:r>
        <w:t xml:space="preserve">- представления документов и информации или осуществления действий, представление или </w:t>
      </w:r>
      <w:r>
        <w:lastRenderedPageBreak/>
        <w:t>осуществление котор</w:t>
      </w:r>
      <w:r>
        <w:t>ых не предусмотрено нормативными правовыми актами, регулирующими отношения, возникающие в связи с предоставлением государственной услуги;</w:t>
      </w:r>
    </w:p>
    <w:p w:rsidR="007B3C32" w:rsidRDefault="002A16EC">
      <w:pPr>
        <w:pStyle w:val="ConsPlusNormal0"/>
        <w:spacing w:before="240"/>
        <w:ind w:firstLine="540"/>
        <w:jc w:val="both"/>
      </w:pPr>
      <w:r>
        <w:t xml:space="preserve">- представления документов и информации, которые в соответствии с нормативными правовыми актами Российской Федерации, </w:t>
      </w:r>
      <w:r>
        <w:t>нормативными правовыми актами Ивановской области и муниципальными правовыми актами органов местного самоуправления Ивановской области находятся в распоряжении государственных органов, предоставляющих государственную услугу, иных государственных органов, ор</w:t>
      </w:r>
      <w:r>
        <w:t xml:space="preserve">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услуг или муниципальных услуг, за исключением документов, указанных в </w:t>
      </w:r>
      <w:hyperlink r:id="rId69"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ча</w:t>
        </w:r>
        <w:r>
          <w:rPr>
            <w:color w:val="0000FF"/>
          </w:rPr>
          <w:t>сти 6 статьи 7</w:t>
        </w:r>
      </w:hyperlink>
      <w:r>
        <w:t xml:space="preserve"> Закона N 210-ФЗ.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7B3C32" w:rsidRDefault="002A16EC">
      <w:pPr>
        <w:pStyle w:val="ConsPlusNormal0"/>
        <w:jc w:val="both"/>
      </w:pPr>
      <w:r>
        <w:t xml:space="preserve">(в ред. </w:t>
      </w:r>
      <w:hyperlink r:id="rId70" w:tooltip="Приказ комитета Ивановской обл. по государственной охране объектов культурного наследия от 29.03.2021 N 11-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Приказа</w:t>
        </w:r>
      </w:hyperlink>
      <w:r>
        <w:t xml:space="preserve"> комитета Ивановской области по государственной охране объектов культурного наследия от 29.03.2021 N 11-о)</w:t>
      </w:r>
    </w:p>
    <w:p w:rsidR="007B3C32" w:rsidRDefault="002A16EC">
      <w:pPr>
        <w:pStyle w:val="ConsPlusNormal0"/>
        <w:spacing w:before="240"/>
        <w:ind w:firstLine="540"/>
        <w:jc w:val="both"/>
      </w:pPr>
      <w:r>
        <w:t>- представлен</w:t>
      </w:r>
      <w:r>
        <w:t>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или муниципальной услуги, за и</w:t>
      </w:r>
      <w:r>
        <w:t xml:space="preserve">сключением случаев, предусмотренных </w:t>
      </w:r>
      <w:hyperlink r:id="rId71"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пунктом 4 части 1 статьи 7</w:t>
        </w:r>
      </w:hyperlink>
      <w:r>
        <w:t xml:space="preserve"> Закона N 210-ФЗ;</w:t>
      </w:r>
    </w:p>
    <w:p w:rsidR="007B3C32" w:rsidRDefault="002A16EC">
      <w:pPr>
        <w:pStyle w:val="ConsPlusNormal0"/>
        <w:spacing w:before="240"/>
        <w:ind w:firstLine="540"/>
        <w:jc w:val="both"/>
      </w:pPr>
      <w:r>
        <w:t xml:space="preserve">- предоставления на бумажном носителе документов и информации, электронные образы которых ранее были заверены в соответствии с </w:t>
      </w:r>
      <w:hyperlink r:id="rId72"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пунктом 7.2 части 1 статьи 16</w:t>
        </w:r>
      </w:hyperlink>
      <w:r>
        <w:t xml:space="preserve">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услуги, и иных случаев, установленных федеральными зак</w:t>
      </w:r>
      <w:r>
        <w:t>онами.</w:t>
      </w:r>
    </w:p>
    <w:p w:rsidR="007B3C32" w:rsidRDefault="002A16EC">
      <w:pPr>
        <w:pStyle w:val="ConsPlusNormal0"/>
        <w:jc w:val="both"/>
      </w:pPr>
      <w:r>
        <w:t xml:space="preserve">(абзац введен </w:t>
      </w:r>
      <w:hyperlink r:id="rId73" w:tooltip="Приказ комитета Ивановской обл. по государственной охране объектов культурного наследия от 29.03.2021 N 11-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Приказом</w:t>
        </w:r>
      </w:hyperlink>
      <w:r>
        <w:t xml:space="preserve"> комитета Ивановской области по государственной охране объектов культурного наследия от 29.03.20</w:t>
      </w:r>
      <w:r>
        <w:t>21 N 11-о)</w:t>
      </w:r>
    </w:p>
    <w:p w:rsidR="007B3C32" w:rsidRDefault="002A16EC">
      <w:pPr>
        <w:pStyle w:val="ConsPlusNormal0"/>
        <w:spacing w:before="240"/>
        <w:ind w:firstLine="540"/>
        <w:jc w:val="both"/>
      </w:pPr>
      <w:r>
        <w:t xml:space="preserve">2.23. В случае если в Едином государственном реестре недвижимости не содержатся сведения о правоустанавливающих документах на земельный участок, копию таких документов в комитет обязано представить лицо, указанное в </w:t>
      </w:r>
      <w:hyperlink w:anchor="P200" w:tooltip="2.15.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w:r>
          <w:rPr>
            <w:color w:val="0000FF"/>
          </w:rPr>
          <w:t>пункте 2.15</w:t>
        </w:r>
      </w:hyperlink>
      <w:r>
        <w:t xml:space="preserve"> Административного регламента.</w:t>
      </w:r>
    </w:p>
    <w:p w:rsidR="007B3C32" w:rsidRDefault="002A16EC">
      <w:pPr>
        <w:pStyle w:val="ConsPlusNormal0"/>
        <w:spacing w:before="240"/>
        <w:ind w:firstLine="540"/>
        <w:jc w:val="both"/>
      </w:pPr>
      <w:r>
        <w:t xml:space="preserve">2.24. В срок не более чем 5 рабочих дней со дня получения уведомления, указанного в </w:t>
      </w:r>
      <w:hyperlink w:anchor="P206" w:tooltip="2.20. Лица, указанные в пунктах 2.15 - 2.17 и 2.19 Административного регламента, обязаны уведомить комитет по форме согласно приложению 3 к Административному регламенту (для юридических лиц уведомление оформляется на официальном бланке организации) о переходе ">
        <w:r>
          <w:rPr>
            <w:color w:val="0000FF"/>
          </w:rPr>
          <w:t>пункте 2.20</w:t>
        </w:r>
      </w:hyperlink>
      <w:r>
        <w:t xml:space="preserve"> Административного регламента, или со дня получения заявления застройщика </w:t>
      </w:r>
      <w:r>
        <w:t>о внесении изменений в разрешение на строительство (в том числе в связи с необходимостью продления срока действия разрешения на строительство) комитет принимает решение о внесении изменений в разрешение на строительство.</w:t>
      </w:r>
    </w:p>
    <w:p w:rsidR="007B3C32" w:rsidRDefault="002A16EC">
      <w:pPr>
        <w:pStyle w:val="ConsPlusNormal0"/>
        <w:jc w:val="both"/>
      </w:pPr>
      <w:r>
        <w:t xml:space="preserve">(раздел 2.24 в ред. </w:t>
      </w:r>
      <w:hyperlink r:id="rId74" w:tooltip="Приказ комитета Ивановской обл. по государственной охране объектов культурного наследия от 20.02.2020 N 5-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Приказа</w:t>
        </w:r>
      </w:hyperlink>
      <w:r>
        <w:t xml:space="preserve"> комитета Ивановской области по государственной охране объектов культурного наследия от 20.02.2020 N 5-о)</w:t>
      </w:r>
    </w:p>
    <w:p w:rsidR="007B3C32" w:rsidRDefault="002A16EC">
      <w:pPr>
        <w:pStyle w:val="ConsPlusNormal0"/>
        <w:spacing w:before="240"/>
        <w:ind w:firstLine="540"/>
        <w:jc w:val="both"/>
      </w:pPr>
      <w:bookmarkStart w:id="25" w:name="P223"/>
      <w:bookmarkEnd w:id="25"/>
      <w:r>
        <w:t>2.25. Срок действия разрешен</w:t>
      </w:r>
      <w:r>
        <w:t>ия на строительство может быть продлен по заявлению застройщика, поданному не менее чем за 10 дней до истечения срока действия такого разрешения.</w:t>
      </w:r>
    </w:p>
    <w:p w:rsidR="007B3C32" w:rsidRDefault="002A16EC">
      <w:pPr>
        <w:pStyle w:val="ConsPlusNormal0"/>
        <w:spacing w:before="240"/>
        <w:ind w:firstLine="540"/>
        <w:jc w:val="both"/>
      </w:pPr>
      <w:r>
        <w:t xml:space="preserve">В целях продления разрешения на строительство при проведении работ по сохранению объекта культурного наследия </w:t>
      </w:r>
      <w:r>
        <w:t xml:space="preserve">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объекта культурного наследия регионального значения, выявленного объекта </w:t>
      </w:r>
      <w:r>
        <w:lastRenderedPageBreak/>
        <w:t>культурного наследия, если при пр</w:t>
      </w:r>
      <w:r>
        <w:t>оведении указанных работ затрагиваются конструктивные и другие характеристики надежности и безопасности такого объекта, застройщик направляет в комитет следующие документы, необходимые для предоставления государственной услуги:</w:t>
      </w:r>
    </w:p>
    <w:p w:rsidR="007B3C32" w:rsidRDefault="002A16EC">
      <w:pPr>
        <w:pStyle w:val="ConsPlusNormal0"/>
        <w:spacing w:before="240"/>
        <w:ind w:firstLine="540"/>
        <w:jc w:val="both"/>
      </w:pPr>
      <w:r>
        <w:t xml:space="preserve">2.25.1. </w:t>
      </w:r>
      <w:hyperlink w:anchor="P851" w:tooltip="                                 Заявление">
        <w:r>
          <w:rPr>
            <w:color w:val="0000FF"/>
          </w:rPr>
          <w:t>заявление</w:t>
        </w:r>
      </w:hyperlink>
      <w:r>
        <w:t xml:space="preserve"> о продлении разрешения на строительство, подписанное уполномоченным лицом, оформленное согласно приложению 2 к Административному регламенту (для юридических лиц заявление оформляется на офици</w:t>
      </w:r>
      <w:r>
        <w:t>альном бланке организации);</w:t>
      </w:r>
    </w:p>
    <w:p w:rsidR="007B3C32" w:rsidRDefault="002A16EC">
      <w:pPr>
        <w:pStyle w:val="ConsPlusNormal0"/>
        <w:spacing w:before="240"/>
        <w:ind w:firstLine="540"/>
        <w:jc w:val="both"/>
      </w:pPr>
      <w:r>
        <w:t>2.25.2. оригинал разрешения на строительство;</w:t>
      </w:r>
    </w:p>
    <w:p w:rsidR="007B3C32" w:rsidRDefault="002A16EC">
      <w:pPr>
        <w:pStyle w:val="ConsPlusNormal0"/>
        <w:spacing w:before="240"/>
        <w:ind w:firstLine="540"/>
        <w:jc w:val="both"/>
      </w:pPr>
      <w:r>
        <w:t>2.25.3. проект организации строительства, откорректированный в части сроков строительства.</w:t>
      </w:r>
    </w:p>
    <w:p w:rsidR="007B3C32" w:rsidRDefault="007B3C32">
      <w:pPr>
        <w:pStyle w:val="ConsPlusNormal0"/>
        <w:jc w:val="center"/>
      </w:pPr>
    </w:p>
    <w:p w:rsidR="007B3C32" w:rsidRDefault="002A16EC">
      <w:pPr>
        <w:pStyle w:val="ConsPlusTitle0"/>
        <w:jc w:val="center"/>
        <w:outlineLvl w:val="2"/>
      </w:pPr>
      <w:r>
        <w:t>Исчерпывающий перечень оснований для отказа в приеме</w:t>
      </w:r>
    </w:p>
    <w:p w:rsidR="007B3C32" w:rsidRDefault="002A16EC">
      <w:pPr>
        <w:pStyle w:val="ConsPlusTitle0"/>
        <w:jc w:val="center"/>
      </w:pPr>
      <w:r>
        <w:t>документов, необходимых для предостав</w:t>
      </w:r>
      <w:r>
        <w:t>ления</w:t>
      </w:r>
    </w:p>
    <w:p w:rsidR="007B3C32" w:rsidRDefault="002A16EC">
      <w:pPr>
        <w:pStyle w:val="ConsPlusTitle0"/>
        <w:jc w:val="center"/>
      </w:pPr>
      <w:r>
        <w:t>государственной услуги</w:t>
      </w:r>
    </w:p>
    <w:p w:rsidR="007B3C32" w:rsidRDefault="007B3C32">
      <w:pPr>
        <w:pStyle w:val="ConsPlusNormal0"/>
        <w:jc w:val="center"/>
      </w:pPr>
    </w:p>
    <w:p w:rsidR="007B3C32" w:rsidRDefault="002A16EC">
      <w:pPr>
        <w:pStyle w:val="ConsPlusNormal0"/>
        <w:ind w:firstLine="540"/>
        <w:jc w:val="both"/>
      </w:pPr>
      <w:bookmarkStart w:id="26" w:name="P233"/>
      <w:bookmarkEnd w:id="26"/>
      <w:r>
        <w:t>2.26. Оснований для отказа в приеме документов, необходимых для предоставления государственной услуги, не имеется.</w:t>
      </w:r>
    </w:p>
    <w:p w:rsidR="007B3C32" w:rsidRDefault="007B3C32">
      <w:pPr>
        <w:pStyle w:val="ConsPlusNormal0"/>
        <w:jc w:val="center"/>
      </w:pPr>
    </w:p>
    <w:p w:rsidR="007B3C32" w:rsidRDefault="002A16EC">
      <w:pPr>
        <w:pStyle w:val="ConsPlusTitle0"/>
        <w:jc w:val="center"/>
        <w:outlineLvl w:val="2"/>
      </w:pPr>
      <w:r>
        <w:t>Исчерпывающий перечень оснований для приостановления</w:t>
      </w:r>
    </w:p>
    <w:p w:rsidR="007B3C32" w:rsidRDefault="002A16EC">
      <w:pPr>
        <w:pStyle w:val="ConsPlusTitle0"/>
        <w:jc w:val="center"/>
      </w:pPr>
      <w:r>
        <w:t>или отказа в предоставлении государственной услуги</w:t>
      </w:r>
    </w:p>
    <w:p w:rsidR="007B3C32" w:rsidRDefault="007B3C32">
      <w:pPr>
        <w:pStyle w:val="ConsPlusNormal0"/>
        <w:jc w:val="center"/>
      </w:pPr>
    </w:p>
    <w:p w:rsidR="007B3C32" w:rsidRDefault="002A16EC">
      <w:pPr>
        <w:pStyle w:val="ConsPlusNormal0"/>
        <w:ind w:firstLine="540"/>
        <w:jc w:val="both"/>
      </w:pPr>
      <w:r>
        <w:t>2.27.</w:t>
      </w:r>
      <w:r>
        <w:t xml:space="preserve"> Приостановление предоставления государственной услуги законодательством Российской Федерации не предусмотрено.</w:t>
      </w:r>
    </w:p>
    <w:p w:rsidR="007B3C32" w:rsidRDefault="002A16EC">
      <w:pPr>
        <w:pStyle w:val="ConsPlusNormal0"/>
        <w:spacing w:before="240"/>
        <w:ind w:firstLine="540"/>
        <w:jc w:val="both"/>
      </w:pPr>
      <w:bookmarkStart w:id="27" w:name="P239"/>
      <w:bookmarkEnd w:id="27"/>
      <w:r>
        <w:t>2.28. Отказ в предоставлении государственной услуги по выдаче разрешения на строительство осуществляется в следующих случаях:</w:t>
      </w:r>
    </w:p>
    <w:p w:rsidR="007B3C32" w:rsidRDefault="002A16EC">
      <w:pPr>
        <w:pStyle w:val="ConsPlusNormal0"/>
        <w:spacing w:before="240"/>
        <w:ind w:firstLine="540"/>
        <w:jc w:val="both"/>
      </w:pPr>
      <w:r>
        <w:t>2.28.1. При выдаче</w:t>
      </w:r>
      <w:r>
        <w:t xml:space="preserve"> разрешения на строительство:</w:t>
      </w:r>
    </w:p>
    <w:p w:rsidR="007B3C32" w:rsidRDefault="002A16EC">
      <w:pPr>
        <w:pStyle w:val="ConsPlusNormal0"/>
        <w:spacing w:before="240"/>
        <w:ind w:firstLine="540"/>
        <w:jc w:val="both"/>
      </w:pPr>
      <w:r>
        <w:t xml:space="preserve">2.28.1.1. предоставление неполного комплекта документов, необходимого в соответствии с </w:t>
      </w:r>
      <w:hyperlink w:anchor="P147" w:tooltip="2.8. В целях выдачи разрешения на строительство при проведении работ по сохранению объекта культурного наследия федерального значения (за исключением отдельных объектов культурного наследия, перечень которых устанавливается Правительством Российской Федерации)">
        <w:r>
          <w:rPr>
            <w:color w:val="0000FF"/>
          </w:rPr>
          <w:t>пунктами 2.8</w:t>
        </w:r>
      </w:hyperlink>
      <w:r>
        <w:t xml:space="preserve">, </w:t>
      </w:r>
      <w:hyperlink w:anchor="P206" w:tooltip="2.20. Лица, указанные в пунктах 2.15 - 2.17 и 2.19 Административного регламента, обязаны уведомить комитет по форме согласно приложению 3 к Административному регламенту (для юридических лиц уведомление оформляется на официальном бланке организации) о переходе ">
        <w:r>
          <w:rPr>
            <w:color w:val="0000FF"/>
          </w:rPr>
          <w:t>2.20</w:t>
        </w:r>
      </w:hyperlink>
      <w:r>
        <w:t xml:space="preserve">, </w:t>
      </w:r>
      <w:hyperlink w:anchor="P233" w:tooltip="2.26. Оснований для отказа в приеме документов, необходимых для предоставления государственной услуги, не имеется.">
        <w:r>
          <w:rPr>
            <w:color w:val="0000FF"/>
          </w:rPr>
          <w:t>2.26</w:t>
        </w:r>
      </w:hyperlink>
      <w:r>
        <w:t xml:space="preserve"> Административного регламента;</w:t>
      </w:r>
    </w:p>
    <w:p w:rsidR="007B3C32" w:rsidRDefault="002A16EC">
      <w:pPr>
        <w:pStyle w:val="ConsPlusNormal0"/>
        <w:spacing w:before="240"/>
        <w:ind w:firstLine="540"/>
        <w:jc w:val="both"/>
      </w:pPr>
      <w:r>
        <w:t>2.28.1.2.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w:t>
      </w:r>
      <w:r>
        <w:t>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w:t>
      </w:r>
      <w:r>
        <w:t xml:space="preserve">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w:t>
      </w:r>
      <w:r>
        <w:t>ство, требованиям, установленным в разрешении на отклонение от предельных параметров разрешенного строительства, реконструкции;</w:t>
      </w:r>
    </w:p>
    <w:p w:rsidR="007B3C32" w:rsidRDefault="002A16EC">
      <w:pPr>
        <w:pStyle w:val="ConsPlusNormal0"/>
        <w:spacing w:before="240"/>
        <w:ind w:firstLine="540"/>
        <w:jc w:val="both"/>
      </w:pPr>
      <w:r>
        <w:t>2.28.1.3. несоответствие раздела проектной документации объекта капитального строительства предмету охраны исторического поселен</w:t>
      </w:r>
      <w:r>
        <w:t xml:space="preserve">ия и требованиям к архитектурным </w:t>
      </w:r>
      <w:r>
        <w:lastRenderedPageBreak/>
        <w:t>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w:t>
      </w:r>
      <w:r>
        <w:t>ения;</w:t>
      </w:r>
    </w:p>
    <w:p w:rsidR="007B3C32" w:rsidRDefault="002A16EC">
      <w:pPr>
        <w:pStyle w:val="ConsPlusNormal0"/>
        <w:spacing w:before="240"/>
        <w:ind w:firstLine="540"/>
        <w:jc w:val="both"/>
      </w:pPr>
      <w:r>
        <w:t xml:space="preserve">2.28.1.4.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основанием для отказа в выдаче </w:t>
      </w:r>
      <w:r>
        <w:t>разрешения на строительство также является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w:t>
      </w:r>
      <w:r>
        <w:t>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Кодексом Российской Федерацией или субъектом Российской Федерации).</w:t>
      </w:r>
    </w:p>
    <w:p w:rsidR="007B3C32" w:rsidRDefault="002A16EC">
      <w:pPr>
        <w:pStyle w:val="ConsPlusNormal0"/>
        <w:jc w:val="both"/>
      </w:pPr>
      <w:r>
        <w:t>(п. 2.28.1</w:t>
      </w:r>
      <w:r>
        <w:t xml:space="preserve">.4 в ред. </w:t>
      </w:r>
      <w:hyperlink r:id="rId75" w:tooltip="Приказ комитета Ивановской обл. по государственной охране объектов культурного наследия от 30.07.2021 N 32-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Приказа</w:t>
        </w:r>
      </w:hyperlink>
      <w:r>
        <w:t xml:space="preserve"> комитета Ивановской области по государственной охране объектов культурного наследия от 30.07.2021 N 32-о)</w:t>
      </w:r>
    </w:p>
    <w:p w:rsidR="007B3C32" w:rsidRDefault="002A16EC">
      <w:pPr>
        <w:pStyle w:val="ConsPlusNormal0"/>
        <w:spacing w:before="240"/>
        <w:ind w:firstLine="540"/>
        <w:jc w:val="both"/>
      </w:pPr>
      <w:r>
        <w:t>2</w:t>
      </w:r>
      <w:r>
        <w:t>.28.2. При внесении изменений в разрешение на строительство:</w:t>
      </w:r>
    </w:p>
    <w:p w:rsidR="007B3C32" w:rsidRDefault="002A16EC">
      <w:pPr>
        <w:pStyle w:val="ConsPlusNormal0"/>
        <w:spacing w:before="240"/>
        <w:ind w:firstLine="540"/>
        <w:jc w:val="both"/>
      </w:pPr>
      <w:r>
        <w:t xml:space="preserve">2.28.2.1.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w:t>
      </w:r>
      <w:hyperlink w:anchor="P207" w:tooltip="2.20.1. правоустанавливающих документов на такие земельные участки в случае, указанном в пункте 2.15 Административного регламента;">
        <w:r>
          <w:rPr>
            <w:color w:val="0000FF"/>
          </w:rPr>
          <w:t>пунктами 2.20.1</w:t>
        </w:r>
      </w:hyperlink>
      <w:r>
        <w:t xml:space="preserve"> - </w:t>
      </w:r>
      <w:hyperlink w:anchor="P210" w:tooltip="2.20.4. решения о предоставлении права пользования недрами и решения о переоформлении лицензии на право пользования недрами в случае, предусмотренном пунктом 2.19 Административного регламента.">
        <w:r>
          <w:rPr>
            <w:color w:val="0000FF"/>
          </w:rPr>
          <w:t>2.20.4</w:t>
        </w:r>
      </w:hyperlink>
      <w:r>
        <w:t xml:space="preserve"> Административного регламента, или отсутствие правоустанавливающего документа на земельный участок при отсу</w:t>
      </w:r>
      <w:r>
        <w:t xml:space="preserve">тствии указанных сведений в Едином государственном реестре недвижимости, либо отсутствие документов, предусмотренных </w:t>
      </w:r>
      <w:hyperlink w:anchor="P147" w:tooltip="2.8. В целях выдачи разрешения на строительство при проведении работ по сохранению объекта культурного наследия федерального значения (за исключением отдельных объектов культурного наследия, перечень которых устанавливается Правительством Российской Федерации)">
        <w:r>
          <w:rPr>
            <w:color w:val="0000FF"/>
          </w:rPr>
          <w:t>пунктом 2.8</w:t>
        </w:r>
      </w:hyperlink>
      <w:r>
        <w:t xml:space="preserve"> Административного регламента, в случае поступления заявления о внесении изменений в разреш</w:t>
      </w:r>
      <w:r>
        <w:t>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7B3C32" w:rsidRDefault="002A16EC">
      <w:pPr>
        <w:pStyle w:val="ConsPlusNormal0"/>
        <w:spacing w:before="240"/>
        <w:ind w:firstLine="540"/>
        <w:jc w:val="both"/>
      </w:pPr>
      <w:r>
        <w:t>2.28.2.2. недостоверность сведений, указанных в уведомлении о переходе прав на земельный участок,</w:t>
      </w:r>
      <w:r>
        <w:t xml:space="preserve"> права пользования недрами, об образовании земельного участка;</w:t>
      </w:r>
    </w:p>
    <w:p w:rsidR="007B3C32" w:rsidRDefault="002A16EC">
      <w:pPr>
        <w:pStyle w:val="ConsPlusNormal0"/>
        <w:spacing w:before="240"/>
        <w:ind w:firstLine="540"/>
        <w:jc w:val="both"/>
      </w:pPr>
      <w:r>
        <w:t>2.28.2.3.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w:t>
      </w:r>
      <w:r>
        <w:t>радостроительного плана образованного земельного участка,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Кодексом выдано разрешение на строи</w:t>
      </w:r>
      <w:r>
        <w:t>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w:t>
      </w:r>
      <w:r>
        <w:t>й к размещению объектов капитального строительства, установленных в соответствии с Кодексом и земельным законодательством. При этом градостроительный план земельного участка должен быть выдан не ранее чем за три года до дня направления уведомления, указанн</w:t>
      </w:r>
      <w:r>
        <w:t xml:space="preserve">ого в </w:t>
      </w:r>
      <w:hyperlink r:id="rId76" w:tooltip="&quot;Градостроительный кодекс Российской Федерации&quot; от 29.12.2004 N 190-ФЗ (ред. от 04.08.2026) (с изм. и доп., вступ. в силу с 01.09.2026) {КонсультантПлюс}">
        <w:r>
          <w:rPr>
            <w:color w:val="0000FF"/>
          </w:rPr>
          <w:t>части 21.10 статьи 51</w:t>
        </w:r>
      </w:hyperlink>
      <w:r>
        <w:t xml:space="preserve"> Кодекса;</w:t>
      </w:r>
    </w:p>
    <w:p w:rsidR="007B3C32" w:rsidRDefault="002A16EC">
      <w:pPr>
        <w:pStyle w:val="ConsPlusNormal0"/>
        <w:spacing w:before="240"/>
        <w:ind w:firstLine="540"/>
        <w:jc w:val="both"/>
      </w:pPr>
      <w:r>
        <w:t>2.28.2.4.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w:t>
      </w:r>
      <w:r>
        <w:t xml:space="preserve">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w:t>
      </w:r>
      <w:r>
        <w:lastRenderedPageBreak/>
        <w:t>кроме заявления о внес</w:t>
      </w:r>
      <w:r>
        <w:t>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w:t>
      </w:r>
      <w:r>
        <w:t>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7B3C32" w:rsidRDefault="002A16EC">
      <w:pPr>
        <w:pStyle w:val="ConsPlusNormal0"/>
        <w:spacing w:before="240"/>
        <w:ind w:firstLine="540"/>
        <w:jc w:val="both"/>
      </w:pPr>
      <w:r>
        <w:t>2.28.2.5. несоответствие планируемого объекта капитального строительс</w:t>
      </w:r>
      <w:r>
        <w:t>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w:t>
      </w:r>
      <w:r>
        <w:t xml:space="preserve">ае, предусмотренном </w:t>
      </w:r>
      <w:hyperlink r:id="rId77" w:tooltip="&quot;Градостроительный кодекс Российской Федерации&quot; от 29.12.2004 N 190-ФЗ (ред. от 04.08.2026) (с изм. и доп., вступ. в силу с 01.09.2026) {КонсультантПлюс}">
        <w:r>
          <w:rPr>
            <w:color w:val="0000FF"/>
          </w:rPr>
          <w:t>частью 21.7 статьи 51</w:t>
        </w:r>
      </w:hyperlink>
      <w:r>
        <w:t xml:space="preserve"> Кодекса,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w:t>
      </w:r>
      <w:r>
        <w:t xml:space="preserve"> с продлением срока действия такого разрешения;</w:t>
      </w:r>
    </w:p>
    <w:p w:rsidR="007B3C32" w:rsidRDefault="002A16EC">
      <w:pPr>
        <w:pStyle w:val="ConsPlusNormal0"/>
        <w:spacing w:before="240"/>
        <w:ind w:firstLine="540"/>
        <w:jc w:val="both"/>
      </w:pPr>
      <w:r>
        <w:t xml:space="preserve">2.28.2.6.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w:t>
      </w:r>
      <w:r>
        <w:t>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7B3C32" w:rsidRDefault="002A16EC">
      <w:pPr>
        <w:pStyle w:val="ConsPlusNormal0"/>
        <w:spacing w:before="240"/>
        <w:ind w:firstLine="540"/>
        <w:jc w:val="both"/>
      </w:pPr>
      <w:r>
        <w:t>2.28.2.7. наличие у уполном</w:t>
      </w:r>
      <w:r>
        <w:t>оченного на выдачу разрешений на строительство органа исполнительной власти субъекта Российской Федерации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w:t>
      </w:r>
      <w:r>
        <w:t>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w:t>
      </w:r>
      <w:r>
        <w:t xml:space="preserve">тсутствии извещения о начале данных работ, если направление такого извещения является обязательным в соответствии с требованиями </w:t>
      </w:r>
      <w:hyperlink r:id="rId78" w:tooltip="&quot;Градостроительный кодекс Российской Федерации&quot; от 29.12.2004 N 190-ФЗ (ред. от 04.08.2026) (с изм. и доп., вступ. в силу с 01.09.2026) {КонсультантПлюс}">
        <w:r>
          <w:rPr>
            <w:color w:val="0000FF"/>
          </w:rPr>
          <w:t>части 5 статьи 52</w:t>
        </w:r>
      </w:hyperlink>
      <w:r>
        <w:t xml:space="preserve"> Кодекса, в случае, если внесение изменений в разрешение на строительство связано с продлен</w:t>
      </w:r>
      <w:r>
        <w:t>ием срока действия разрешения на строительство;</w:t>
      </w:r>
    </w:p>
    <w:p w:rsidR="007B3C32" w:rsidRDefault="002A16EC">
      <w:pPr>
        <w:pStyle w:val="ConsPlusNormal0"/>
        <w:spacing w:before="240"/>
        <w:ind w:firstLine="540"/>
        <w:jc w:val="both"/>
      </w:pPr>
      <w:r>
        <w:t>2.28.2.8.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7B3C32" w:rsidRDefault="002A16EC">
      <w:pPr>
        <w:pStyle w:val="ConsPlusNormal0"/>
        <w:spacing w:before="240"/>
        <w:ind w:firstLine="540"/>
        <w:jc w:val="both"/>
      </w:pPr>
      <w:r>
        <w:t xml:space="preserve">2.28.2.9. исключен. - </w:t>
      </w:r>
      <w:hyperlink r:id="rId79" w:tooltip="Приказ комитета Ивановской обл. по государственной охране объектов культурного наследия от 05.12.2019 N 33-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Приказ</w:t>
        </w:r>
      </w:hyperlink>
      <w:r>
        <w:t xml:space="preserve"> комитета Ивановской области по государственной охране объектов культурного наследия от 05.12.2019 N 33-о.</w:t>
      </w:r>
    </w:p>
    <w:p w:rsidR="007B3C32" w:rsidRDefault="002A16EC">
      <w:pPr>
        <w:pStyle w:val="ConsPlusNormal0"/>
        <w:spacing w:before="240"/>
        <w:ind w:firstLine="540"/>
        <w:jc w:val="both"/>
      </w:pPr>
      <w:r>
        <w:t>2.29. Перечень оснований для о</w:t>
      </w:r>
      <w:r>
        <w:t>тказа в предоставлении государственной услуги является исчерпывающим.</w:t>
      </w:r>
    </w:p>
    <w:p w:rsidR="007B3C32" w:rsidRDefault="007B3C32">
      <w:pPr>
        <w:pStyle w:val="ConsPlusNormal0"/>
        <w:jc w:val="center"/>
      </w:pPr>
    </w:p>
    <w:p w:rsidR="007B3C32" w:rsidRDefault="002A16EC">
      <w:pPr>
        <w:pStyle w:val="ConsPlusTitle0"/>
        <w:jc w:val="center"/>
        <w:outlineLvl w:val="2"/>
      </w:pPr>
      <w:r>
        <w:t>Перечень услуг, которые являются необходимыми</w:t>
      </w:r>
    </w:p>
    <w:p w:rsidR="007B3C32" w:rsidRDefault="002A16EC">
      <w:pPr>
        <w:pStyle w:val="ConsPlusTitle0"/>
        <w:jc w:val="center"/>
      </w:pPr>
      <w:r>
        <w:t>и обязательными для предоставления государственной услуги,</w:t>
      </w:r>
    </w:p>
    <w:p w:rsidR="007B3C32" w:rsidRDefault="002A16EC">
      <w:pPr>
        <w:pStyle w:val="ConsPlusTitle0"/>
        <w:jc w:val="center"/>
      </w:pPr>
      <w:r>
        <w:t>в том числе сведения о документе (документах), выдаваемом</w:t>
      </w:r>
    </w:p>
    <w:p w:rsidR="007B3C32" w:rsidRDefault="002A16EC">
      <w:pPr>
        <w:pStyle w:val="ConsPlusTitle0"/>
        <w:jc w:val="center"/>
      </w:pPr>
      <w:r>
        <w:t>(выдаваемых) организац</w:t>
      </w:r>
      <w:r>
        <w:t>иями, участвующими</w:t>
      </w:r>
    </w:p>
    <w:p w:rsidR="007B3C32" w:rsidRDefault="002A16EC">
      <w:pPr>
        <w:pStyle w:val="ConsPlusTitle0"/>
        <w:jc w:val="center"/>
      </w:pPr>
      <w:r>
        <w:t>в предоставлении государственной услуги</w:t>
      </w:r>
    </w:p>
    <w:p w:rsidR="007B3C32" w:rsidRDefault="007B3C32">
      <w:pPr>
        <w:pStyle w:val="ConsPlusNormal0"/>
        <w:jc w:val="center"/>
      </w:pPr>
    </w:p>
    <w:p w:rsidR="007B3C32" w:rsidRDefault="002A16EC">
      <w:pPr>
        <w:pStyle w:val="ConsPlusNormal0"/>
        <w:ind w:firstLine="540"/>
        <w:jc w:val="both"/>
      </w:pPr>
      <w:r>
        <w:lastRenderedPageBreak/>
        <w:t>2.30. Услугами, необходимыми и обязательными для предоставления государственной услуги, могут являться:</w:t>
      </w:r>
    </w:p>
    <w:p w:rsidR="007B3C32" w:rsidRDefault="002A16EC">
      <w:pPr>
        <w:pStyle w:val="ConsPlusNormal0"/>
        <w:spacing w:before="240"/>
        <w:ind w:firstLine="540"/>
        <w:jc w:val="both"/>
      </w:pPr>
      <w:r>
        <w:t>2.30.1. Государственная экспертиза проектной документации.</w:t>
      </w:r>
    </w:p>
    <w:p w:rsidR="007B3C32" w:rsidRDefault="002A16EC">
      <w:pPr>
        <w:pStyle w:val="ConsPlusNormal0"/>
        <w:spacing w:before="240"/>
        <w:ind w:firstLine="540"/>
        <w:jc w:val="both"/>
      </w:pPr>
      <w:r>
        <w:t xml:space="preserve">Порядок оказания услуги определен </w:t>
      </w:r>
      <w:hyperlink r:id="rId80" w:tooltip="Постановление Правительства РФ от 05.03.2007 N 145 (ред. от 28.04.2026) &quot;О порядке организации и проведения государственной экспертизы проектной документации и результатов инженерных изысканий&quot; {КонсультантПлюс}">
        <w:r>
          <w:rPr>
            <w:color w:val="0000FF"/>
          </w:rPr>
          <w:t>постановлением</w:t>
        </w:r>
      </w:hyperlink>
      <w:r>
        <w:t xml:space="preserve"> Правительства Российской Федерации от 05.03.2007 N 145 "</w:t>
      </w:r>
      <w:r>
        <w:t>О порядке организации и проведения государственной экспертизы проектной документации и результатов инженерных изысканий".</w:t>
      </w:r>
    </w:p>
    <w:p w:rsidR="007B3C32" w:rsidRDefault="002A16EC">
      <w:pPr>
        <w:pStyle w:val="ConsPlusNormal0"/>
        <w:spacing w:before="240"/>
        <w:ind w:firstLine="540"/>
        <w:jc w:val="both"/>
      </w:pPr>
      <w:r>
        <w:t>2.30.2. Негосударственная экспертиза проектной документации.</w:t>
      </w:r>
    </w:p>
    <w:p w:rsidR="007B3C32" w:rsidRDefault="002A16EC">
      <w:pPr>
        <w:pStyle w:val="ConsPlusNormal0"/>
        <w:spacing w:before="240"/>
        <w:ind w:firstLine="540"/>
        <w:jc w:val="both"/>
      </w:pPr>
      <w:r>
        <w:t xml:space="preserve">Порядок оказания услуги установлен </w:t>
      </w:r>
      <w:hyperlink r:id="rId81" w:tooltip="Постановление Правительства РФ от 31.03.2012 N 272 (ред. от 21.10.2022) &quot;Об утверждении Положения об организации и проведении негосударственной экспертизы проектной документации и (или) результатов инженерных изысканий&quot; {КонсультантПлюс}">
        <w:r>
          <w:rPr>
            <w:color w:val="0000FF"/>
          </w:rPr>
          <w:t>постановлением</w:t>
        </w:r>
      </w:hyperlink>
      <w:r>
        <w:t xml:space="preserve"> Правительства Российской Федерации от 31.03.2012 N 272 "Об утверждении Положения об организации и проведении негосударственной экспертизы проектной документации и (или) результатов инженерных изы</w:t>
      </w:r>
      <w:r>
        <w:t>сканий".</w:t>
      </w:r>
    </w:p>
    <w:p w:rsidR="007B3C32" w:rsidRDefault="002A16EC">
      <w:pPr>
        <w:pStyle w:val="ConsPlusNormal0"/>
        <w:spacing w:before="240"/>
        <w:ind w:firstLine="540"/>
        <w:jc w:val="both"/>
      </w:pPr>
      <w:r>
        <w:t xml:space="preserve">2.30.3. Выдача задания и разрешения на проведение работ по сохранению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выявленных </w:t>
      </w:r>
      <w:r>
        <w:t>объектов культурного наследия.</w:t>
      </w:r>
    </w:p>
    <w:p w:rsidR="007B3C32" w:rsidRDefault="002A16EC">
      <w:pPr>
        <w:pStyle w:val="ConsPlusNormal0"/>
        <w:spacing w:before="240"/>
        <w:ind w:firstLine="540"/>
        <w:jc w:val="both"/>
      </w:pPr>
      <w:r>
        <w:t>Порядок оказания услуги установлен:</w:t>
      </w:r>
    </w:p>
    <w:p w:rsidR="007B3C32" w:rsidRDefault="002A16EC">
      <w:pPr>
        <w:pStyle w:val="ConsPlusNormal0"/>
        <w:spacing w:before="240"/>
        <w:ind w:firstLine="540"/>
        <w:jc w:val="both"/>
      </w:pPr>
      <w:r>
        <w:t xml:space="preserve">- </w:t>
      </w:r>
      <w:hyperlink r:id="rId82" w:tooltip="Приказ Минкультуры России от 30.07.2012 N 811 (ред. от 03.10.2016) &quot;Об утверждении Административного регламента предоставления государственной услуги по выдаче задания и разрешения на проведение работ по сохранению объекта культурного наследия (памятника истор">
        <w:r>
          <w:rPr>
            <w:color w:val="0000FF"/>
          </w:rPr>
          <w:t>приказом</w:t>
        </w:r>
      </w:hyperlink>
      <w:r>
        <w:t xml:space="preserve"> Министерства культуры Российской Федерации от 30.07.2012 N 811 "Об утвер</w:t>
      </w:r>
      <w:r>
        <w:t>ждении Административного регламента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w:t>
      </w:r>
      <w:r>
        <w:t>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осуществляющими полномочия в области сохранения, использования, популяр</w:t>
      </w:r>
      <w:r>
        <w:t>изации и государственной охраны объектов культурного наследия";</w:t>
      </w:r>
    </w:p>
    <w:p w:rsidR="007B3C32" w:rsidRDefault="002A16EC">
      <w:pPr>
        <w:pStyle w:val="ConsPlusNormal0"/>
        <w:spacing w:before="240"/>
        <w:ind w:firstLine="540"/>
        <w:jc w:val="both"/>
      </w:pPr>
      <w:r>
        <w:t xml:space="preserve">- </w:t>
      </w:r>
      <w:hyperlink r:id="rId83" w:tooltip="Приказ Минкультуры России от 08.06.2016 N 1278 &quot;Об утверждении порядка выдачи задания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
        <w:r>
          <w:rPr>
            <w:color w:val="0000FF"/>
          </w:rPr>
          <w:t>приказом</w:t>
        </w:r>
      </w:hyperlink>
      <w:r>
        <w:t xml:space="preserve"> Министерства культуры Российской Федерации от 08.06.20</w:t>
      </w:r>
      <w:r>
        <w:t>16 N 1278 "Об утверждении порядка выдачи задания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w:t>
      </w:r>
      <w:r>
        <w:t>вленного объекта культурного наследия";</w:t>
      </w:r>
    </w:p>
    <w:p w:rsidR="007B3C32" w:rsidRDefault="002A16EC">
      <w:pPr>
        <w:pStyle w:val="ConsPlusNormal0"/>
        <w:spacing w:before="240"/>
        <w:ind w:firstLine="540"/>
        <w:jc w:val="both"/>
      </w:pPr>
      <w:r>
        <w:t xml:space="preserve">- </w:t>
      </w:r>
      <w:hyperlink r:id="rId84" w:tooltip="Приказ Минкультуры России от 21.10.2015 N 2625 (ред. от 11.08.2022) &quot;Об утверждении порядка выдачи разрешения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
        <w:r>
          <w:rPr>
            <w:color w:val="0000FF"/>
          </w:rPr>
          <w:t>приказом</w:t>
        </w:r>
      </w:hyperlink>
      <w:r>
        <w:t xml:space="preserve"> Министерства культуры Российской Федерации от 21.10.2015 N 2625 "Об утверждени</w:t>
      </w:r>
      <w:r>
        <w:t>и порядка выдачи разрешения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w:t>
      </w:r>
      <w:r>
        <w:t>турного наследия";</w:t>
      </w:r>
    </w:p>
    <w:p w:rsidR="007B3C32" w:rsidRDefault="002A16EC">
      <w:pPr>
        <w:pStyle w:val="ConsPlusNormal0"/>
        <w:spacing w:before="240"/>
        <w:ind w:firstLine="540"/>
        <w:jc w:val="both"/>
      </w:pPr>
      <w:r>
        <w:t xml:space="preserve">- </w:t>
      </w:r>
      <w:hyperlink r:id="rId85" w:tooltip="Приказ комитета Ивановской обл. по государственной охране объектов культурного наследия от 13.07.2016 N 37-о (ред. от 12.11.2024) &quot;Об утверждении Административного регламента комитета Ивановской области по государственной охране объектов культурного наследия п">
        <w:r>
          <w:rPr>
            <w:color w:val="0000FF"/>
          </w:rPr>
          <w:t>приказом</w:t>
        </w:r>
      </w:hyperlink>
      <w:r>
        <w:t xml:space="preserve"> комитета Ивановской области по государственной охране объектов культурного наследия от 13.07.2016 N 37-о "Об утвержд</w:t>
      </w:r>
      <w:r>
        <w:t xml:space="preserve">ении Административного регламента комитета Ивановской области по государственной охране объектов культурного наследия предоставления государственной услуги по выдаче задания и разрешения на проведение работ по сохранению </w:t>
      </w:r>
      <w:r>
        <w:lastRenderedPageBreak/>
        <w:t>объекта культурного наследия (памят</w:t>
      </w:r>
      <w:r>
        <w:t>ника истории и культуры) народов Российской Федерации регионального значения, выявленного объекта культурного наследия".</w:t>
      </w:r>
    </w:p>
    <w:p w:rsidR="007B3C32" w:rsidRDefault="007B3C32">
      <w:pPr>
        <w:pStyle w:val="ConsPlusNormal0"/>
        <w:jc w:val="center"/>
      </w:pPr>
    </w:p>
    <w:p w:rsidR="007B3C32" w:rsidRDefault="002A16EC">
      <w:pPr>
        <w:pStyle w:val="ConsPlusTitle0"/>
        <w:jc w:val="center"/>
        <w:outlineLvl w:val="2"/>
      </w:pPr>
      <w:r>
        <w:t>Порядок, размер и основания взимания государственной пошлины</w:t>
      </w:r>
    </w:p>
    <w:p w:rsidR="007B3C32" w:rsidRDefault="002A16EC">
      <w:pPr>
        <w:pStyle w:val="ConsPlusTitle0"/>
        <w:jc w:val="center"/>
      </w:pPr>
      <w:r>
        <w:t>или иной платы, взимаемой за предоставление</w:t>
      </w:r>
    </w:p>
    <w:p w:rsidR="007B3C32" w:rsidRDefault="002A16EC">
      <w:pPr>
        <w:pStyle w:val="ConsPlusTitle0"/>
        <w:jc w:val="center"/>
      </w:pPr>
      <w:r>
        <w:t>государственной услуги</w:t>
      </w:r>
    </w:p>
    <w:p w:rsidR="007B3C32" w:rsidRDefault="007B3C32">
      <w:pPr>
        <w:pStyle w:val="ConsPlusNormal0"/>
        <w:jc w:val="center"/>
      </w:pPr>
    </w:p>
    <w:p w:rsidR="007B3C32" w:rsidRDefault="002A16EC">
      <w:pPr>
        <w:pStyle w:val="ConsPlusNormal0"/>
        <w:ind w:firstLine="540"/>
        <w:jc w:val="both"/>
      </w:pPr>
      <w:r>
        <w:t>2.31.</w:t>
      </w:r>
      <w:r>
        <w:t xml:space="preserve"> Государственная услуга предоставляется без взимания государственной пошлины или иной платы.</w:t>
      </w:r>
    </w:p>
    <w:p w:rsidR="007B3C32" w:rsidRDefault="007B3C32">
      <w:pPr>
        <w:pStyle w:val="ConsPlusNormal0"/>
        <w:jc w:val="center"/>
      </w:pPr>
    </w:p>
    <w:p w:rsidR="007B3C32" w:rsidRDefault="002A16EC">
      <w:pPr>
        <w:pStyle w:val="ConsPlusTitle0"/>
        <w:jc w:val="center"/>
        <w:outlineLvl w:val="2"/>
      </w:pPr>
      <w:r>
        <w:t>Максимальный срок ожидания в очереди при подаче заявления</w:t>
      </w:r>
    </w:p>
    <w:p w:rsidR="007B3C32" w:rsidRDefault="002A16EC">
      <w:pPr>
        <w:pStyle w:val="ConsPlusTitle0"/>
        <w:jc w:val="center"/>
      </w:pPr>
      <w:r>
        <w:t>о предоставлении государственной услуги и при получении</w:t>
      </w:r>
    </w:p>
    <w:p w:rsidR="007B3C32" w:rsidRDefault="002A16EC">
      <w:pPr>
        <w:pStyle w:val="ConsPlusTitle0"/>
        <w:jc w:val="center"/>
      </w:pPr>
      <w:r>
        <w:t>результата предоставления государственной услуги</w:t>
      </w:r>
    </w:p>
    <w:p w:rsidR="007B3C32" w:rsidRDefault="007B3C32">
      <w:pPr>
        <w:pStyle w:val="ConsPlusNormal0"/>
        <w:jc w:val="center"/>
      </w:pPr>
    </w:p>
    <w:p w:rsidR="007B3C32" w:rsidRDefault="002A16EC">
      <w:pPr>
        <w:pStyle w:val="ConsPlusNormal0"/>
        <w:ind w:firstLine="540"/>
        <w:jc w:val="both"/>
      </w:pPr>
      <w:r>
        <w:t>2.32. При подаче заявления в приемную комитета срок ожидания заявителя в очереди не должен превышать 15 минут.</w:t>
      </w:r>
    </w:p>
    <w:p w:rsidR="007B3C32" w:rsidRDefault="002A16EC">
      <w:pPr>
        <w:pStyle w:val="ConsPlusNormal0"/>
        <w:spacing w:before="240"/>
        <w:ind w:firstLine="540"/>
        <w:jc w:val="both"/>
      </w:pPr>
      <w:r>
        <w:t xml:space="preserve">Заявители представляют документы, указанные в </w:t>
      </w:r>
      <w:hyperlink w:anchor="P147" w:tooltip="2.8. В целях выдачи разрешения на строительство при проведении работ по сохранению объекта культурного наследия федерального значения (за исключением отдельных объектов культурного наследия, перечень которых устанавливается Правительством Российской Федерации)">
        <w:r>
          <w:rPr>
            <w:color w:val="0000FF"/>
          </w:rPr>
          <w:t>пунктах 2.8</w:t>
        </w:r>
      </w:hyperlink>
      <w:r>
        <w:t xml:space="preserve">, </w:t>
      </w:r>
      <w:hyperlink w:anchor="P206" w:tooltip="2.20. Лица, указанные в пунктах 2.15 - 2.17 и 2.19 Административного регламента, обязаны уведомить комитет по форме согласно приложению 3 к Административному регламенту (для юридических лиц уведомление оформляется на официальном бланке организации) о переходе ">
        <w:r>
          <w:rPr>
            <w:color w:val="0000FF"/>
          </w:rPr>
          <w:t>2.20</w:t>
        </w:r>
      </w:hyperlink>
      <w:r>
        <w:t xml:space="preserve"> Админ</w:t>
      </w:r>
      <w:r>
        <w:t xml:space="preserve">истративного регламента, в приемную комитета лично, почтовым отправлением по адресу, указанному в </w:t>
      </w:r>
      <w:hyperlink w:anchor="P80" w:tooltip="1.3.1. непосредственно должностными лицами комитета при личном обращении граждан;">
        <w:r>
          <w:rPr>
            <w:color w:val="0000FF"/>
          </w:rPr>
          <w:t>пункте 1.3.1</w:t>
        </w:r>
      </w:hyperlink>
      <w:r>
        <w:t xml:space="preserve"> Административного регламента, в </w:t>
      </w:r>
      <w:r>
        <w:t>электронном виде на электронную почту комитета, через Единый портал, через многофункциональный центр предоставления государственных и муниципальных услуг.</w:t>
      </w:r>
    </w:p>
    <w:p w:rsidR="007B3C32" w:rsidRDefault="002A16EC">
      <w:pPr>
        <w:pStyle w:val="ConsPlusNormal0"/>
        <w:spacing w:before="240"/>
        <w:ind w:firstLine="540"/>
        <w:jc w:val="both"/>
      </w:pPr>
      <w:r>
        <w:t xml:space="preserve">Заявители представляют документы, указанные в </w:t>
      </w:r>
      <w:hyperlink w:anchor="P223" w:tooltip="2.25. Срок действия разрешения на строительство может быть продлен по заявлению застройщика, поданному не менее чем за 10 дней до истечения срока действия такого разрешения.">
        <w:r>
          <w:rPr>
            <w:color w:val="0000FF"/>
          </w:rPr>
          <w:t>пункте 2.25</w:t>
        </w:r>
      </w:hyperlink>
      <w:r>
        <w:t>, в приемную комитета лично.</w:t>
      </w:r>
    </w:p>
    <w:p w:rsidR="007B3C32" w:rsidRDefault="002A16EC">
      <w:pPr>
        <w:pStyle w:val="ConsPlusNormal0"/>
        <w:spacing w:before="240"/>
        <w:ind w:firstLine="540"/>
        <w:jc w:val="both"/>
      </w:pPr>
      <w:r>
        <w:t xml:space="preserve">2.33. Срок ожидания заявителя в очереди при получении результата </w:t>
      </w:r>
      <w:r>
        <w:t>предоставления государственной услуги не должен превышать 15 минут.</w:t>
      </w:r>
    </w:p>
    <w:p w:rsidR="007B3C32" w:rsidRDefault="007B3C32">
      <w:pPr>
        <w:pStyle w:val="ConsPlusNormal0"/>
        <w:jc w:val="center"/>
      </w:pPr>
    </w:p>
    <w:p w:rsidR="007B3C32" w:rsidRDefault="002A16EC">
      <w:pPr>
        <w:pStyle w:val="ConsPlusTitle0"/>
        <w:jc w:val="center"/>
        <w:outlineLvl w:val="2"/>
      </w:pPr>
      <w:r>
        <w:t>Срок и порядок регистрации заявления о предоставлении</w:t>
      </w:r>
    </w:p>
    <w:p w:rsidR="007B3C32" w:rsidRDefault="002A16EC">
      <w:pPr>
        <w:pStyle w:val="ConsPlusTitle0"/>
        <w:jc w:val="center"/>
      </w:pPr>
      <w:r>
        <w:t>государственной услуги, в том числе в электронной форме</w:t>
      </w:r>
    </w:p>
    <w:p w:rsidR="007B3C32" w:rsidRDefault="007B3C32">
      <w:pPr>
        <w:pStyle w:val="ConsPlusNormal0"/>
        <w:jc w:val="center"/>
      </w:pPr>
    </w:p>
    <w:p w:rsidR="007B3C32" w:rsidRDefault="002A16EC">
      <w:pPr>
        <w:pStyle w:val="ConsPlusNormal0"/>
        <w:ind w:firstLine="540"/>
        <w:jc w:val="both"/>
      </w:pPr>
      <w:r>
        <w:t>2.34. Заявление с прилагаемыми к нему документами регистрируется путем присвоения входящего номера в комитете не позднее 1 рабочего дня, следующего за днем его получения.</w:t>
      </w:r>
    </w:p>
    <w:p w:rsidR="007B3C32" w:rsidRDefault="002A16EC">
      <w:pPr>
        <w:pStyle w:val="ConsPlusNormal0"/>
        <w:spacing w:before="240"/>
        <w:ind w:firstLine="540"/>
        <w:jc w:val="both"/>
      </w:pPr>
      <w:r>
        <w:t>2.35. Заявление, направленное в электронном виде на электронную почту комитета или че</w:t>
      </w:r>
      <w:r>
        <w:t>рез Единый портал, регистрируется в комитете и поступает в профильный отдел не позднее 1 рабочего дня, следующего за днем его получения.</w:t>
      </w:r>
    </w:p>
    <w:p w:rsidR="007B3C32" w:rsidRDefault="007B3C32">
      <w:pPr>
        <w:pStyle w:val="ConsPlusNormal0"/>
        <w:jc w:val="center"/>
      </w:pPr>
    </w:p>
    <w:p w:rsidR="007B3C32" w:rsidRDefault="002A16EC">
      <w:pPr>
        <w:pStyle w:val="ConsPlusTitle0"/>
        <w:jc w:val="center"/>
        <w:outlineLvl w:val="2"/>
      </w:pPr>
      <w:r>
        <w:t>Требования к помещениям, в которых предоставляется</w:t>
      </w:r>
    </w:p>
    <w:p w:rsidR="007B3C32" w:rsidRDefault="002A16EC">
      <w:pPr>
        <w:pStyle w:val="ConsPlusTitle0"/>
        <w:jc w:val="center"/>
      </w:pPr>
      <w:r>
        <w:t>государственная услуга комитета, к месту ожидания и приема</w:t>
      </w:r>
    </w:p>
    <w:p w:rsidR="007B3C32" w:rsidRDefault="002A16EC">
      <w:pPr>
        <w:pStyle w:val="ConsPlusTitle0"/>
        <w:jc w:val="center"/>
      </w:pPr>
      <w:r>
        <w:t>заявителей, размещению и оформлению визуальной, текстовой</w:t>
      </w:r>
    </w:p>
    <w:p w:rsidR="007B3C32" w:rsidRDefault="002A16EC">
      <w:pPr>
        <w:pStyle w:val="ConsPlusTitle0"/>
        <w:jc w:val="center"/>
      </w:pPr>
      <w:r>
        <w:t>и мультимедийной информации о порядке предоставления</w:t>
      </w:r>
    </w:p>
    <w:p w:rsidR="007B3C32" w:rsidRDefault="002A16EC">
      <w:pPr>
        <w:pStyle w:val="ConsPlusTitle0"/>
        <w:jc w:val="center"/>
      </w:pPr>
      <w:r>
        <w:t>государственной услуги</w:t>
      </w:r>
    </w:p>
    <w:p w:rsidR="007B3C32" w:rsidRDefault="007B3C32">
      <w:pPr>
        <w:pStyle w:val="ConsPlusNormal0"/>
        <w:jc w:val="center"/>
      </w:pPr>
    </w:p>
    <w:p w:rsidR="007B3C32" w:rsidRDefault="002A16EC">
      <w:pPr>
        <w:pStyle w:val="ConsPlusNormal0"/>
        <w:ind w:firstLine="540"/>
        <w:jc w:val="both"/>
      </w:pPr>
      <w:r>
        <w:t>2.36. Места предоставления государственной услуги должны отвечать следующим требованиям.</w:t>
      </w:r>
    </w:p>
    <w:p w:rsidR="007B3C32" w:rsidRDefault="002A16EC">
      <w:pPr>
        <w:pStyle w:val="ConsPlusNormal0"/>
        <w:spacing w:before="240"/>
        <w:ind w:firstLine="540"/>
        <w:jc w:val="both"/>
      </w:pPr>
      <w:r>
        <w:t>Центральный вход в здание комите</w:t>
      </w:r>
      <w:r>
        <w:t xml:space="preserve">та должен быть оборудован информационной табличкой </w:t>
      </w:r>
      <w:r>
        <w:lastRenderedPageBreak/>
        <w:t>(вывеской), содержащей информацию о наименовании комитета.</w:t>
      </w:r>
    </w:p>
    <w:p w:rsidR="007B3C32" w:rsidRDefault="002A16EC">
      <w:pPr>
        <w:pStyle w:val="ConsPlusNormal0"/>
        <w:spacing w:before="240"/>
        <w:ind w:firstLine="540"/>
        <w:jc w:val="both"/>
      </w:pPr>
      <w:r>
        <w:t>Помещения для работы с заинтересованными лицами оборудуются соответствующими информационными стендами, вывесками, указателями.</w:t>
      </w:r>
    </w:p>
    <w:p w:rsidR="007B3C32" w:rsidRDefault="002A16EC">
      <w:pPr>
        <w:pStyle w:val="ConsPlusNormal0"/>
        <w:spacing w:before="240"/>
        <w:ind w:firstLine="540"/>
        <w:jc w:val="both"/>
      </w:pPr>
      <w:r>
        <w:t>Визуальная, текстов</w:t>
      </w:r>
      <w:r>
        <w:t>ая и мультимедийная информация о порядке предоставления государственной услуги размещается на информационном стенде или информационном терминале в помещении комитета для ожидания и приема граждан (устанавливаются в удобном для граждан месте), а также офици</w:t>
      </w:r>
      <w:r>
        <w:t>альном сайте комитета.</w:t>
      </w:r>
    </w:p>
    <w:p w:rsidR="007B3C32" w:rsidRDefault="002A16EC">
      <w:pPr>
        <w:pStyle w:val="ConsPlusNormal0"/>
        <w:spacing w:before="240"/>
        <w:ind w:firstLine="540"/>
        <w:jc w:val="both"/>
      </w:pPr>
      <w:r>
        <w:t>Оформление технической,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w:t>
      </w:r>
    </w:p>
    <w:p w:rsidR="007B3C32" w:rsidRDefault="002A16EC">
      <w:pPr>
        <w:pStyle w:val="ConsPlusNormal0"/>
        <w:spacing w:before="240"/>
        <w:ind w:firstLine="540"/>
        <w:jc w:val="both"/>
      </w:pPr>
      <w:r>
        <w:t>Рабочие места должностны</w:t>
      </w:r>
      <w:r>
        <w:t>х лиц комитета, оказывающих государственную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государственной услуги и организовать ее предоставление в полн</w:t>
      </w:r>
      <w:r>
        <w:t>ом объеме.</w:t>
      </w:r>
    </w:p>
    <w:p w:rsidR="007B3C32" w:rsidRDefault="002A16EC">
      <w:pPr>
        <w:pStyle w:val="ConsPlusNormal0"/>
        <w:spacing w:before="240"/>
        <w:ind w:firstLine="540"/>
        <w:jc w:val="both"/>
      </w:pPr>
      <w:r>
        <w:t>Места ожидания должны соответствовать комфортным условиям для заинтересованных лиц и оптимальным условиям работы специалистов, в том числе необходимо наличие доступных мест общего пользования.</w:t>
      </w:r>
    </w:p>
    <w:p w:rsidR="007B3C32" w:rsidRDefault="002A16EC">
      <w:pPr>
        <w:pStyle w:val="ConsPlusNormal0"/>
        <w:spacing w:before="240"/>
        <w:ind w:firstLine="540"/>
        <w:jc w:val="both"/>
      </w:pPr>
      <w:r>
        <w:t>Места ожидания в очереди на консультацию или получен</w:t>
      </w:r>
      <w:r>
        <w:t>ия результатов государственной услуги должны быть оборудованы стульями. Количество мест ожидания определяется исходя из фактической нагрузки и возможностей для их размещения в здании.</w:t>
      </w:r>
    </w:p>
    <w:p w:rsidR="007B3C32" w:rsidRDefault="002A16EC">
      <w:pPr>
        <w:pStyle w:val="ConsPlusNormal0"/>
        <w:spacing w:before="240"/>
        <w:ind w:firstLine="540"/>
        <w:jc w:val="both"/>
      </w:pPr>
      <w:r>
        <w:t>Места для заполнения документов оборудуются стульями, столами (стойками)</w:t>
      </w:r>
      <w:r>
        <w:t xml:space="preserve">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7B3C32" w:rsidRDefault="002A16EC">
      <w:pPr>
        <w:pStyle w:val="ConsPlusNormal0"/>
        <w:spacing w:before="240"/>
        <w:ind w:firstLine="540"/>
        <w:jc w:val="both"/>
      </w:pPr>
      <w:r>
        <w:t>В помещениях для должностных лиц комитета, предоставляющих государственную услугу, и местах ожидания и приема за</w:t>
      </w:r>
      <w:r>
        <w:t>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p w:rsidR="007B3C32" w:rsidRDefault="002A16EC">
      <w:pPr>
        <w:pStyle w:val="ConsPlusNormal0"/>
        <w:spacing w:before="240"/>
        <w:ind w:firstLine="540"/>
        <w:jc w:val="both"/>
      </w:pPr>
      <w:r>
        <w:t xml:space="preserve">2.37. В соответствии с Федеральным </w:t>
      </w:r>
      <w:hyperlink r:id="rId86"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color w:val="0000FF"/>
          </w:rPr>
          <w:t>законом</w:t>
        </w:r>
      </w:hyperlink>
      <w:r>
        <w:t xml:space="preserve"> от 24.11.1995 N 181-ФЗ "О социаль</w:t>
      </w:r>
      <w:r>
        <w:t>ной защите инвалидов в Российской Федерации" комитетом обеспечиваются:</w:t>
      </w:r>
    </w:p>
    <w:p w:rsidR="007B3C32" w:rsidRDefault="002A16EC">
      <w:pPr>
        <w:pStyle w:val="ConsPlusNormal0"/>
        <w:spacing w:before="240"/>
        <w:ind w:firstLine="540"/>
        <w:jc w:val="both"/>
      </w:pPr>
      <w:r>
        <w:t>- условия беспрепятственного доступа к объекту (зданию, помещению), в котором предоставляется государственная услуга, а также беспрепятственное пользование транспортом, средствами связи</w:t>
      </w:r>
      <w:r>
        <w:t xml:space="preserve"> и информации;</w:t>
      </w:r>
    </w:p>
    <w:p w:rsidR="007B3C32" w:rsidRDefault="002A16EC">
      <w:pPr>
        <w:pStyle w:val="ConsPlusNormal0"/>
        <w:spacing w:before="240"/>
        <w:ind w:firstLine="540"/>
        <w:jc w:val="both"/>
      </w:pPr>
      <w:r>
        <w:t>- возможность самостоятельного передвижения по территории, на которой расположен объект (здание, помещение), в котором предоставляется государственная услуга, а также входа в такие объекты и выхода из них, посадки в транспортное средство и в</w:t>
      </w:r>
      <w:r>
        <w:t>ысадки из него, в том числе с использованием кресла-коляски;</w:t>
      </w:r>
    </w:p>
    <w:p w:rsidR="007B3C32" w:rsidRDefault="002A16EC">
      <w:pPr>
        <w:pStyle w:val="ConsPlusNormal0"/>
        <w:spacing w:before="240"/>
        <w:ind w:firstLine="540"/>
        <w:jc w:val="both"/>
      </w:pPr>
      <w:r>
        <w:lastRenderedPageBreak/>
        <w:t>- сопровождение инвалидов, имеющих стойкие расстройства функции зрения и самостоятельного передвижения;</w:t>
      </w:r>
    </w:p>
    <w:p w:rsidR="007B3C32" w:rsidRDefault="002A16EC">
      <w:pPr>
        <w:pStyle w:val="ConsPlusNormal0"/>
        <w:spacing w:before="240"/>
        <w:ind w:firstLine="540"/>
        <w:jc w:val="both"/>
      </w:pPr>
      <w:r>
        <w:t>- надлежащее размещение оборудования и носителей информации, необходимых для обеспечения беспрепятственного доступа инвалидов к объекту (зданию, помещению), в котором предоставляется государственная услуга, и к услугам с учетом ограничений их жизнедеятельн</w:t>
      </w:r>
      <w:r>
        <w:t>ости;</w:t>
      </w:r>
    </w:p>
    <w:p w:rsidR="007B3C32" w:rsidRDefault="002A16EC">
      <w:pPr>
        <w:pStyle w:val="ConsPlusNormal0"/>
        <w:spacing w:before="240"/>
        <w:ind w:firstLine="540"/>
        <w:jc w:val="both"/>
      </w:pPr>
      <w: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B3C32" w:rsidRDefault="002A16EC">
      <w:pPr>
        <w:pStyle w:val="ConsPlusNormal0"/>
        <w:spacing w:before="240"/>
        <w:ind w:firstLine="540"/>
        <w:jc w:val="both"/>
      </w:pPr>
      <w:r>
        <w:t>- допуск сурдопереводчика и тифлосурдопереводчика;</w:t>
      </w:r>
    </w:p>
    <w:p w:rsidR="007B3C32" w:rsidRDefault="002A16EC">
      <w:pPr>
        <w:pStyle w:val="ConsPlusNormal0"/>
        <w:spacing w:before="240"/>
        <w:ind w:firstLine="540"/>
        <w:jc w:val="both"/>
      </w:pPr>
      <w:r>
        <w:t>-</w:t>
      </w:r>
      <w:r>
        <w:t xml:space="preserve"> допуск собаки-проводника на объект (здание, помещение), в котором предоставляется государственная услуга;</w:t>
      </w:r>
    </w:p>
    <w:p w:rsidR="007B3C32" w:rsidRDefault="002A16EC">
      <w:pPr>
        <w:pStyle w:val="ConsPlusNormal0"/>
        <w:spacing w:before="240"/>
        <w:ind w:firstLine="540"/>
        <w:jc w:val="both"/>
      </w:pPr>
      <w:r>
        <w:t>- оказание инвалидам помощи в преодолении барьеров, мешающих получению ими государственной услуги наравне с другими лицами.</w:t>
      </w:r>
    </w:p>
    <w:p w:rsidR="007B3C32" w:rsidRDefault="007B3C32">
      <w:pPr>
        <w:pStyle w:val="ConsPlusNormal0"/>
        <w:jc w:val="center"/>
      </w:pPr>
    </w:p>
    <w:p w:rsidR="007B3C32" w:rsidRDefault="002A16EC">
      <w:pPr>
        <w:pStyle w:val="ConsPlusTitle0"/>
        <w:jc w:val="center"/>
        <w:outlineLvl w:val="2"/>
      </w:pPr>
      <w:r>
        <w:t>Показатели доступности и</w:t>
      </w:r>
      <w:r>
        <w:t xml:space="preserve"> качества государственной услуги</w:t>
      </w:r>
    </w:p>
    <w:p w:rsidR="007B3C32" w:rsidRDefault="007B3C32">
      <w:pPr>
        <w:pStyle w:val="ConsPlusNormal0"/>
        <w:jc w:val="center"/>
      </w:pPr>
    </w:p>
    <w:p w:rsidR="007B3C32" w:rsidRDefault="002A16EC">
      <w:pPr>
        <w:pStyle w:val="ConsPlusNormal0"/>
        <w:ind w:firstLine="540"/>
        <w:jc w:val="both"/>
      </w:pPr>
      <w:r>
        <w:t>2.38. Показателем доступности и качества государственной услуги является возможность:</w:t>
      </w:r>
    </w:p>
    <w:p w:rsidR="007B3C32" w:rsidRDefault="002A16EC">
      <w:pPr>
        <w:pStyle w:val="ConsPlusNormal0"/>
        <w:spacing w:before="240"/>
        <w:ind w:firstLine="540"/>
        <w:jc w:val="both"/>
      </w:pPr>
      <w:r>
        <w:t>2.38.1. получать государственную услугу своевременно и в соответствии со стандартом предоставления государственной услуги;</w:t>
      </w:r>
    </w:p>
    <w:p w:rsidR="007B3C32" w:rsidRDefault="002A16EC">
      <w:pPr>
        <w:pStyle w:val="ConsPlusNormal0"/>
        <w:spacing w:before="240"/>
        <w:ind w:firstLine="540"/>
        <w:jc w:val="both"/>
      </w:pPr>
      <w:r>
        <w:t>2.38.2. получ</w:t>
      </w:r>
      <w:r>
        <w:t>ать полную, актуальную и достоверную информацию о порядке предоставления государственной услуги, в том числе с использованием информационно-коммуникационных технологий;</w:t>
      </w:r>
    </w:p>
    <w:p w:rsidR="007B3C32" w:rsidRDefault="002A16EC">
      <w:pPr>
        <w:pStyle w:val="ConsPlusNormal0"/>
        <w:spacing w:before="240"/>
        <w:ind w:firstLine="540"/>
        <w:jc w:val="both"/>
      </w:pPr>
      <w:r>
        <w:t>2.38.3. получать информацию о результате предоставления государственной услуги;</w:t>
      </w:r>
    </w:p>
    <w:p w:rsidR="007B3C32" w:rsidRDefault="002A16EC">
      <w:pPr>
        <w:pStyle w:val="ConsPlusNormal0"/>
        <w:spacing w:before="240"/>
        <w:ind w:firstLine="540"/>
        <w:jc w:val="both"/>
      </w:pPr>
      <w:r>
        <w:t>2.38.4.</w:t>
      </w:r>
      <w:r>
        <w:t xml:space="preserve"> обращаться в досудебном и (или) судебном порядке в соответствии с законодательством Российской Федерации с жалобой (претензией) на принятое по заявлению решение или на действия (бездействие) сотрудников комитета.</w:t>
      </w:r>
    </w:p>
    <w:p w:rsidR="007B3C32" w:rsidRDefault="002A16EC">
      <w:pPr>
        <w:pStyle w:val="ConsPlusNormal0"/>
        <w:spacing w:before="240"/>
        <w:ind w:firstLine="540"/>
        <w:jc w:val="both"/>
      </w:pPr>
      <w:r>
        <w:t>2.39. Основные требования к качеству предо</w:t>
      </w:r>
      <w:r>
        <w:t>ставления государственной услуги:</w:t>
      </w:r>
    </w:p>
    <w:p w:rsidR="007B3C32" w:rsidRDefault="002A16EC">
      <w:pPr>
        <w:pStyle w:val="ConsPlusNormal0"/>
        <w:spacing w:before="240"/>
        <w:ind w:firstLine="540"/>
        <w:jc w:val="both"/>
      </w:pPr>
      <w:r>
        <w:t>2.39.1. своевременность предоставления государственной услуги;</w:t>
      </w:r>
    </w:p>
    <w:p w:rsidR="007B3C32" w:rsidRDefault="002A16EC">
      <w:pPr>
        <w:pStyle w:val="ConsPlusNormal0"/>
        <w:spacing w:before="240"/>
        <w:ind w:firstLine="540"/>
        <w:jc w:val="both"/>
      </w:pPr>
      <w:r>
        <w:t>2.39.2. достоверность и полнота информирования гражданина о ходе рассмотрения его обращения;</w:t>
      </w:r>
    </w:p>
    <w:p w:rsidR="007B3C32" w:rsidRDefault="002A16EC">
      <w:pPr>
        <w:pStyle w:val="ConsPlusNormal0"/>
        <w:spacing w:before="240"/>
        <w:ind w:firstLine="540"/>
        <w:jc w:val="both"/>
      </w:pPr>
      <w:r>
        <w:t xml:space="preserve">2.39.3. удобство и доступность получения гражданином информации о </w:t>
      </w:r>
      <w:r>
        <w:t>порядке предоставления государственной услуги.</w:t>
      </w:r>
    </w:p>
    <w:p w:rsidR="007B3C32" w:rsidRDefault="002A16EC">
      <w:pPr>
        <w:pStyle w:val="ConsPlusNormal0"/>
        <w:spacing w:before="240"/>
        <w:ind w:firstLine="540"/>
        <w:jc w:val="both"/>
      </w:pPr>
      <w:r>
        <w:t xml:space="preserve">2.40. Показателями качества предоставления государственной услуги являются срок рассмотрения заявления, отсутствие или наличие жалоб на действия (бездействие) должностных </w:t>
      </w:r>
      <w:r>
        <w:lastRenderedPageBreak/>
        <w:t>лиц комитета.</w:t>
      </w:r>
    </w:p>
    <w:p w:rsidR="007B3C32" w:rsidRDefault="002A16EC">
      <w:pPr>
        <w:pStyle w:val="ConsPlusNormal0"/>
        <w:spacing w:before="240"/>
        <w:ind w:firstLine="540"/>
        <w:jc w:val="both"/>
      </w:pPr>
      <w:r>
        <w:t>2.41. При предоставлении</w:t>
      </w:r>
      <w:r>
        <w:t xml:space="preserve"> государственной услуги заявитель осуществляет два взаимодействия со специалистом сектора обеспечения: при подаче документов при личном обращении, а также при личном получении результатов предоставления государственной услуги. Продолжительность взаимодейст</w:t>
      </w:r>
      <w:r>
        <w:t>вий не должна превышать 10 минут.</w:t>
      </w:r>
    </w:p>
    <w:p w:rsidR="007B3C32" w:rsidRDefault="007B3C32">
      <w:pPr>
        <w:pStyle w:val="ConsPlusNormal0"/>
        <w:jc w:val="center"/>
      </w:pPr>
    </w:p>
    <w:p w:rsidR="007B3C32" w:rsidRDefault="002A16EC">
      <w:pPr>
        <w:pStyle w:val="ConsPlusTitle0"/>
        <w:jc w:val="center"/>
        <w:outlineLvl w:val="2"/>
      </w:pPr>
      <w:r>
        <w:t>Иные требования, в том числе учитывающие особенности</w:t>
      </w:r>
    </w:p>
    <w:p w:rsidR="007B3C32" w:rsidRDefault="002A16EC">
      <w:pPr>
        <w:pStyle w:val="ConsPlusTitle0"/>
        <w:jc w:val="center"/>
      </w:pPr>
      <w:r>
        <w:t>предоставления государственной услуги по экстерриториальному</w:t>
      </w:r>
    </w:p>
    <w:p w:rsidR="007B3C32" w:rsidRDefault="002A16EC">
      <w:pPr>
        <w:pStyle w:val="ConsPlusTitle0"/>
        <w:jc w:val="center"/>
      </w:pPr>
      <w:r>
        <w:t>принципу и особенности предоставления государственной</w:t>
      </w:r>
    </w:p>
    <w:p w:rsidR="007B3C32" w:rsidRDefault="002A16EC">
      <w:pPr>
        <w:pStyle w:val="ConsPlusTitle0"/>
        <w:jc w:val="center"/>
      </w:pPr>
      <w:r>
        <w:t>услуги в электронной форме</w:t>
      </w:r>
    </w:p>
    <w:p w:rsidR="007B3C32" w:rsidRDefault="007B3C32">
      <w:pPr>
        <w:pStyle w:val="ConsPlusNormal0"/>
        <w:jc w:val="center"/>
      </w:pPr>
    </w:p>
    <w:p w:rsidR="007B3C32" w:rsidRDefault="002A16EC">
      <w:pPr>
        <w:pStyle w:val="ConsPlusNormal0"/>
        <w:ind w:firstLine="540"/>
        <w:jc w:val="both"/>
      </w:pPr>
      <w:r>
        <w:t>2.42. Государственная услуга по экстерриториальному принципу не предоставляется.</w:t>
      </w:r>
    </w:p>
    <w:p w:rsidR="007B3C32" w:rsidRDefault="002A16EC">
      <w:pPr>
        <w:pStyle w:val="ConsPlusNormal0"/>
        <w:spacing w:before="240"/>
        <w:ind w:firstLine="540"/>
        <w:jc w:val="both"/>
      </w:pPr>
      <w:r>
        <w:t>2.43. Порядок осуществления административных процедур в электронной форме, в том числе с использованием Портала:</w:t>
      </w:r>
    </w:p>
    <w:p w:rsidR="007B3C32" w:rsidRDefault="002A16EC">
      <w:pPr>
        <w:pStyle w:val="ConsPlusNormal0"/>
        <w:spacing w:before="240"/>
        <w:ind w:firstLine="540"/>
        <w:jc w:val="both"/>
      </w:pPr>
      <w:r>
        <w:t>2.43.1. предоставление информации заявителям и обеспечение дос</w:t>
      </w:r>
      <w:r>
        <w:t>тупа заявителей к сведениям о государственной услуге осуществляются путем размещения информации о порядке предоставления государственной услуги на сайте Портала;</w:t>
      </w:r>
    </w:p>
    <w:p w:rsidR="007B3C32" w:rsidRDefault="002A16EC">
      <w:pPr>
        <w:pStyle w:val="ConsPlusNormal0"/>
        <w:spacing w:before="240"/>
        <w:ind w:firstLine="540"/>
        <w:jc w:val="both"/>
      </w:pPr>
      <w:r>
        <w:t>2.43.2. подача заявителем заявления и иных документов, необходимых для предоставления государс</w:t>
      </w:r>
      <w:r>
        <w:t>твенной услуги, и прием таких запросов на предоставление государственной услуги могут осуществляться с использованием Портала.</w:t>
      </w:r>
    </w:p>
    <w:p w:rsidR="007B3C32" w:rsidRDefault="002A16EC">
      <w:pPr>
        <w:pStyle w:val="ConsPlusNormal0"/>
        <w:spacing w:before="240"/>
        <w:ind w:firstLine="540"/>
        <w:jc w:val="both"/>
      </w:pPr>
      <w:r>
        <w:t>2.44. Способ предоставления необходимого пакета документов (почтой, через приемную, посредством личного обращения) определяется з</w:t>
      </w:r>
      <w:r>
        <w:t>аявителем.</w:t>
      </w:r>
    </w:p>
    <w:p w:rsidR="007B3C32" w:rsidRDefault="002A16EC">
      <w:pPr>
        <w:pStyle w:val="ConsPlusNormal0"/>
        <w:spacing w:before="240"/>
        <w:ind w:firstLine="540"/>
        <w:jc w:val="both"/>
      </w:pPr>
      <w:r>
        <w:t>2.45. Заявление может быть представлено через Портал.</w:t>
      </w:r>
    </w:p>
    <w:p w:rsidR="007B3C32" w:rsidRDefault="002A16EC">
      <w:pPr>
        <w:pStyle w:val="ConsPlusNormal0"/>
        <w:spacing w:before="240"/>
        <w:ind w:firstLine="540"/>
        <w:jc w:val="both"/>
      </w:pPr>
      <w:r>
        <w:t>2.46. Заявление и необходимые для получения государственной услуги документы в электронном виде удостоверяются электронной подписью:</w:t>
      </w:r>
    </w:p>
    <w:p w:rsidR="007B3C32" w:rsidRDefault="002A16EC">
      <w:pPr>
        <w:pStyle w:val="ConsPlusNormal0"/>
        <w:spacing w:before="240"/>
        <w:ind w:firstLine="540"/>
        <w:jc w:val="both"/>
      </w:pPr>
      <w:r>
        <w:t>- заявление удостоверяется простой электронной подписью заявителя;</w:t>
      </w:r>
    </w:p>
    <w:p w:rsidR="007B3C32" w:rsidRDefault="002A16EC">
      <w:pPr>
        <w:pStyle w:val="ConsPlusNormal0"/>
        <w:spacing w:before="240"/>
        <w:ind w:firstLine="540"/>
        <w:jc w:val="both"/>
      </w:pPr>
      <w:r>
        <w:t>- доверенность, подтверждающая правомочие на обращение за получением государственной услуги, выданная организацией, удостоверяется усиленной квалифицированной электронной подписью правомочн</w:t>
      </w:r>
      <w:r>
        <w:t>ого должностного лица организации, а доверенность, выданная физическим лицом, - усиленной квалифицированной электронной подписью нотариуса;</w:t>
      </w:r>
    </w:p>
    <w:p w:rsidR="007B3C32" w:rsidRDefault="002A16EC">
      <w:pPr>
        <w:pStyle w:val="ConsPlusNormal0"/>
        <w:spacing w:before="240"/>
        <w:ind w:firstLine="540"/>
        <w:jc w:val="both"/>
      </w:pPr>
      <w:r>
        <w:t>- иные документы, прилагаемые к заявлению в форме электронных образов бумажных документов (сканированных копий), удо</w:t>
      </w:r>
      <w:r>
        <w:t xml:space="preserve">стоверяются электронной подписью в соответствии с требованиями </w:t>
      </w:r>
      <w:hyperlink r:id="rId87" w:tooltip="Постановление Правительства РФ от 25.06.2012 N 634 (ред. от 13.03.2023) &quot;О видах электронной подписи, использование которых допускается при обращении за получением государственных и муниципальных услуг&quot; (вместе с &quot;Правилами определения видов электронной подпис">
        <w:r>
          <w:rPr>
            <w:color w:val="0000FF"/>
          </w:rPr>
          <w:t>постановления</w:t>
        </w:r>
      </w:hyperlink>
      <w:r>
        <w:t xml:space="preserve"> Правительства Российской Федерации от 25.06.2012 N 634 "О видах электро</w:t>
      </w:r>
      <w:r>
        <w:t>нной подписи, использование которых допускается при обращении за получением государственных и муниципальных услуг".</w:t>
      </w:r>
    </w:p>
    <w:p w:rsidR="007B3C32" w:rsidRDefault="007B3C32">
      <w:pPr>
        <w:pStyle w:val="ConsPlusNormal0"/>
        <w:jc w:val="center"/>
      </w:pPr>
    </w:p>
    <w:p w:rsidR="007B3C32" w:rsidRDefault="002A16EC">
      <w:pPr>
        <w:pStyle w:val="ConsPlusTitle0"/>
        <w:jc w:val="center"/>
        <w:outlineLvl w:val="1"/>
      </w:pPr>
      <w:r>
        <w:t>3. Состав, последовательность и сроки выполнения</w:t>
      </w:r>
    </w:p>
    <w:p w:rsidR="007B3C32" w:rsidRDefault="002A16EC">
      <w:pPr>
        <w:pStyle w:val="ConsPlusTitle0"/>
        <w:jc w:val="center"/>
      </w:pPr>
      <w:r>
        <w:t>административных процедур (действий), требования к порядку</w:t>
      </w:r>
    </w:p>
    <w:p w:rsidR="007B3C32" w:rsidRDefault="002A16EC">
      <w:pPr>
        <w:pStyle w:val="ConsPlusTitle0"/>
        <w:jc w:val="center"/>
      </w:pPr>
      <w:r>
        <w:lastRenderedPageBreak/>
        <w:t>их выполнения, в том числе особ</w:t>
      </w:r>
      <w:r>
        <w:t>енности выполнения</w:t>
      </w:r>
    </w:p>
    <w:p w:rsidR="007B3C32" w:rsidRDefault="002A16EC">
      <w:pPr>
        <w:pStyle w:val="ConsPlusTitle0"/>
        <w:jc w:val="center"/>
      </w:pPr>
      <w:r>
        <w:t>административных процедур (действий) в электронной форме,</w:t>
      </w:r>
    </w:p>
    <w:p w:rsidR="007B3C32" w:rsidRDefault="002A16EC">
      <w:pPr>
        <w:pStyle w:val="ConsPlusTitle0"/>
        <w:jc w:val="center"/>
      </w:pPr>
      <w:r>
        <w:t>а также особенности выполнения административных процедур</w:t>
      </w:r>
    </w:p>
    <w:p w:rsidR="007B3C32" w:rsidRDefault="002A16EC">
      <w:pPr>
        <w:pStyle w:val="ConsPlusTitle0"/>
        <w:jc w:val="center"/>
      </w:pPr>
      <w:r>
        <w:t>в многофункциональных центрах</w:t>
      </w:r>
    </w:p>
    <w:p w:rsidR="007B3C32" w:rsidRDefault="007B3C32">
      <w:pPr>
        <w:pStyle w:val="ConsPlusNormal0"/>
        <w:jc w:val="center"/>
      </w:pPr>
    </w:p>
    <w:p w:rsidR="007B3C32" w:rsidRDefault="002A16EC">
      <w:pPr>
        <w:pStyle w:val="ConsPlusTitle0"/>
        <w:jc w:val="center"/>
        <w:outlineLvl w:val="2"/>
      </w:pPr>
      <w:r>
        <w:t>Исчерпывающий перечень административных процедур</w:t>
      </w:r>
    </w:p>
    <w:p w:rsidR="007B3C32" w:rsidRDefault="007B3C32">
      <w:pPr>
        <w:pStyle w:val="ConsPlusNormal0"/>
        <w:jc w:val="center"/>
      </w:pPr>
    </w:p>
    <w:p w:rsidR="007B3C32" w:rsidRDefault="002A16EC">
      <w:pPr>
        <w:pStyle w:val="ConsPlusNormal0"/>
        <w:ind w:firstLine="540"/>
        <w:jc w:val="both"/>
      </w:pPr>
      <w:r>
        <w:t>3.1. Государственная услуга включает в се</w:t>
      </w:r>
      <w:r>
        <w:t>бя следующие административные процедуры:</w:t>
      </w:r>
    </w:p>
    <w:p w:rsidR="007B3C32" w:rsidRDefault="002A16EC">
      <w:pPr>
        <w:pStyle w:val="ConsPlusNormal0"/>
        <w:spacing w:before="240"/>
        <w:ind w:firstLine="540"/>
        <w:jc w:val="both"/>
      </w:pPr>
      <w:r>
        <w:t>3.1.1. прием и регистрация заявления с прилагаемыми документами;</w:t>
      </w:r>
    </w:p>
    <w:p w:rsidR="007B3C32" w:rsidRDefault="002A16EC">
      <w:pPr>
        <w:pStyle w:val="ConsPlusNormal0"/>
        <w:spacing w:before="240"/>
        <w:ind w:firstLine="540"/>
        <w:jc w:val="both"/>
      </w:pPr>
      <w:r>
        <w:t>3.1.2. формирование и направление межведомственного запроса в орган, участвующий в предоставлении государственной услуги;</w:t>
      </w:r>
    </w:p>
    <w:p w:rsidR="007B3C32" w:rsidRDefault="002A16EC">
      <w:pPr>
        <w:pStyle w:val="ConsPlusNormal0"/>
        <w:spacing w:before="240"/>
        <w:ind w:firstLine="540"/>
        <w:jc w:val="both"/>
      </w:pPr>
      <w:r>
        <w:t>3.1.3. рассмотрение заявления и прилагаемых к нему документов и принятие решения о выдаче разрешения на строительство либо об отказе в выдаче разрешения на строительство, продлении разрешения на строительство либо отказе в продлении разрешения на строитель</w:t>
      </w:r>
      <w:r>
        <w:t>ство, внесении изменений в разрешение на строительство либо отказе во внесении изменений в разрешение на строительство.</w:t>
      </w:r>
    </w:p>
    <w:p w:rsidR="007B3C32" w:rsidRDefault="007B3C32">
      <w:pPr>
        <w:pStyle w:val="ConsPlusNormal0"/>
        <w:jc w:val="center"/>
      </w:pPr>
    </w:p>
    <w:p w:rsidR="007B3C32" w:rsidRDefault="002A16EC">
      <w:pPr>
        <w:pStyle w:val="ConsPlusTitle0"/>
        <w:jc w:val="center"/>
        <w:outlineLvl w:val="2"/>
      </w:pPr>
      <w:r>
        <w:t>Порядок осуществления административных процедур (действий)</w:t>
      </w:r>
    </w:p>
    <w:p w:rsidR="007B3C32" w:rsidRDefault="002A16EC">
      <w:pPr>
        <w:pStyle w:val="ConsPlusTitle0"/>
        <w:jc w:val="center"/>
      </w:pPr>
      <w:r>
        <w:t>в электронной форме, в том числе с использованием Портала</w:t>
      </w:r>
    </w:p>
    <w:p w:rsidR="007B3C32" w:rsidRDefault="007B3C32">
      <w:pPr>
        <w:pStyle w:val="ConsPlusNormal0"/>
        <w:jc w:val="center"/>
      </w:pPr>
    </w:p>
    <w:p w:rsidR="007B3C32" w:rsidRDefault="002A16EC">
      <w:pPr>
        <w:pStyle w:val="ConsPlusNormal0"/>
        <w:ind w:firstLine="540"/>
        <w:jc w:val="both"/>
      </w:pPr>
      <w:r>
        <w:t>3.2. При предоста</w:t>
      </w:r>
      <w:r>
        <w:t>влении государственной услуги в электронной форме осуществляются:</w:t>
      </w:r>
    </w:p>
    <w:p w:rsidR="007B3C32" w:rsidRDefault="002A16EC">
      <w:pPr>
        <w:pStyle w:val="ConsPlusNormal0"/>
        <w:spacing w:before="240"/>
        <w:ind w:firstLine="540"/>
        <w:jc w:val="both"/>
      </w:pPr>
      <w:r>
        <w:t>3.2.1. предоставление в установленном порядке информации заявителям и обеспечение доступа заявителей к сведениям о государственной услуге;</w:t>
      </w:r>
    </w:p>
    <w:p w:rsidR="007B3C32" w:rsidRDefault="002A16EC">
      <w:pPr>
        <w:pStyle w:val="ConsPlusNormal0"/>
        <w:spacing w:before="240"/>
        <w:ind w:firstLine="540"/>
        <w:jc w:val="both"/>
      </w:pPr>
      <w:r>
        <w:t>3.2.2. подача запроса и иных документов, необходимы</w:t>
      </w:r>
      <w:r>
        <w:t>х для предоставления государственной услуги, и прием таких запроса о предоставлении государственной услуги и документов комитетом с использованием информационно-технологической и коммуникационной инфраструктуры, в том числе Портала;</w:t>
      </w:r>
    </w:p>
    <w:p w:rsidR="007B3C32" w:rsidRDefault="002A16EC">
      <w:pPr>
        <w:pStyle w:val="ConsPlusNormal0"/>
        <w:spacing w:before="240"/>
        <w:ind w:firstLine="540"/>
        <w:jc w:val="both"/>
      </w:pPr>
      <w:r>
        <w:t>3.2.3. получение заявит</w:t>
      </w:r>
      <w:r>
        <w:t>елем сведений о ходе выполнения запроса о предоставлении государственной услуги;</w:t>
      </w:r>
    </w:p>
    <w:p w:rsidR="007B3C32" w:rsidRDefault="002A16EC">
      <w:pPr>
        <w:pStyle w:val="ConsPlusNormal0"/>
        <w:spacing w:before="240"/>
        <w:ind w:firstLine="540"/>
        <w:jc w:val="both"/>
      </w:pPr>
      <w:r>
        <w:t>3.2.4. получение заявителем результата предоставления государственной услуги, если иное не установлено федеральным законом;</w:t>
      </w:r>
    </w:p>
    <w:p w:rsidR="007B3C32" w:rsidRDefault="002A16EC">
      <w:pPr>
        <w:pStyle w:val="ConsPlusNormal0"/>
        <w:spacing w:before="240"/>
        <w:ind w:firstLine="540"/>
        <w:jc w:val="both"/>
      </w:pPr>
      <w:r>
        <w:t>3.2.5. иные действия, необходимые для предоставлени</w:t>
      </w:r>
      <w:r>
        <w:t>я государственной услуги.</w:t>
      </w:r>
    </w:p>
    <w:p w:rsidR="007B3C32" w:rsidRDefault="002A16EC">
      <w:pPr>
        <w:pStyle w:val="ConsPlusNormal0"/>
        <w:spacing w:before="240"/>
        <w:ind w:firstLine="540"/>
        <w:jc w:val="both"/>
      </w:pPr>
      <w:r>
        <w:t>На Портале размещены для копирования и заполнения в электронном виде формы заявлений о предоставлении государственной услуги.</w:t>
      </w:r>
    </w:p>
    <w:p w:rsidR="007B3C32" w:rsidRDefault="007B3C32">
      <w:pPr>
        <w:pStyle w:val="ConsPlusNormal0"/>
        <w:jc w:val="center"/>
      </w:pPr>
    </w:p>
    <w:p w:rsidR="007B3C32" w:rsidRDefault="002A16EC">
      <w:pPr>
        <w:pStyle w:val="ConsPlusTitle0"/>
        <w:jc w:val="center"/>
        <w:outlineLvl w:val="2"/>
      </w:pPr>
      <w:r>
        <w:t>Прием и регистрация заявления и прилагаемых</w:t>
      </w:r>
    </w:p>
    <w:p w:rsidR="007B3C32" w:rsidRDefault="002A16EC">
      <w:pPr>
        <w:pStyle w:val="ConsPlusTitle0"/>
        <w:jc w:val="center"/>
      </w:pPr>
      <w:r>
        <w:t>к нему документов</w:t>
      </w:r>
    </w:p>
    <w:p w:rsidR="007B3C32" w:rsidRDefault="007B3C32">
      <w:pPr>
        <w:pStyle w:val="ConsPlusNormal0"/>
        <w:jc w:val="center"/>
      </w:pPr>
    </w:p>
    <w:p w:rsidR="007B3C32" w:rsidRDefault="002A16EC">
      <w:pPr>
        <w:pStyle w:val="ConsPlusNormal0"/>
        <w:ind w:firstLine="540"/>
        <w:jc w:val="both"/>
      </w:pPr>
      <w:r>
        <w:t>3.3. Основанием для предоставления госуд</w:t>
      </w:r>
      <w:r>
        <w:t xml:space="preserve">арственной услуги является получение комитетом </w:t>
      </w:r>
      <w:r>
        <w:lastRenderedPageBreak/>
        <w:t xml:space="preserve">заявления с прилагаемыми к нему документами, перечисленными в </w:t>
      </w:r>
      <w:hyperlink w:anchor="P147" w:tooltip="2.8. В целях выдачи разрешения на строительство при проведении работ по сохранению объекта культурного наследия федерального значения (за исключением отдельных объектов культурного наследия, перечень которых устанавливается Правительством Российской Федерации)">
        <w:r>
          <w:rPr>
            <w:color w:val="0000FF"/>
          </w:rPr>
          <w:t>пунктах 2.8</w:t>
        </w:r>
      </w:hyperlink>
      <w:r>
        <w:t xml:space="preserve">, </w:t>
      </w:r>
      <w:hyperlink w:anchor="P206" w:tooltip="2.20. Лица, указанные в пунктах 2.15 - 2.17 и 2.19 Административного регламента, обязаны уведомить комитет по форме согласно приложению 3 к Административному регламенту (для юридических лиц уведомление оформляется на официальном бланке организации) о переходе ">
        <w:r>
          <w:rPr>
            <w:color w:val="0000FF"/>
          </w:rPr>
          <w:t>2.20</w:t>
        </w:r>
      </w:hyperlink>
      <w:r>
        <w:t xml:space="preserve">, </w:t>
      </w:r>
      <w:hyperlink w:anchor="P233" w:tooltip="2.26. Оснований для отказа в приеме документов, необходимых для предоставления государственной услуги, не имеется.">
        <w:r>
          <w:rPr>
            <w:color w:val="0000FF"/>
          </w:rPr>
          <w:t>2.26</w:t>
        </w:r>
      </w:hyperlink>
      <w:r>
        <w:t xml:space="preserve"> Административного регламента.</w:t>
      </w:r>
    </w:p>
    <w:p w:rsidR="007B3C32" w:rsidRDefault="002A16EC">
      <w:pPr>
        <w:pStyle w:val="ConsPlusNormal0"/>
        <w:spacing w:before="240"/>
        <w:ind w:firstLine="540"/>
        <w:jc w:val="both"/>
      </w:pPr>
      <w:r>
        <w:t xml:space="preserve">3.4. Заявление с прилагаемыми к нему документами, перечисленными в </w:t>
      </w:r>
      <w:hyperlink w:anchor="P147" w:tooltip="2.8. В целях выдачи разрешения на строительство при проведении работ по сохранению объекта культурного наследия федерального значения (за исключением отдельных объектов культурного наследия, перечень которых устанавливается Правительством Российской Федерации)">
        <w:r>
          <w:rPr>
            <w:color w:val="0000FF"/>
          </w:rPr>
          <w:t>пунктах 2.8</w:t>
        </w:r>
      </w:hyperlink>
      <w:r>
        <w:t xml:space="preserve">, </w:t>
      </w:r>
      <w:hyperlink w:anchor="P206" w:tooltip="2.20. Лица, указанные в пунктах 2.15 - 2.17 и 2.19 Административного регламента, обязаны уведомить комитет по форме согласно приложению 3 к Административному регламенту (для юридических лиц уведомление оформляется на официальном бланке организации) о переходе ">
        <w:r>
          <w:rPr>
            <w:color w:val="0000FF"/>
          </w:rPr>
          <w:t>2.20</w:t>
        </w:r>
      </w:hyperlink>
      <w:r>
        <w:t xml:space="preserve">, </w:t>
      </w:r>
      <w:hyperlink w:anchor="P233" w:tooltip="2.26. Оснований для отказа в приеме документов, необходимых для предоставления государственной услуги, не имеется.">
        <w:r>
          <w:rPr>
            <w:color w:val="0000FF"/>
          </w:rPr>
          <w:t>2.26</w:t>
        </w:r>
      </w:hyperlink>
      <w:r>
        <w:t xml:space="preserve"> Административного регламента, подлежит регистрации в порядке, установлен</w:t>
      </w:r>
      <w:r>
        <w:t>ном правилами делопроизводства. Информация о регистрации заявления вводится в электронную систему учета документов. Обращению заявителя присваивается входящий номер.</w:t>
      </w:r>
    </w:p>
    <w:p w:rsidR="007B3C32" w:rsidRDefault="002A16EC">
      <w:pPr>
        <w:pStyle w:val="ConsPlusNormal0"/>
        <w:spacing w:before="240"/>
        <w:ind w:firstLine="540"/>
        <w:jc w:val="both"/>
      </w:pPr>
      <w:r>
        <w:t>Максимальный срок выполнения действия - не позднее 1 рабочего дня, следующего за днем получения заявления с прилагаемыми к нему документами в комитете.</w:t>
      </w:r>
    </w:p>
    <w:p w:rsidR="007B3C32" w:rsidRDefault="002A16EC">
      <w:pPr>
        <w:pStyle w:val="ConsPlusNormal0"/>
        <w:spacing w:before="240"/>
        <w:ind w:firstLine="540"/>
        <w:jc w:val="both"/>
      </w:pPr>
      <w:r>
        <w:t>3.5. После регистрации заявления в приемной комитета председатель комитета принимает решение о его перед</w:t>
      </w:r>
      <w:r>
        <w:t>аче на исполнение в профильный отдел. Начальник профильного отдела назначает ответственного исполнителя за предоставление государственной услуги (далее - ответственный исполнитель).</w:t>
      </w:r>
    </w:p>
    <w:p w:rsidR="007B3C32" w:rsidRDefault="007B3C32">
      <w:pPr>
        <w:pStyle w:val="ConsPlusNormal0"/>
        <w:jc w:val="center"/>
      </w:pPr>
    </w:p>
    <w:p w:rsidR="007B3C32" w:rsidRDefault="002A16EC">
      <w:pPr>
        <w:pStyle w:val="ConsPlusTitle0"/>
        <w:jc w:val="center"/>
        <w:outlineLvl w:val="2"/>
      </w:pPr>
      <w:r>
        <w:t>Формирование и направление межведомственного запроса</w:t>
      </w:r>
    </w:p>
    <w:p w:rsidR="007B3C32" w:rsidRDefault="002A16EC">
      <w:pPr>
        <w:pStyle w:val="ConsPlusTitle0"/>
        <w:jc w:val="center"/>
      </w:pPr>
      <w:r>
        <w:t>в орган, участвующий</w:t>
      </w:r>
      <w:r>
        <w:t xml:space="preserve"> в предоставлении государственной услуги</w:t>
      </w:r>
    </w:p>
    <w:p w:rsidR="007B3C32" w:rsidRDefault="007B3C32">
      <w:pPr>
        <w:pStyle w:val="ConsPlusNormal0"/>
        <w:jc w:val="center"/>
      </w:pPr>
    </w:p>
    <w:p w:rsidR="007B3C32" w:rsidRDefault="002A16EC">
      <w:pPr>
        <w:pStyle w:val="ConsPlusNormal0"/>
        <w:ind w:firstLine="540"/>
        <w:jc w:val="both"/>
      </w:pPr>
      <w:r>
        <w:t xml:space="preserve">3.6. Ответственный исполнитель запрашивает документы (их копии или сведения, содержащиеся в них), указанные в </w:t>
      </w:r>
      <w:hyperlink w:anchor="P151" w:tooltip="2.8.4.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w:r>
          <w:rPr>
            <w:color w:val="0000FF"/>
          </w:rPr>
          <w:t>2.8.4</w:t>
        </w:r>
      </w:hyperlink>
      <w:r>
        <w:t xml:space="preserve">, </w:t>
      </w:r>
      <w:hyperlink w:anchor="P153" w:tooltip="2.8.5.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quot;Росатом&quot;, Государственной корпорацией ">
        <w:r>
          <w:rPr>
            <w:color w:val="0000FF"/>
          </w:rPr>
          <w:t>2.8.5</w:t>
        </w:r>
      </w:hyperlink>
      <w:r>
        <w:t xml:space="preserve">, </w:t>
      </w:r>
      <w:hyperlink w:anchor="P154" w:tooltip="2.8.6.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
        <w:r>
          <w:rPr>
            <w:color w:val="0000FF"/>
          </w:rPr>
          <w:t>2.8.6</w:t>
        </w:r>
      </w:hyperlink>
      <w:r>
        <w:t xml:space="preserve">, </w:t>
      </w:r>
      <w:hyperlink w:anchor="P164" w:tooltip="2.8.10. подтверждение соответствия вносимых в проектную документацию изменений требованиям, указанным в части 3.9 статьи 49 Кодекса, предоставленное органом исполнительной власти или организацией, проводившими экспертизу проектной документации, в случае внесен">
        <w:r>
          <w:rPr>
            <w:color w:val="0000FF"/>
          </w:rPr>
          <w:t>2.8.10</w:t>
        </w:r>
      </w:hyperlink>
      <w:r>
        <w:t xml:space="preserve">, </w:t>
      </w:r>
      <w:hyperlink w:anchor="P207" w:tooltip="2.20.1. правоустанавливающих документов на такие земельные участки в случае, указанном в пункте 2.15 Административного регламента;">
        <w:r>
          <w:rPr>
            <w:color w:val="0000FF"/>
          </w:rPr>
          <w:t>2.20.1</w:t>
        </w:r>
      </w:hyperlink>
      <w:r>
        <w:t xml:space="preserve"> - </w:t>
      </w:r>
      <w:hyperlink w:anchor="P210" w:tooltip="2.20.4. решения о предоставлении права пользования недрами и решения о переоформлении лицензии на право пользования недрами в случае, предусмотренном пунктом 2.19 Административного регламента.">
        <w:r>
          <w:rPr>
            <w:color w:val="0000FF"/>
          </w:rPr>
          <w:t>2.20.4</w:t>
        </w:r>
      </w:hyperlink>
      <w:r>
        <w:t xml:space="preserve"> Административного регламента, в с</w:t>
      </w:r>
      <w:r>
        <w:t>лучае непредоставления их заявителем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w:t>
      </w:r>
      <w:r>
        <w:t>днее трех рабочих дней со дня получения соответствующего заявления в электронной форме с использованием системы межведомственного электронного взаимодействия.</w:t>
      </w:r>
    </w:p>
    <w:p w:rsidR="007B3C32" w:rsidRDefault="002A16EC">
      <w:pPr>
        <w:pStyle w:val="ConsPlusNormal0"/>
        <w:spacing w:before="240"/>
        <w:ind w:firstLine="540"/>
        <w:jc w:val="both"/>
      </w:pPr>
      <w:r>
        <w:t>3.7. По межведомственным запросам комитета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w:t>
      </w:r>
      <w:r>
        <w:t>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7B3C32" w:rsidRDefault="007B3C32">
      <w:pPr>
        <w:pStyle w:val="ConsPlusNormal0"/>
        <w:jc w:val="center"/>
      </w:pPr>
    </w:p>
    <w:p w:rsidR="007B3C32" w:rsidRDefault="002A16EC">
      <w:pPr>
        <w:pStyle w:val="ConsPlusTitle0"/>
        <w:jc w:val="center"/>
        <w:outlineLvl w:val="2"/>
      </w:pPr>
      <w:r>
        <w:t>Рассмотрение заявления и прилагаемых к нему документов</w:t>
      </w:r>
    </w:p>
    <w:p w:rsidR="007B3C32" w:rsidRDefault="002A16EC">
      <w:pPr>
        <w:pStyle w:val="ConsPlusTitle0"/>
        <w:jc w:val="center"/>
      </w:pPr>
      <w:r>
        <w:t>и принятие решения о согласовании либ</w:t>
      </w:r>
      <w:r>
        <w:t>о об отказе</w:t>
      </w:r>
    </w:p>
    <w:p w:rsidR="007B3C32" w:rsidRDefault="002A16EC">
      <w:pPr>
        <w:pStyle w:val="ConsPlusTitle0"/>
        <w:jc w:val="center"/>
      </w:pPr>
      <w:r>
        <w:t>в согласовании документации</w:t>
      </w:r>
    </w:p>
    <w:p w:rsidR="007B3C32" w:rsidRDefault="007B3C32">
      <w:pPr>
        <w:pStyle w:val="ConsPlusNormal0"/>
        <w:jc w:val="center"/>
      </w:pPr>
    </w:p>
    <w:p w:rsidR="007B3C32" w:rsidRDefault="002A16EC">
      <w:pPr>
        <w:pStyle w:val="ConsPlusNormal0"/>
        <w:ind w:firstLine="540"/>
        <w:jc w:val="both"/>
      </w:pPr>
      <w:r>
        <w:t xml:space="preserve">3.8. Ответственный исполнитель после получения заявления с прилагаемыми к нему документами, перечисленными в </w:t>
      </w:r>
      <w:hyperlink w:anchor="P147" w:tooltip="2.8. В целях выдачи разрешения на строительство при проведении работ по сохранению объекта культурного наследия федерального значения (за исключением отдельных объектов культурного наследия, перечень которых устанавливается Правительством Российской Федерации)">
        <w:r>
          <w:rPr>
            <w:color w:val="0000FF"/>
          </w:rPr>
          <w:t>пунктах 2.8</w:t>
        </w:r>
      </w:hyperlink>
      <w:r>
        <w:t xml:space="preserve">, </w:t>
      </w:r>
      <w:hyperlink w:anchor="P206" w:tooltip="2.20. Лица, указанные в пунктах 2.15 - 2.17 и 2.19 Административного регламента, обязаны уведомить комитет по форме согласно приложению 3 к Административному регламенту (для юридических лиц уведомление оформляется на официальном бланке организации) о переходе ">
        <w:r>
          <w:rPr>
            <w:color w:val="0000FF"/>
          </w:rPr>
          <w:t>2.20</w:t>
        </w:r>
      </w:hyperlink>
      <w:r>
        <w:t xml:space="preserve">, </w:t>
      </w:r>
      <w:hyperlink w:anchor="P223" w:tooltip="2.25. Срок действия разрешения на строительство может быть продлен по заявлению застройщика, поданному не менее чем за 10 дней до истечения срока действия такого разрешения.">
        <w:r>
          <w:rPr>
            <w:color w:val="0000FF"/>
          </w:rPr>
          <w:t>2.25</w:t>
        </w:r>
      </w:hyperlink>
      <w:r>
        <w:t xml:space="preserve"> Административного регламента, осуществляет следующие админ</w:t>
      </w:r>
      <w:r>
        <w:t>истративные действия:</w:t>
      </w:r>
    </w:p>
    <w:p w:rsidR="007B3C32" w:rsidRDefault="002A16EC">
      <w:pPr>
        <w:pStyle w:val="ConsPlusNormal0"/>
        <w:spacing w:before="240"/>
        <w:ind w:firstLine="540"/>
        <w:jc w:val="both"/>
      </w:pPr>
      <w:r>
        <w:t xml:space="preserve">- проверяет наличие полного комплекта документов, предусмотренного </w:t>
      </w:r>
      <w:hyperlink w:anchor="P147" w:tooltip="2.8. В целях выдачи разрешения на строительство при проведении работ по сохранению объекта культурного наследия федерального значения (за исключением отдельных объектов культурного наследия, перечень которых устанавливается Правительством Российской Федерации)">
        <w:r>
          <w:rPr>
            <w:color w:val="0000FF"/>
          </w:rPr>
          <w:t>пунктами 2.8</w:t>
        </w:r>
      </w:hyperlink>
      <w:r>
        <w:t xml:space="preserve">, </w:t>
      </w:r>
      <w:hyperlink w:anchor="P206" w:tooltip="2.20. Лица, указанные в пунктах 2.15 - 2.17 и 2.19 Административного регламента, обязаны уведомить комитет по форме согласно приложению 3 к Административному регламенту (для юридических лиц уведомление оформляется на официальном бланке организации) о переходе ">
        <w:r>
          <w:rPr>
            <w:color w:val="0000FF"/>
          </w:rPr>
          <w:t>2.20</w:t>
        </w:r>
      </w:hyperlink>
      <w:r>
        <w:t xml:space="preserve">, </w:t>
      </w:r>
      <w:hyperlink w:anchor="P223" w:tooltip="2.25. Срок действия разрешения на строительство может быть продлен по заявлению застройщика, поданному не менее чем за 10 дней до истечения срока действия такого разрешения.">
        <w:r>
          <w:rPr>
            <w:color w:val="0000FF"/>
          </w:rPr>
          <w:t>2.25</w:t>
        </w:r>
      </w:hyperlink>
      <w:r>
        <w:t xml:space="preserve"> Административного регламента;</w:t>
      </w:r>
    </w:p>
    <w:p w:rsidR="007B3C32" w:rsidRDefault="002A16EC">
      <w:pPr>
        <w:pStyle w:val="ConsPlusNormal0"/>
        <w:spacing w:before="240"/>
        <w:ind w:firstLine="540"/>
        <w:jc w:val="both"/>
      </w:pPr>
      <w:r>
        <w:t>- проверяет правильность оформления и заполнения заявления и документов (в том числе нал</w:t>
      </w:r>
      <w:r>
        <w:t>ичие подписей и печатей на документах), отсутствие в документах подчисток, приписок и исправлений;</w:t>
      </w:r>
    </w:p>
    <w:p w:rsidR="007B3C32" w:rsidRDefault="002A16EC">
      <w:pPr>
        <w:pStyle w:val="ConsPlusNormal0"/>
        <w:spacing w:before="240"/>
        <w:ind w:firstLine="540"/>
        <w:jc w:val="both"/>
      </w:pPr>
      <w:r>
        <w:lastRenderedPageBreak/>
        <w:t>- проверяет соответствие сведений, указанных в заявлении, сведениям, представленным в комплекте документов.</w:t>
      </w:r>
    </w:p>
    <w:p w:rsidR="007B3C32" w:rsidRDefault="002A16EC">
      <w:pPr>
        <w:pStyle w:val="ConsPlusNormal0"/>
        <w:spacing w:before="240"/>
        <w:ind w:firstLine="540"/>
        <w:jc w:val="both"/>
      </w:pPr>
      <w:r>
        <w:t>3.9. При наличии полного и правильно оформленного</w:t>
      </w:r>
      <w:r>
        <w:t xml:space="preserve"> комплекта документов ответственный исполнитель проводит анализ соответствия представленной документации требованиям к сохранению, государственной охране и использованию объекта культурного наследия, установленным законодательством Российской Федерации и И</w:t>
      </w:r>
      <w:r>
        <w:t>вановской области.</w:t>
      </w:r>
    </w:p>
    <w:p w:rsidR="007B3C32" w:rsidRDefault="002A16EC">
      <w:pPr>
        <w:pStyle w:val="ConsPlusNormal0"/>
        <w:spacing w:before="240"/>
        <w:ind w:firstLine="540"/>
        <w:jc w:val="both"/>
      </w:pPr>
      <w:r>
        <w:t>3.10. При рассмотрении заявления и представленных документов ответственный исполнитель вправе обращаться в Общественный совет при комитете Ивановской области по государственной охране объектов культурного наследия, Совет по сохранению об</w:t>
      </w:r>
      <w:r>
        <w:t>ъектов культурного наследия (памятников истории и культуры) народов Российской Федерации при Губернаторе Ивановской области для получения дополнительной информации.</w:t>
      </w:r>
    </w:p>
    <w:p w:rsidR="007B3C32" w:rsidRDefault="002A16EC">
      <w:pPr>
        <w:pStyle w:val="ConsPlusNormal0"/>
        <w:spacing w:before="240"/>
        <w:ind w:firstLine="540"/>
        <w:jc w:val="both"/>
      </w:pPr>
      <w:bookmarkStart w:id="28" w:name="P402"/>
      <w:bookmarkEnd w:id="28"/>
      <w:r>
        <w:t>3.11. В зависимости от поданного заявления ответственный исполнитель готовит:</w:t>
      </w:r>
    </w:p>
    <w:p w:rsidR="007B3C32" w:rsidRDefault="002A16EC">
      <w:pPr>
        <w:pStyle w:val="ConsPlusNormal0"/>
        <w:spacing w:before="240"/>
        <w:ind w:firstLine="540"/>
        <w:jc w:val="both"/>
      </w:pPr>
      <w:r>
        <w:t>- проект разр</w:t>
      </w:r>
      <w:r>
        <w:t xml:space="preserve">ешения на строительство с проектом письма о выдаче разрешения на строительство либо проект мотивированного отказа в выдаче разрешения на строительство при выявлении оснований, перечисленных в </w:t>
      </w:r>
      <w:hyperlink w:anchor="P239" w:tooltip="2.28. Отказ в предоставлении государственной услуги по выдаче разрешения на строительство осуществляется в следующих случаях:">
        <w:r>
          <w:rPr>
            <w:color w:val="0000FF"/>
          </w:rPr>
          <w:t>пункте 2.28</w:t>
        </w:r>
      </w:hyperlink>
      <w:r>
        <w:t xml:space="preserve"> Административного регламента, в 2 экземплярах;</w:t>
      </w:r>
    </w:p>
    <w:p w:rsidR="007B3C32" w:rsidRDefault="002A16EC">
      <w:pPr>
        <w:pStyle w:val="ConsPlusNormal0"/>
        <w:spacing w:before="240"/>
        <w:ind w:firstLine="540"/>
        <w:jc w:val="both"/>
      </w:pPr>
      <w:r>
        <w:t>- проект решения о продлении разрешения н</w:t>
      </w:r>
      <w:r>
        <w:t xml:space="preserve">а строительство с проектом письма о выдаче решения о продлении разрешения на строительство либо проект мотивированного отказа в продлении разрешения на строительство при выявлении оснований, перечисленных в </w:t>
      </w:r>
      <w:hyperlink w:anchor="P239" w:tooltip="2.28. Отказ в предоставлении государственной услуги по выдаче разрешения на строительство осуществляется в следующих случаях:">
        <w:r>
          <w:rPr>
            <w:color w:val="0000FF"/>
          </w:rPr>
          <w:t>пункте 2.28</w:t>
        </w:r>
      </w:hyperlink>
      <w:r>
        <w:t xml:space="preserve"> Административного регламента, в 2 экземплярах;</w:t>
      </w:r>
    </w:p>
    <w:p w:rsidR="007B3C32" w:rsidRDefault="002A16EC">
      <w:pPr>
        <w:pStyle w:val="ConsPlusNormal0"/>
        <w:spacing w:before="240"/>
        <w:ind w:firstLine="540"/>
        <w:jc w:val="both"/>
      </w:pPr>
      <w:r>
        <w:t xml:space="preserve">- проект решения о внесении изменений в разрешение на строительство с проектом письма о </w:t>
      </w:r>
      <w:r>
        <w:t>внесении изменений в разрешение на строительство либо отказе во внесении изменений в разрешение на строительство.</w:t>
      </w:r>
    </w:p>
    <w:p w:rsidR="007B3C32" w:rsidRDefault="002A16EC">
      <w:pPr>
        <w:pStyle w:val="ConsPlusNormal0"/>
        <w:spacing w:before="240"/>
        <w:ind w:firstLine="540"/>
        <w:jc w:val="both"/>
      </w:pPr>
      <w:r>
        <w:t>3.12. Проект разрешения на строительство оформляется ответственным исполнителем в соответствии с формой, установленной уполномоченным Правител</w:t>
      </w:r>
      <w:r>
        <w:t>ьством Российской Федерации федеральным органом исполнительной власти.</w:t>
      </w:r>
    </w:p>
    <w:p w:rsidR="007B3C32" w:rsidRDefault="002A16EC">
      <w:pPr>
        <w:pStyle w:val="ConsPlusNormal0"/>
        <w:spacing w:before="240"/>
        <w:ind w:firstLine="540"/>
        <w:jc w:val="both"/>
      </w:pPr>
      <w:r>
        <w:t>3.13. Проектом решения о продлении разрешения на строительство является проект распоряжения комитета о продлении разрешения на строительство.</w:t>
      </w:r>
    </w:p>
    <w:p w:rsidR="007B3C32" w:rsidRDefault="002A16EC">
      <w:pPr>
        <w:pStyle w:val="ConsPlusNormal0"/>
        <w:spacing w:before="240"/>
        <w:ind w:firstLine="540"/>
        <w:jc w:val="both"/>
      </w:pPr>
      <w:r>
        <w:t>3.14. Проектом решения о внесении изменений</w:t>
      </w:r>
      <w:r>
        <w:t xml:space="preserve"> в разрешение на строительство является проект распоряжения комитета о внесении изменений в разрешение на строительство.</w:t>
      </w:r>
    </w:p>
    <w:p w:rsidR="007B3C32" w:rsidRDefault="002A16EC">
      <w:pPr>
        <w:pStyle w:val="ConsPlusNormal0"/>
        <w:spacing w:before="240"/>
        <w:ind w:firstLine="540"/>
        <w:jc w:val="both"/>
      </w:pPr>
      <w:r>
        <w:t>3.15. Проекты писем об отказе в выдаче разрешения на строительство, в продлении разрешения на строительство, во внесении изменений в ра</w:t>
      </w:r>
      <w:r>
        <w:t>зрешение на строительство должны содержать мотивированные основания для отказа.</w:t>
      </w:r>
    </w:p>
    <w:p w:rsidR="007B3C32" w:rsidRDefault="002A16EC">
      <w:pPr>
        <w:pStyle w:val="ConsPlusNormal0"/>
        <w:spacing w:before="240"/>
        <w:ind w:firstLine="540"/>
        <w:jc w:val="both"/>
      </w:pPr>
      <w:r>
        <w:t xml:space="preserve">3.16. Проекты документов, указанных в </w:t>
      </w:r>
      <w:hyperlink w:anchor="P402" w:tooltip="3.11. В зависимости от поданного заявления ответственный исполнитель готовит:">
        <w:r>
          <w:rPr>
            <w:color w:val="0000FF"/>
          </w:rPr>
          <w:t>пункте 3.11</w:t>
        </w:r>
      </w:hyperlink>
      <w:r>
        <w:t xml:space="preserve"> Административног</w:t>
      </w:r>
      <w:r>
        <w:t>о регламента, визируются ответственным исполнителем, начальником профильного отдела, передаются на подпись председателю комитета или лицу, его замещающему, регистрируются в порядке, установленном правилами делопроизводства.</w:t>
      </w:r>
    </w:p>
    <w:p w:rsidR="007B3C32" w:rsidRDefault="002A16EC">
      <w:pPr>
        <w:pStyle w:val="ConsPlusNormal0"/>
        <w:spacing w:before="240"/>
        <w:ind w:firstLine="540"/>
        <w:jc w:val="both"/>
      </w:pPr>
      <w:r>
        <w:lastRenderedPageBreak/>
        <w:t>Информация вводится в электронну</w:t>
      </w:r>
      <w:r>
        <w:t>ю систему учета документов.</w:t>
      </w:r>
    </w:p>
    <w:p w:rsidR="007B3C32" w:rsidRDefault="002A16EC">
      <w:pPr>
        <w:pStyle w:val="ConsPlusNormal0"/>
        <w:spacing w:before="240"/>
        <w:ind w:firstLine="540"/>
        <w:jc w:val="both"/>
      </w:pPr>
      <w:r>
        <w:t>Письму присваивается исходящий номер.</w:t>
      </w:r>
    </w:p>
    <w:p w:rsidR="007B3C32" w:rsidRDefault="002A16EC">
      <w:pPr>
        <w:pStyle w:val="ConsPlusNormal0"/>
        <w:spacing w:before="240"/>
        <w:ind w:firstLine="540"/>
        <w:jc w:val="both"/>
      </w:pPr>
      <w:r>
        <w:t xml:space="preserve">Разрешение на строительство регистрируется в </w:t>
      </w:r>
      <w:hyperlink w:anchor="P1187" w:tooltip="Журнал учета">
        <w:r>
          <w:rPr>
            <w:color w:val="0000FF"/>
          </w:rPr>
          <w:t>журнале</w:t>
        </w:r>
      </w:hyperlink>
      <w:r>
        <w:t xml:space="preserve"> учета выдачи разрешений на строительство в соответствии с приложением 4 к Административному</w:t>
      </w:r>
      <w:r>
        <w:t xml:space="preserve"> регламенту.</w:t>
      </w:r>
    </w:p>
    <w:p w:rsidR="007B3C32" w:rsidRDefault="002A16EC">
      <w:pPr>
        <w:pStyle w:val="ConsPlusNormal0"/>
        <w:spacing w:before="240"/>
        <w:ind w:firstLine="540"/>
        <w:jc w:val="both"/>
      </w:pPr>
      <w:r>
        <w:t>Факт продления разрешения на строительство, внесения изменений в разрешение на строительство фиксируется в журнале учета выдачи разрешений на строительство с указанием реквизитов распоряжений комитета.</w:t>
      </w:r>
    </w:p>
    <w:p w:rsidR="007B3C32" w:rsidRDefault="002A16EC">
      <w:pPr>
        <w:pStyle w:val="ConsPlusNormal0"/>
        <w:spacing w:before="240"/>
        <w:ind w:firstLine="540"/>
        <w:jc w:val="both"/>
      </w:pPr>
      <w:r>
        <w:t>При продлении разрешения на строительство заполняется соответствующее поле в выданном ранее разрешении на строительство в 2 экземплярах (экземпляре комитета, экземпляре заявителя).</w:t>
      </w:r>
    </w:p>
    <w:p w:rsidR="007B3C32" w:rsidRDefault="002A16EC">
      <w:pPr>
        <w:pStyle w:val="ConsPlusNormal0"/>
        <w:spacing w:before="240"/>
        <w:ind w:firstLine="540"/>
        <w:jc w:val="both"/>
      </w:pPr>
      <w:r>
        <w:t>3.17. Результат предоставления государственной услуги может быть получен за</w:t>
      </w:r>
      <w:r>
        <w:t>явителем лично либо его представителем, чьи полномочия удостоверяются выданной ему доверенностью, при наличии паспорта заявителя, паспорта и доверенности в случае, если выдается доверенному лицу, либо иным указанным в заявлении о выдаче разрешения способом</w:t>
      </w:r>
      <w:r>
        <w:t>.</w:t>
      </w:r>
    </w:p>
    <w:p w:rsidR="007B3C32" w:rsidRDefault="002A16EC">
      <w:pPr>
        <w:pStyle w:val="ConsPlusNormal0"/>
        <w:spacing w:before="240"/>
        <w:ind w:firstLine="540"/>
        <w:jc w:val="both"/>
      </w:pPr>
      <w:r>
        <w:t>3.18. В случае личного обращения заявителя либо его представителя, чьи полномочия удостоверяются выданной ему доверенностью, ответственный исполнитель предлагает заявителю подтвердить подписью факт получения документа, являющегося результатом предоставле</w:t>
      </w:r>
      <w:r>
        <w:t>ния государственной услуги, на лицевой стороне соответствующего письма, в журнале учета выдачи разрешений на строительство.</w:t>
      </w:r>
    </w:p>
    <w:p w:rsidR="007B3C32" w:rsidRDefault="002A16EC">
      <w:pPr>
        <w:pStyle w:val="ConsPlusNormal0"/>
        <w:spacing w:before="240"/>
        <w:ind w:firstLine="540"/>
        <w:jc w:val="both"/>
      </w:pPr>
      <w:bookmarkStart w:id="29" w:name="P418"/>
      <w:bookmarkEnd w:id="29"/>
      <w:r>
        <w:t>3.19. Ответственный исполнитель выдает заявителю:</w:t>
      </w:r>
    </w:p>
    <w:p w:rsidR="007B3C32" w:rsidRDefault="002A16EC">
      <w:pPr>
        <w:pStyle w:val="ConsPlusNormal0"/>
        <w:spacing w:before="240"/>
        <w:ind w:firstLine="540"/>
        <w:jc w:val="both"/>
      </w:pPr>
      <w:r>
        <w:t>3.19.1. 1 экземпляр разрешения на строительство с письмом о выдаче разрешения на с</w:t>
      </w:r>
      <w:r>
        <w:t>троительство либо письмо об отказе в выдаче разрешения на строительство.</w:t>
      </w:r>
    </w:p>
    <w:p w:rsidR="007B3C32" w:rsidRDefault="002A16EC">
      <w:pPr>
        <w:pStyle w:val="ConsPlusNormal0"/>
        <w:spacing w:before="240"/>
        <w:ind w:firstLine="540"/>
        <w:jc w:val="both"/>
      </w:pPr>
      <w:r>
        <w:t>3.19.2. 1 экземпляр распоряжения комитета о продлении разрешения на строительство с письмом о продлении разрешения на строительство либо письмо об отказе в продлении разрешения на стр</w:t>
      </w:r>
      <w:r>
        <w:t>оительство, разрешение на строительство с заполненным полем о продлении разрешения на строительство.</w:t>
      </w:r>
    </w:p>
    <w:p w:rsidR="007B3C32" w:rsidRDefault="002A16EC">
      <w:pPr>
        <w:pStyle w:val="ConsPlusNormal0"/>
        <w:spacing w:before="240"/>
        <w:ind w:firstLine="540"/>
        <w:jc w:val="both"/>
      </w:pPr>
      <w:r>
        <w:t>3.19.3. 1 экземпляр распоряжения комитета о внесении изменений в разрешение на строительство с письмом о внесении изменений в разрешение на строительство л</w:t>
      </w:r>
      <w:r>
        <w:t>ибо письмо об отказе во внесении изменений в разрешение на строительство.</w:t>
      </w:r>
    </w:p>
    <w:p w:rsidR="007B3C32" w:rsidRDefault="002A16EC">
      <w:pPr>
        <w:pStyle w:val="ConsPlusNormal0"/>
        <w:spacing w:before="240"/>
        <w:ind w:firstLine="540"/>
        <w:jc w:val="both"/>
      </w:pPr>
      <w:r>
        <w:t xml:space="preserve">3.20. 1 экземпляр документов, указанных в </w:t>
      </w:r>
      <w:hyperlink w:anchor="P418" w:tooltip="3.19. Ответственный исполнитель выдает заявителю:">
        <w:r>
          <w:rPr>
            <w:color w:val="0000FF"/>
          </w:rPr>
          <w:t>пункте 3.19</w:t>
        </w:r>
      </w:hyperlink>
      <w:r>
        <w:t xml:space="preserve"> Административного регламента, направляется зая</w:t>
      </w:r>
      <w:r>
        <w:t>вителю ответственным исполнителем посредством почтового отправления (заказным письмом) по указанному в заявлении адресу или по электронной почте в случае, если заявление поступило в электронном виде, либо выдается лично на руки или выдается в форме электро</w:t>
      </w:r>
      <w:r>
        <w:t>нного документа, подписанного электронной подписью, в случае, если это указано в заявлении о выдаче разрешения на строительство.</w:t>
      </w:r>
    </w:p>
    <w:p w:rsidR="007B3C32" w:rsidRDefault="002A16EC">
      <w:pPr>
        <w:pStyle w:val="ConsPlusNormal0"/>
        <w:jc w:val="both"/>
      </w:pPr>
      <w:r>
        <w:t xml:space="preserve">(раздел 3.20 в ред. </w:t>
      </w:r>
      <w:hyperlink r:id="rId88" w:tooltip="Приказ комитета Ивановской обл. по государственной охране объектов культурного наследия от 20.02.2020 N 5-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Приказа</w:t>
        </w:r>
      </w:hyperlink>
      <w:r>
        <w:t xml:space="preserve"> комитета Ивановской области по государственной охране объектов культурного наследия от 20.02.2020 N 5-о)</w:t>
      </w:r>
    </w:p>
    <w:p w:rsidR="007B3C32" w:rsidRDefault="002A16EC">
      <w:pPr>
        <w:pStyle w:val="ConsPlusNormal0"/>
        <w:spacing w:before="240"/>
        <w:ind w:firstLine="540"/>
        <w:jc w:val="both"/>
      </w:pPr>
      <w:r>
        <w:lastRenderedPageBreak/>
        <w:t xml:space="preserve">3.21. При поступлении заявления через Единый портал 1 экземпляр документов, указанных в </w:t>
      </w:r>
      <w:hyperlink w:anchor="P418" w:tooltip="3.19. Ответственный исполнитель выдает заявителю:">
        <w:r>
          <w:rPr>
            <w:color w:val="0000FF"/>
          </w:rPr>
          <w:t>пункте 3.19</w:t>
        </w:r>
      </w:hyperlink>
      <w:r>
        <w:t xml:space="preserve"> Административного регламента, направляется заявителю в личный кабинет на Едином портале либо по иному адресу, указанному заявителем.</w:t>
      </w:r>
    </w:p>
    <w:p w:rsidR="007B3C32" w:rsidRDefault="002A16EC">
      <w:pPr>
        <w:pStyle w:val="ConsPlusNormal0"/>
        <w:spacing w:before="240"/>
        <w:ind w:firstLine="540"/>
        <w:jc w:val="both"/>
      </w:pPr>
      <w:r>
        <w:t xml:space="preserve">3.22. 1 экземпляр документов, указанных в </w:t>
      </w:r>
      <w:hyperlink w:anchor="P418" w:tooltip="3.19. Ответственный исполнитель выдает заявителю:">
        <w:r>
          <w:rPr>
            <w:color w:val="0000FF"/>
          </w:rPr>
          <w:t>пункте 3.19</w:t>
        </w:r>
      </w:hyperlink>
      <w:r>
        <w:t xml:space="preserve"> Административного регламента, подлежит хранению в комитете.</w:t>
      </w:r>
    </w:p>
    <w:p w:rsidR="007B3C32" w:rsidRDefault="007B3C32">
      <w:pPr>
        <w:pStyle w:val="ConsPlusNormal0"/>
        <w:jc w:val="center"/>
      </w:pPr>
    </w:p>
    <w:p w:rsidR="007B3C32" w:rsidRDefault="002A16EC">
      <w:pPr>
        <w:pStyle w:val="ConsPlusTitle0"/>
        <w:jc w:val="center"/>
        <w:outlineLvl w:val="2"/>
      </w:pPr>
      <w:r>
        <w:t>Порядок исправления допущенных опечаток и ошибок</w:t>
      </w:r>
    </w:p>
    <w:p w:rsidR="007B3C32" w:rsidRDefault="002A16EC">
      <w:pPr>
        <w:pStyle w:val="ConsPlusTitle0"/>
        <w:jc w:val="center"/>
      </w:pPr>
      <w:r>
        <w:t>в выданных в результате предоставления</w:t>
      </w:r>
    </w:p>
    <w:p w:rsidR="007B3C32" w:rsidRDefault="002A16EC">
      <w:pPr>
        <w:pStyle w:val="ConsPlusTitle0"/>
        <w:jc w:val="center"/>
      </w:pPr>
      <w:r>
        <w:t>государственной услуги документа</w:t>
      </w:r>
      <w:r>
        <w:t>х</w:t>
      </w:r>
    </w:p>
    <w:p w:rsidR="007B3C32" w:rsidRDefault="007B3C32">
      <w:pPr>
        <w:pStyle w:val="ConsPlusNormal0"/>
        <w:jc w:val="center"/>
      </w:pPr>
    </w:p>
    <w:p w:rsidR="007B3C32" w:rsidRDefault="002A16EC">
      <w:pPr>
        <w:pStyle w:val="ConsPlusNormal0"/>
        <w:ind w:firstLine="540"/>
        <w:jc w:val="both"/>
      </w:pPr>
      <w:r>
        <w:t xml:space="preserve">3.23. В случае выявления допущенных опечаток и ошибок в выданных в результате предоставления государственной услуги документах они исправляются путем выдачи нового документа, предусмотренного </w:t>
      </w:r>
      <w:hyperlink w:anchor="P120" w:tooltip="2.5. Результатами предоставления государственной услуги являются:">
        <w:r>
          <w:rPr>
            <w:color w:val="0000FF"/>
          </w:rPr>
          <w:t>пунктом 2.5</w:t>
        </w:r>
      </w:hyperlink>
      <w:r>
        <w:t xml:space="preserve"> Административного регламента, в срок 5 рабочих дней с момента обращения заявителя за исправлением допущенных опечаток и ошибок.</w:t>
      </w:r>
    </w:p>
    <w:p w:rsidR="007B3C32" w:rsidRDefault="007B3C32">
      <w:pPr>
        <w:pStyle w:val="ConsPlusNormal0"/>
        <w:jc w:val="center"/>
      </w:pPr>
    </w:p>
    <w:p w:rsidR="007B3C32" w:rsidRDefault="002A16EC">
      <w:pPr>
        <w:pStyle w:val="ConsPlusTitle0"/>
        <w:jc w:val="center"/>
        <w:outlineLvl w:val="1"/>
      </w:pPr>
      <w:r>
        <w:t>4. Формы контроля за исполнением</w:t>
      </w:r>
    </w:p>
    <w:p w:rsidR="007B3C32" w:rsidRDefault="002A16EC">
      <w:pPr>
        <w:pStyle w:val="ConsPlusTitle0"/>
        <w:jc w:val="center"/>
      </w:pPr>
      <w:r>
        <w:t>Административного регламента</w:t>
      </w:r>
    </w:p>
    <w:p w:rsidR="007B3C32" w:rsidRDefault="007B3C32">
      <w:pPr>
        <w:pStyle w:val="ConsPlusNormal0"/>
        <w:jc w:val="center"/>
      </w:pPr>
    </w:p>
    <w:p w:rsidR="007B3C32" w:rsidRDefault="002A16EC">
      <w:pPr>
        <w:pStyle w:val="ConsPlusTitle0"/>
        <w:jc w:val="center"/>
        <w:outlineLvl w:val="2"/>
      </w:pPr>
      <w:r>
        <w:t>Порядок осуществления текущего контроля за соблюдением</w:t>
      </w:r>
    </w:p>
    <w:p w:rsidR="007B3C32" w:rsidRDefault="002A16EC">
      <w:pPr>
        <w:pStyle w:val="ConsPlusTitle0"/>
        <w:jc w:val="center"/>
      </w:pPr>
      <w:r>
        <w:t>и исполнением ответственными должностными лицами комитета</w:t>
      </w:r>
    </w:p>
    <w:p w:rsidR="007B3C32" w:rsidRDefault="002A16EC">
      <w:pPr>
        <w:pStyle w:val="ConsPlusTitle0"/>
        <w:jc w:val="center"/>
      </w:pPr>
      <w:r>
        <w:t>положений Регламента и иных нормативных правовых актов,</w:t>
      </w:r>
    </w:p>
    <w:p w:rsidR="007B3C32" w:rsidRDefault="002A16EC">
      <w:pPr>
        <w:pStyle w:val="ConsPlusTitle0"/>
        <w:jc w:val="center"/>
      </w:pPr>
      <w:r>
        <w:t>устанавливающих требования к предоставлению государственной</w:t>
      </w:r>
    </w:p>
    <w:p w:rsidR="007B3C32" w:rsidRDefault="002A16EC">
      <w:pPr>
        <w:pStyle w:val="ConsPlusTitle0"/>
        <w:jc w:val="center"/>
      </w:pPr>
      <w:r>
        <w:t>услуги, а также принятием ими решений</w:t>
      </w:r>
    </w:p>
    <w:p w:rsidR="007B3C32" w:rsidRDefault="007B3C32">
      <w:pPr>
        <w:pStyle w:val="ConsPlusNormal0"/>
        <w:jc w:val="center"/>
      </w:pPr>
    </w:p>
    <w:p w:rsidR="007B3C32" w:rsidRDefault="002A16EC">
      <w:pPr>
        <w:pStyle w:val="ConsPlusNormal0"/>
        <w:ind w:firstLine="540"/>
        <w:jc w:val="both"/>
      </w:pPr>
      <w:r>
        <w:t>4.1. Текущий контроль за соблюдением и исполнением должностными лицами комитета положений Административного регламента и иных нормативных правовых актов Российской Федерации и Ивановской области, устанавливающих требо</w:t>
      </w:r>
      <w:r>
        <w:t>вания к предоставлению государственной услуги, а также за принятием ими решений осуществляется председателем комитета.</w:t>
      </w:r>
    </w:p>
    <w:p w:rsidR="007B3C32" w:rsidRDefault="002A16EC">
      <w:pPr>
        <w:pStyle w:val="ConsPlusNormal0"/>
        <w:spacing w:before="240"/>
        <w:ind w:firstLine="540"/>
        <w:jc w:val="both"/>
      </w:pPr>
      <w:r>
        <w:t>4.2. Текущий контроль включает в себя проведение проверок соблюдения и исполнения должностными лицами комитета, участвующими в предоставл</w:t>
      </w:r>
      <w:r>
        <w:t>ении государственной услуги, положений Административного регламента и иных нормативных правовых актов Российской Федерации и Ивановской области.</w:t>
      </w:r>
    </w:p>
    <w:p w:rsidR="007B3C32" w:rsidRDefault="002A16EC">
      <w:pPr>
        <w:pStyle w:val="ConsPlusNormal0"/>
        <w:spacing w:before="240"/>
        <w:ind w:firstLine="540"/>
        <w:jc w:val="both"/>
      </w:pPr>
      <w:r>
        <w:t>4.3. При организации проверок учитываются жалобы заявителей, а также иные сведения о деятельности должностных л</w:t>
      </w:r>
      <w:r>
        <w:t>иц, участвующих в предоставлении государственной услуги.</w:t>
      </w:r>
    </w:p>
    <w:p w:rsidR="007B3C32" w:rsidRDefault="002A16EC">
      <w:pPr>
        <w:pStyle w:val="ConsPlusNormal0"/>
        <w:spacing w:before="240"/>
        <w:ind w:firstLine="540"/>
        <w:jc w:val="both"/>
      </w:pPr>
      <w:r>
        <w:t>4.4. При выявлении в ходе текущего контроля нарушений Административного регламента или требований законодательства Российской Федерации и Ивановской области председатель комитета принимает меры по ус</w:t>
      </w:r>
      <w:r>
        <w:t>транению таких нарушений.</w:t>
      </w:r>
    </w:p>
    <w:p w:rsidR="007B3C32" w:rsidRDefault="007B3C32">
      <w:pPr>
        <w:pStyle w:val="ConsPlusNormal0"/>
        <w:jc w:val="center"/>
      </w:pPr>
    </w:p>
    <w:p w:rsidR="007B3C32" w:rsidRDefault="002A16EC">
      <w:pPr>
        <w:pStyle w:val="ConsPlusTitle0"/>
        <w:jc w:val="center"/>
        <w:outlineLvl w:val="2"/>
      </w:pPr>
      <w:r>
        <w:t>Порядок и периодичность осуществления плановых и внеплановых</w:t>
      </w:r>
    </w:p>
    <w:p w:rsidR="007B3C32" w:rsidRDefault="002A16EC">
      <w:pPr>
        <w:pStyle w:val="ConsPlusTitle0"/>
        <w:jc w:val="center"/>
      </w:pPr>
      <w:r>
        <w:t>проверок полноты и качества предоставления государственной</w:t>
      </w:r>
    </w:p>
    <w:p w:rsidR="007B3C32" w:rsidRDefault="002A16EC">
      <w:pPr>
        <w:pStyle w:val="ConsPlusTitle0"/>
        <w:jc w:val="center"/>
      </w:pPr>
      <w:r>
        <w:t>услуги, в том числе порядок и формы контроля за полнотой</w:t>
      </w:r>
    </w:p>
    <w:p w:rsidR="007B3C32" w:rsidRDefault="002A16EC">
      <w:pPr>
        <w:pStyle w:val="ConsPlusTitle0"/>
        <w:jc w:val="center"/>
      </w:pPr>
      <w:r>
        <w:t>и качеством предоставления государственной услуги</w:t>
      </w:r>
    </w:p>
    <w:p w:rsidR="007B3C32" w:rsidRDefault="007B3C32">
      <w:pPr>
        <w:pStyle w:val="ConsPlusNormal0"/>
        <w:jc w:val="center"/>
      </w:pPr>
    </w:p>
    <w:p w:rsidR="007B3C32" w:rsidRDefault="002A16EC">
      <w:pPr>
        <w:pStyle w:val="ConsPlusNormal0"/>
        <w:ind w:firstLine="540"/>
        <w:jc w:val="both"/>
      </w:pPr>
      <w:r>
        <w:t>4</w:t>
      </w:r>
      <w:r>
        <w:t>.5. Контроль за полнотой и качеством предоставления государственной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w:t>
      </w:r>
      <w:r>
        <w:t>елей, содержащие жалобы на действия (бездействие) должностных лиц комитета.</w:t>
      </w:r>
    </w:p>
    <w:p w:rsidR="007B3C32" w:rsidRDefault="002A16EC">
      <w:pPr>
        <w:pStyle w:val="ConsPlusNormal0"/>
        <w:spacing w:before="240"/>
        <w:ind w:firstLine="540"/>
        <w:jc w:val="both"/>
      </w:pPr>
      <w:r>
        <w:t>4.6. Проверки предоставления государственной услуги осуществляются на основании приказов комитета.</w:t>
      </w:r>
    </w:p>
    <w:p w:rsidR="007B3C32" w:rsidRDefault="002A16EC">
      <w:pPr>
        <w:pStyle w:val="ConsPlusNormal0"/>
        <w:spacing w:before="240"/>
        <w:ind w:firstLine="540"/>
        <w:jc w:val="both"/>
      </w:pPr>
      <w:r>
        <w:t>Периодичность проведения плановых проверок устанавливается председателем комитета</w:t>
      </w:r>
      <w:r>
        <w:t>.</w:t>
      </w:r>
    </w:p>
    <w:p w:rsidR="007B3C32" w:rsidRDefault="002A16EC">
      <w:pPr>
        <w:pStyle w:val="ConsPlusNormal0"/>
        <w:spacing w:before="240"/>
        <w:ind w:firstLine="540"/>
        <w:jc w:val="both"/>
      </w:pPr>
      <w:r>
        <w:t>Внеплановая проверка может проводиться по конкретному обращению заявителя.</w:t>
      </w:r>
    </w:p>
    <w:p w:rsidR="007B3C32" w:rsidRDefault="002A16EC">
      <w:pPr>
        <w:pStyle w:val="ConsPlusNormal0"/>
        <w:spacing w:before="240"/>
        <w:ind w:firstLine="540"/>
        <w:jc w:val="both"/>
      </w:pPr>
      <w:r>
        <w:t>4.7. По результатам проведенных проверок в случае выявления нарушений прав заявителей к виновным лицам применяются меры ответственности, установленные законодательством Российской</w:t>
      </w:r>
      <w:r>
        <w:t xml:space="preserve"> Федерации.</w:t>
      </w:r>
    </w:p>
    <w:p w:rsidR="007B3C32" w:rsidRDefault="002A16EC">
      <w:pPr>
        <w:pStyle w:val="ConsPlusNormal0"/>
        <w:spacing w:before="240"/>
        <w:ind w:firstLine="540"/>
        <w:jc w:val="both"/>
      </w:pPr>
      <w:r>
        <w:t>Для проведения проверки предоставления государственной услуги формируется комиссия, в состав которой включаются государственные служащие комитета.</w:t>
      </w:r>
    </w:p>
    <w:p w:rsidR="007B3C32" w:rsidRDefault="002A16EC">
      <w:pPr>
        <w:pStyle w:val="ConsPlusNormal0"/>
        <w:spacing w:before="240"/>
        <w:ind w:firstLine="540"/>
        <w:jc w:val="both"/>
      </w:pPr>
      <w:r>
        <w:t>Результаты проверки оформляются в виде акта, в котором отмечаются выявленные недостатки и предлож</w:t>
      </w:r>
      <w:r>
        <w:t>ения по их устранению.</w:t>
      </w:r>
    </w:p>
    <w:p w:rsidR="007B3C32" w:rsidRDefault="007B3C32">
      <w:pPr>
        <w:pStyle w:val="ConsPlusNormal0"/>
        <w:jc w:val="center"/>
      </w:pPr>
    </w:p>
    <w:p w:rsidR="007B3C32" w:rsidRDefault="002A16EC">
      <w:pPr>
        <w:pStyle w:val="ConsPlusTitle0"/>
        <w:jc w:val="center"/>
        <w:outlineLvl w:val="2"/>
      </w:pPr>
      <w:r>
        <w:t>Ответственность должностных лиц комитета за решения</w:t>
      </w:r>
    </w:p>
    <w:p w:rsidR="007B3C32" w:rsidRDefault="002A16EC">
      <w:pPr>
        <w:pStyle w:val="ConsPlusTitle0"/>
        <w:jc w:val="center"/>
      </w:pPr>
      <w:r>
        <w:t>и действия (бездействие), принимаемые (осуществляемые)</w:t>
      </w:r>
    </w:p>
    <w:p w:rsidR="007B3C32" w:rsidRDefault="002A16EC">
      <w:pPr>
        <w:pStyle w:val="ConsPlusTitle0"/>
        <w:jc w:val="center"/>
      </w:pPr>
      <w:r>
        <w:t>ими в ходе предоставления государственной услуги</w:t>
      </w:r>
    </w:p>
    <w:p w:rsidR="007B3C32" w:rsidRDefault="007B3C32">
      <w:pPr>
        <w:pStyle w:val="ConsPlusNormal0"/>
        <w:jc w:val="center"/>
      </w:pPr>
    </w:p>
    <w:p w:rsidR="007B3C32" w:rsidRDefault="002A16EC">
      <w:pPr>
        <w:pStyle w:val="ConsPlusNormal0"/>
        <w:ind w:firstLine="540"/>
        <w:jc w:val="both"/>
      </w:pPr>
      <w:r>
        <w:t>4.8. По результатам проведенных плановых и внеплановых проверок в случае выявления нарушений прав заявителей виновные должностные лица привлекаются к ответственности в порядке, установленном законодательством Российской Федерации.</w:t>
      </w:r>
    </w:p>
    <w:p w:rsidR="007B3C32" w:rsidRDefault="002A16EC">
      <w:pPr>
        <w:pStyle w:val="ConsPlusNormal0"/>
        <w:spacing w:before="240"/>
        <w:ind w:firstLine="540"/>
        <w:jc w:val="both"/>
      </w:pPr>
      <w:r>
        <w:t>4.9. Персональная ответст</w:t>
      </w:r>
      <w:r>
        <w:t>венность должностных лиц комитета закрепляется в их должностных регламентах в соответствии с требованиями законодательства Российской Федерации.</w:t>
      </w:r>
    </w:p>
    <w:p w:rsidR="007B3C32" w:rsidRDefault="007B3C32">
      <w:pPr>
        <w:pStyle w:val="ConsPlusNormal0"/>
        <w:jc w:val="center"/>
      </w:pPr>
    </w:p>
    <w:p w:rsidR="007B3C32" w:rsidRDefault="002A16EC">
      <w:pPr>
        <w:pStyle w:val="ConsPlusTitle0"/>
        <w:jc w:val="center"/>
        <w:outlineLvl w:val="2"/>
      </w:pPr>
      <w:r>
        <w:t>Положения, характеризующие требования к порядку и формам</w:t>
      </w:r>
    </w:p>
    <w:p w:rsidR="007B3C32" w:rsidRDefault="002A16EC">
      <w:pPr>
        <w:pStyle w:val="ConsPlusTitle0"/>
        <w:jc w:val="center"/>
      </w:pPr>
      <w:r>
        <w:t>контроля за предоставлением государственной услуги,</w:t>
      </w:r>
    </w:p>
    <w:p w:rsidR="007B3C32" w:rsidRDefault="002A16EC">
      <w:pPr>
        <w:pStyle w:val="ConsPlusTitle0"/>
        <w:jc w:val="center"/>
      </w:pPr>
      <w:r>
        <w:t>в</w:t>
      </w:r>
      <w:r>
        <w:t xml:space="preserve"> том числе со стороны граждан, их объединений и организаций</w:t>
      </w:r>
    </w:p>
    <w:p w:rsidR="007B3C32" w:rsidRDefault="007B3C32">
      <w:pPr>
        <w:pStyle w:val="ConsPlusNormal0"/>
        <w:jc w:val="center"/>
      </w:pPr>
    </w:p>
    <w:p w:rsidR="007B3C32" w:rsidRDefault="002A16EC">
      <w:pPr>
        <w:pStyle w:val="ConsPlusNormal0"/>
        <w:ind w:firstLine="540"/>
        <w:jc w:val="both"/>
      </w:pPr>
      <w:r>
        <w:t>4.10. Контроль за предоставлением государственной услуги осуществляется в форме контроля за соблюдением последовательности действий, определенных административными процедурами по предоставлению г</w:t>
      </w:r>
      <w:r>
        <w:t>осударственной услуги, и принятием решений должностными лицами путем проведения проверок соблюдения и исполнения должностными лицами нормативных правовых актов Российской Федерации и Ивановской области, а также положений Административного регламента.</w:t>
      </w:r>
    </w:p>
    <w:p w:rsidR="007B3C32" w:rsidRDefault="002A16EC">
      <w:pPr>
        <w:pStyle w:val="ConsPlusNormal0"/>
        <w:spacing w:before="240"/>
        <w:ind w:firstLine="540"/>
        <w:jc w:val="both"/>
      </w:pPr>
      <w:r>
        <w:t>Прове</w:t>
      </w:r>
      <w:r>
        <w:t>рки также могут проводиться по конкретной жалобе гражданина или организации.</w:t>
      </w:r>
    </w:p>
    <w:p w:rsidR="007B3C32" w:rsidRDefault="002A16EC">
      <w:pPr>
        <w:pStyle w:val="ConsPlusNormal0"/>
        <w:spacing w:before="240"/>
        <w:ind w:firstLine="540"/>
        <w:jc w:val="both"/>
      </w:pPr>
      <w:r>
        <w:lastRenderedPageBreak/>
        <w:t>Граждане, их объединения и организации вправе получать информацию о порядке предоставления государственной услуги, а также направлять замечания и предложения по улучшению качества</w:t>
      </w:r>
      <w:r>
        <w:t xml:space="preserve"> предоставления государственной услуги.</w:t>
      </w:r>
    </w:p>
    <w:p w:rsidR="007B3C32" w:rsidRDefault="007B3C32">
      <w:pPr>
        <w:pStyle w:val="ConsPlusNormal0"/>
        <w:jc w:val="center"/>
      </w:pPr>
    </w:p>
    <w:p w:rsidR="007B3C32" w:rsidRDefault="002A16EC">
      <w:pPr>
        <w:pStyle w:val="ConsPlusTitle0"/>
        <w:jc w:val="center"/>
        <w:outlineLvl w:val="1"/>
      </w:pPr>
      <w:r>
        <w:t>5. Досудебный (внесудебный) порядок обжалования решений</w:t>
      </w:r>
    </w:p>
    <w:p w:rsidR="007B3C32" w:rsidRDefault="002A16EC">
      <w:pPr>
        <w:pStyle w:val="ConsPlusTitle0"/>
        <w:jc w:val="center"/>
      </w:pPr>
      <w:r>
        <w:t>и действий (бездействия) органа, предоставляющего</w:t>
      </w:r>
    </w:p>
    <w:p w:rsidR="007B3C32" w:rsidRDefault="002A16EC">
      <w:pPr>
        <w:pStyle w:val="ConsPlusTitle0"/>
        <w:jc w:val="center"/>
      </w:pPr>
      <w:r>
        <w:t>государственную услугу, а также его должностных лиц</w:t>
      </w:r>
    </w:p>
    <w:p w:rsidR="007B3C32" w:rsidRDefault="007B3C32">
      <w:pPr>
        <w:pStyle w:val="ConsPlusNormal0"/>
        <w:jc w:val="center"/>
      </w:pPr>
    </w:p>
    <w:p w:rsidR="007B3C32" w:rsidRDefault="002A16EC">
      <w:pPr>
        <w:pStyle w:val="ConsPlusTitle0"/>
        <w:jc w:val="center"/>
        <w:outlineLvl w:val="2"/>
      </w:pPr>
      <w:r>
        <w:t>Информация для заинтересованных лиц об их праве</w:t>
      </w:r>
    </w:p>
    <w:p w:rsidR="007B3C32" w:rsidRDefault="002A16EC">
      <w:pPr>
        <w:pStyle w:val="ConsPlusTitle0"/>
        <w:jc w:val="center"/>
      </w:pPr>
      <w:r>
        <w:t>на досуд</w:t>
      </w:r>
      <w:r>
        <w:t>ебное (внесудебное) обжалование действий</w:t>
      </w:r>
    </w:p>
    <w:p w:rsidR="007B3C32" w:rsidRDefault="002A16EC">
      <w:pPr>
        <w:pStyle w:val="ConsPlusTitle0"/>
        <w:jc w:val="center"/>
      </w:pPr>
      <w:r>
        <w:t>(бездействия) и (или) решений, принятых (осуществленных)</w:t>
      </w:r>
    </w:p>
    <w:p w:rsidR="007B3C32" w:rsidRDefault="002A16EC">
      <w:pPr>
        <w:pStyle w:val="ConsPlusTitle0"/>
        <w:jc w:val="center"/>
      </w:pPr>
      <w:r>
        <w:t>в ходе предоставления государственной услуги</w:t>
      </w:r>
    </w:p>
    <w:p w:rsidR="007B3C32" w:rsidRDefault="007B3C32">
      <w:pPr>
        <w:pStyle w:val="ConsPlusNormal0"/>
        <w:jc w:val="center"/>
      </w:pPr>
    </w:p>
    <w:p w:rsidR="007B3C32" w:rsidRDefault="002A16EC">
      <w:pPr>
        <w:pStyle w:val="ConsPlusNormal0"/>
        <w:ind w:firstLine="540"/>
        <w:jc w:val="both"/>
      </w:pPr>
      <w:r>
        <w:t>5.1. Заявитель вправе обратиться с жалобой на нарушение установленного порядка предоставления государственной ус</w:t>
      </w:r>
      <w:r>
        <w:t>луги, в том числе в следующих случаях:</w:t>
      </w:r>
    </w:p>
    <w:p w:rsidR="007B3C32" w:rsidRDefault="002A16EC">
      <w:pPr>
        <w:pStyle w:val="ConsPlusNormal0"/>
        <w:spacing w:before="240"/>
        <w:ind w:firstLine="540"/>
        <w:jc w:val="both"/>
      </w:pPr>
      <w:r>
        <w:t>5.1.1. Нарушение срока регистрации заявления о предоставлении государственной услуги.</w:t>
      </w:r>
    </w:p>
    <w:p w:rsidR="007B3C32" w:rsidRDefault="002A16EC">
      <w:pPr>
        <w:pStyle w:val="ConsPlusNormal0"/>
        <w:spacing w:before="240"/>
        <w:ind w:firstLine="540"/>
        <w:jc w:val="both"/>
      </w:pPr>
      <w:r>
        <w:t>5.1.2. Нарушение срока предоставления государственной услуги.</w:t>
      </w:r>
    </w:p>
    <w:p w:rsidR="007B3C32" w:rsidRDefault="002A16EC">
      <w:pPr>
        <w:pStyle w:val="ConsPlusNormal0"/>
        <w:spacing w:before="240"/>
        <w:ind w:firstLine="540"/>
        <w:jc w:val="both"/>
      </w:pPr>
      <w:r>
        <w:t>5.1.3. Требование у заявителя документов или информации либо осуществ</w:t>
      </w:r>
      <w:r>
        <w:t>ления действий, представление или осуществление которых не предусмотрено нормативными правовыми актами Российской Федерации для предоставления государственной услуги.</w:t>
      </w:r>
    </w:p>
    <w:p w:rsidR="007B3C32" w:rsidRDefault="002A16EC">
      <w:pPr>
        <w:pStyle w:val="ConsPlusNormal0"/>
        <w:spacing w:before="240"/>
        <w:ind w:firstLine="540"/>
        <w:jc w:val="both"/>
      </w:pPr>
      <w:r>
        <w:t>5.1.4. Отказ в приеме у заявителя документов, предусмотренных нормативными правовыми актами Российской Федерации для предоставления государственной услуги.</w:t>
      </w:r>
    </w:p>
    <w:p w:rsidR="007B3C32" w:rsidRDefault="002A16EC">
      <w:pPr>
        <w:pStyle w:val="ConsPlusNormal0"/>
        <w:spacing w:before="240"/>
        <w:ind w:firstLine="540"/>
        <w:jc w:val="both"/>
      </w:pPr>
      <w:r>
        <w:t>5.1.5.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7B3C32" w:rsidRDefault="002A16EC">
      <w:pPr>
        <w:pStyle w:val="ConsPlusNormal0"/>
        <w:spacing w:before="240"/>
        <w:ind w:firstLine="540"/>
        <w:jc w:val="both"/>
      </w:pPr>
      <w:r>
        <w:t xml:space="preserve">5.1.6. Требование у заявителя при предоставлении </w:t>
      </w:r>
      <w:r>
        <w:t>государственной услуги платы, не предусмотренной нормативными правовыми актами Российской Федерации.</w:t>
      </w:r>
    </w:p>
    <w:p w:rsidR="007B3C32" w:rsidRDefault="002A16EC">
      <w:pPr>
        <w:pStyle w:val="ConsPlusNormal0"/>
        <w:spacing w:before="240"/>
        <w:ind w:firstLine="540"/>
        <w:jc w:val="both"/>
      </w:pPr>
      <w:r>
        <w:t>5.1.7. Отказ органа, предоставляющего государственную услугу, либо должностного лица, предоставляющего государственную услугу, в исправлении допущенных ими</w:t>
      </w:r>
      <w:r>
        <w:t xml:space="preserve">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7B3C32" w:rsidRDefault="002A16EC">
      <w:pPr>
        <w:pStyle w:val="ConsPlusNormal0"/>
        <w:spacing w:before="240"/>
        <w:ind w:firstLine="540"/>
        <w:jc w:val="both"/>
      </w:pPr>
      <w:r>
        <w:t>5.1.8. Нарушение срока или порядка выдачи документов по результатам предоставления государственной услуги.</w:t>
      </w:r>
    </w:p>
    <w:p w:rsidR="007B3C32" w:rsidRDefault="002A16EC">
      <w:pPr>
        <w:pStyle w:val="ConsPlusNormal0"/>
        <w:spacing w:before="240"/>
        <w:ind w:firstLine="540"/>
        <w:jc w:val="both"/>
      </w:pPr>
      <w:r>
        <w:t>5.</w:t>
      </w:r>
      <w:r>
        <w:t>1.9.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w:t>
      </w:r>
    </w:p>
    <w:p w:rsidR="007B3C32" w:rsidRDefault="002A16EC">
      <w:pPr>
        <w:pStyle w:val="ConsPlusNormal0"/>
        <w:spacing w:before="240"/>
        <w:ind w:firstLine="540"/>
        <w:jc w:val="both"/>
      </w:pPr>
      <w:r>
        <w:t>5.1.10. Требование у заявителя при</w:t>
      </w:r>
      <w:r>
        <w:t xml:space="preserve"> предоставлении государственной услуги документов или информации, отсутствие и (или) недостоверность которых не указывались при первоначальном </w:t>
      </w:r>
      <w:r>
        <w:lastRenderedPageBreak/>
        <w:t>отказе в приеме документов, необходимых для предоставления государственной услуги, либо в предоставлении государс</w:t>
      </w:r>
      <w:r>
        <w:t>твенной услуги.</w:t>
      </w:r>
    </w:p>
    <w:p w:rsidR="007B3C32" w:rsidRDefault="007B3C32">
      <w:pPr>
        <w:pStyle w:val="ConsPlusNormal0"/>
        <w:jc w:val="center"/>
      </w:pPr>
    </w:p>
    <w:p w:rsidR="007B3C32" w:rsidRDefault="002A16EC">
      <w:pPr>
        <w:pStyle w:val="ConsPlusTitle0"/>
        <w:jc w:val="center"/>
        <w:outlineLvl w:val="2"/>
      </w:pPr>
      <w:r>
        <w:t>Органы государственной власти, организации и уполномоченные</w:t>
      </w:r>
    </w:p>
    <w:p w:rsidR="007B3C32" w:rsidRDefault="002A16EC">
      <w:pPr>
        <w:pStyle w:val="ConsPlusTitle0"/>
        <w:jc w:val="center"/>
      </w:pPr>
      <w:r>
        <w:t>на рассмотрение жалобы лица, которым может быть направлена</w:t>
      </w:r>
    </w:p>
    <w:p w:rsidR="007B3C32" w:rsidRDefault="002A16EC">
      <w:pPr>
        <w:pStyle w:val="ConsPlusTitle0"/>
        <w:jc w:val="center"/>
      </w:pPr>
      <w:r>
        <w:t>жалоба заявителя в досудебном (внесудебном) порядке</w:t>
      </w:r>
    </w:p>
    <w:p w:rsidR="007B3C32" w:rsidRDefault="007B3C32">
      <w:pPr>
        <w:pStyle w:val="ConsPlusNormal0"/>
        <w:jc w:val="center"/>
      </w:pPr>
    </w:p>
    <w:p w:rsidR="007B3C32" w:rsidRDefault="002A16EC">
      <w:pPr>
        <w:pStyle w:val="ConsPlusNormal0"/>
        <w:ind w:firstLine="540"/>
        <w:jc w:val="both"/>
      </w:pPr>
      <w:r>
        <w:t>5.2. Жалоба на решения и (или) действия (бездействие) должностных л</w:t>
      </w:r>
      <w:r>
        <w:t>иц, государственных служащих может быть подана как непосредственно в комитет, так и в многофункциональные центры предоставления государственных и муниципальных услуг.</w:t>
      </w:r>
    </w:p>
    <w:p w:rsidR="007B3C32" w:rsidRDefault="002A16EC">
      <w:pPr>
        <w:pStyle w:val="ConsPlusNormal0"/>
        <w:spacing w:before="240"/>
        <w:ind w:firstLine="540"/>
        <w:jc w:val="both"/>
      </w:pPr>
      <w:r>
        <w:t>Жалоба на решения, принятые начальником профильного отдела комитета, рассматривается пред</w:t>
      </w:r>
      <w:r>
        <w:t>седателем комитета.</w:t>
      </w:r>
    </w:p>
    <w:p w:rsidR="007B3C32" w:rsidRDefault="002A16EC">
      <w:pPr>
        <w:pStyle w:val="ConsPlusNormal0"/>
        <w:spacing w:before="240"/>
        <w:ind w:firstLine="540"/>
        <w:jc w:val="both"/>
      </w:pPr>
      <w:r>
        <w:t>5.3. Жалоба на решения, принятые председателем комитета, рассматривается Правительством Ивановской области.</w:t>
      </w:r>
    </w:p>
    <w:p w:rsidR="007B3C32" w:rsidRDefault="007B3C32">
      <w:pPr>
        <w:pStyle w:val="ConsPlusNormal0"/>
        <w:jc w:val="center"/>
      </w:pPr>
    </w:p>
    <w:p w:rsidR="007B3C32" w:rsidRDefault="002A16EC">
      <w:pPr>
        <w:pStyle w:val="ConsPlusTitle0"/>
        <w:jc w:val="center"/>
        <w:outlineLvl w:val="2"/>
      </w:pPr>
      <w:r>
        <w:t>Способы информирования заявителей о порядке подачи</w:t>
      </w:r>
    </w:p>
    <w:p w:rsidR="007B3C32" w:rsidRDefault="002A16EC">
      <w:pPr>
        <w:pStyle w:val="ConsPlusTitle0"/>
        <w:jc w:val="center"/>
      </w:pPr>
      <w:r>
        <w:t>и рассмотрения жалобы, в том числе с использованием Портала</w:t>
      </w:r>
    </w:p>
    <w:p w:rsidR="007B3C32" w:rsidRDefault="007B3C32">
      <w:pPr>
        <w:pStyle w:val="ConsPlusNormal0"/>
        <w:jc w:val="center"/>
      </w:pPr>
    </w:p>
    <w:p w:rsidR="007B3C32" w:rsidRDefault="002A16EC">
      <w:pPr>
        <w:pStyle w:val="ConsPlusNormal0"/>
        <w:ind w:firstLine="540"/>
        <w:jc w:val="both"/>
      </w:pPr>
      <w:r>
        <w:t>5.4. Информиров</w:t>
      </w:r>
      <w:r>
        <w:t>ание заявителей о порядке подачи и рассмотрения жалобы осуществляется посредством размещения информации на Портале, на официальном сайте комитета в сети Интернет, а также на информационных стендах в местах предоставления государственной услуги.</w:t>
      </w:r>
    </w:p>
    <w:p w:rsidR="007B3C32" w:rsidRDefault="007B3C32">
      <w:pPr>
        <w:pStyle w:val="ConsPlusNormal0"/>
        <w:jc w:val="center"/>
      </w:pPr>
    </w:p>
    <w:p w:rsidR="007B3C32" w:rsidRDefault="002A16EC">
      <w:pPr>
        <w:pStyle w:val="ConsPlusTitle0"/>
        <w:jc w:val="center"/>
        <w:outlineLvl w:val="2"/>
      </w:pPr>
      <w:r>
        <w:t>Перечень н</w:t>
      </w:r>
      <w:r>
        <w:t>ормативных правовых актов, регулирующих порядок</w:t>
      </w:r>
    </w:p>
    <w:p w:rsidR="007B3C32" w:rsidRDefault="002A16EC">
      <w:pPr>
        <w:pStyle w:val="ConsPlusTitle0"/>
        <w:jc w:val="center"/>
      </w:pPr>
      <w:r>
        <w:t>досудебного (внесудебного) обжалования решений и действий</w:t>
      </w:r>
    </w:p>
    <w:p w:rsidR="007B3C32" w:rsidRDefault="002A16EC">
      <w:pPr>
        <w:pStyle w:val="ConsPlusTitle0"/>
        <w:jc w:val="center"/>
      </w:pPr>
      <w:r>
        <w:t>(бездействия) органа, предоставляющего государственную</w:t>
      </w:r>
    </w:p>
    <w:p w:rsidR="007B3C32" w:rsidRDefault="002A16EC">
      <w:pPr>
        <w:pStyle w:val="ConsPlusTitle0"/>
        <w:jc w:val="center"/>
      </w:pPr>
      <w:r>
        <w:t>услугу, а также его должностных лиц</w:t>
      </w:r>
    </w:p>
    <w:p w:rsidR="007B3C32" w:rsidRDefault="007B3C32">
      <w:pPr>
        <w:pStyle w:val="ConsPlusNormal0"/>
        <w:jc w:val="center"/>
      </w:pPr>
    </w:p>
    <w:p w:rsidR="007B3C32" w:rsidRDefault="002A16EC">
      <w:pPr>
        <w:pStyle w:val="ConsPlusNormal0"/>
        <w:ind w:firstLine="540"/>
        <w:jc w:val="both"/>
      </w:pPr>
      <w:r>
        <w:t>5.5. Нормативные правовые акты, регулирующие порядок досудебного (внесудебного) обжалования решений и действий (бездействия) органа, предоставляющего государственную услугу, а также его должностных лиц:</w:t>
      </w:r>
    </w:p>
    <w:p w:rsidR="007B3C32" w:rsidRDefault="002A16EC">
      <w:pPr>
        <w:pStyle w:val="ConsPlusNormal0"/>
        <w:spacing w:before="240"/>
        <w:ind w:firstLine="540"/>
        <w:jc w:val="both"/>
      </w:pPr>
      <w:r>
        <w:t xml:space="preserve">5.5.1. </w:t>
      </w:r>
      <w:hyperlink r:id="rId89"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Закон</w:t>
        </w:r>
      </w:hyperlink>
      <w:r>
        <w:t xml:space="preserve"> N 210-ФЗ.</w:t>
      </w:r>
    </w:p>
    <w:p w:rsidR="007B3C32" w:rsidRDefault="002A16EC">
      <w:pPr>
        <w:pStyle w:val="ConsPlusNormal0"/>
        <w:spacing w:before="240"/>
        <w:ind w:firstLine="540"/>
        <w:jc w:val="both"/>
      </w:pPr>
      <w:r>
        <w:t xml:space="preserve">5.5.2. </w:t>
      </w:r>
      <w:hyperlink r:id="rId90" w:tooltip="Постановление Правительства РФ от 16.08.2012 N 840 (ред. от 13.06.2018) &quot;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w:r>
          <w:rPr>
            <w:color w:val="0000FF"/>
          </w:rPr>
          <w:t>Постановление</w:t>
        </w:r>
      </w:hyperlink>
      <w:r>
        <w:t xml:space="preserve"> Правительства Российской Федерации от 16.08.2012 N 840 "О порядке подачи и рассмотрения жалоб на решения и действия (бездействие) федеральных органов исполнительно</w:t>
      </w:r>
      <w:r>
        <w:t>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w:t>
      </w:r>
      <w:r>
        <w:t>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w:t>
      </w:r>
      <w:r>
        <w:t>льных центров предоставления государственных и муниципальных услуг и их работников".</w:t>
      </w:r>
    </w:p>
    <w:p w:rsidR="007B3C32" w:rsidRDefault="002A16EC">
      <w:pPr>
        <w:pStyle w:val="ConsPlusNormal0"/>
        <w:spacing w:before="240"/>
        <w:ind w:firstLine="540"/>
        <w:jc w:val="both"/>
      </w:pPr>
      <w:r>
        <w:t xml:space="preserve">5.5.3. </w:t>
      </w:r>
      <w:hyperlink r:id="rId91" w:tooltip="Постановление Правительства Ивановской области от 28.05.2013 N 193-п (ред. от 25.02.2019) &quot;Об утверждении Порядка подачи и рассмотрения жалоб на решения и действия (бездействие) исполнительных органов государственной власти Ивановской области и их должностных ">
        <w:r>
          <w:rPr>
            <w:color w:val="0000FF"/>
          </w:rPr>
          <w:t>Постановление</w:t>
        </w:r>
      </w:hyperlink>
      <w:r>
        <w:t xml:space="preserve"> Правительства Ивановской области от 28.0</w:t>
      </w:r>
      <w:r>
        <w:t xml:space="preserve">5.2013 N 193-п "Об утверждении Порядка подачи и рассмотрения жалоб на решения и действия (бездействие) </w:t>
      </w:r>
      <w:r>
        <w:lastRenderedPageBreak/>
        <w:t>исполнительных органов государственной власти и их должностных лиц, государственных гражданских служащих исполнительных органов государственной власти Ив</w:t>
      </w:r>
      <w:r>
        <w:t>ановской области, а также многофункциональных центров предоставления государственных и муниципальных услуг и их работников при предоставлении государственных услуг".</w:t>
      </w:r>
    </w:p>
    <w:p w:rsidR="007B3C32" w:rsidRDefault="002A16EC">
      <w:pPr>
        <w:pStyle w:val="ConsPlusNormal0"/>
        <w:spacing w:before="240"/>
        <w:ind w:firstLine="540"/>
        <w:jc w:val="both"/>
      </w:pPr>
      <w:r>
        <w:t>5.6. Информация, указанная в настоящем разделе Административного регламента, подлежит разм</w:t>
      </w:r>
      <w:r>
        <w:t>ещению на Портале.</w:t>
      </w:r>
    </w:p>
    <w:p w:rsidR="007B3C32" w:rsidRDefault="007B3C32">
      <w:pPr>
        <w:pStyle w:val="ConsPlusNormal0"/>
        <w:jc w:val="center"/>
      </w:pPr>
    </w:p>
    <w:p w:rsidR="007B3C32" w:rsidRDefault="002A16EC">
      <w:pPr>
        <w:pStyle w:val="ConsPlusTitle0"/>
        <w:jc w:val="center"/>
        <w:outlineLvl w:val="1"/>
      </w:pPr>
      <w:r>
        <w:t>6. Особенности выполнения административных процедур</w:t>
      </w:r>
    </w:p>
    <w:p w:rsidR="007B3C32" w:rsidRDefault="002A16EC">
      <w:pPr>
        <w:pStyle w:val="ConsPlusTitle0"/>
        <w:jc w:val="center"/>
      </w:pPr>
      <w:r>
        <w:t>(действий) в многофункциональных центрах</w:t>
      </w:r>
    </w:p>
    <w:p w:rsidR="007B3C32" w:rsidRDefault="002A16EC">
      <w:pPr>
        <w:pStyle w:val="ConsPlusTitle0"/>
        <w:jc w:val="center"/>
      </w:pPr>
      <w:r>
        <w:t>при предоставлении государственной услуги</w:t>
      </w:r>
    </w:p>
    <w:p w:rsidR="007B3C32" w:rsidRDefault="007B3C32">
      <w:pPr>
        <w:pStyle w:val="ConsPlusNormal0"/>
        <w:jc w:val="center"/>
      </w:pPr>
    </w:p>
    <w:p w:rsidR="007B3C32" w:rsidRDefault="002A16EC">
      <w:pPr>
        <w:pStyle w:val="ConsPlusNormal0"/>
        <w:ind w:firstLine="540"/>
        <w:jc w:val="both"/>
      </w:pPr>
      <w:r>
        <w:t>6.1. Государственная услуга предоставляется в многофункциональных центрах.</w:t>
      </w:r>
    </w:p>
    <w:p w:rsidR="007B3C32" w:rsidRDefault="002A16EC">
      <w:pPr>
        <w:pStyle w:val="ConsPlusNormal0"/>
        <w:spacing w:before="240"/>
        <w:ind w:firstLine="540"/>
        <w:jc w:val="both"/>
      </w:pPr>
      <w:r>
        <w:t>6.2. Перечень и адреса мн</w:t>
      </w:r>
      <w:r>
        <w:t>огофункциональных центров и их структурных подразделений, а также справочные телефоны многофункциональных центров указаны на сайтах ОГБУ "Многофункциональный центр предоставления государственных и муниципальных услуг" (ivmfc.ru), Департамента развития инфо</w:t>
      </w:r>
      <w:r>
        <w:t>рмационного общества Ивановской области (</w:t>
      </w:r>
      <w:hyperlink r:id="rId92">
        <w:r>
          <w:rPr>
            <w:color w:val="0000FF"/>
          </w:rPr>
          <w:t>it.ivanovoobl.ru</w:t>
        </w:r>
      </w:hyperlink>
      <w:r>
        <w:t>), на сайте комитета (</w:t>
      </w:r>
      <w:hyperlink r:id="rId93">
        <w:r>
          <w:rPr>
            <w:color w:val="0000FF"/>
          </w:rPr>
          <w:t>http://nasledie.ivanovoobl.ru/</w:t>
        </w:r>
      </w:hyperlink>
      <w:r>
        <w:t>), на информационных стендах, в памятках, размещаемых в свобо</w:t>
      </w:r>
      <w:r>
        <w:t>дном доступе для посетителей в помещениях Комитета.</w:t>
      </w:r>
    </w:p>
    <w:p w:rsidR="007B3C32" w:rsidRDefault="002A16EC">
      <w:pPr>
        <w:pStyle w:val="ConsPlusNormal0"/>
        <w:spacing w:before="240"/>
        <w:ind w:firstLine="540"/>
        <w:jc w:val="both"/>
      </w:pPr>
      <w:r>
        <w:t>6.3. В рамках предоставления государственной услуги многофункциональные центры осуществляют:</w:t>
      </w:r>
    </w:p>
    <w:p w:rsidR="007B3C32" w:rsidRDefault="002A16EC">
      <w:pPr>
        <w:pStyle w:val="ConsPlusNormal0"/>
        <w:spacing w:before="240"/>
        <w:ind w:firstLine="540"/>
        <w:jc w:val="both"/>
      </w:pPr>
      <w:r>
        <w:t xml:space="preserve">6.3.1. информирование заявителей о порядке предоставления государственной услуги в многофункциональном центре, </w:t>
      </w:r>
      <w:r>
        <w:t>о ходе выполнения запроса о предоставлении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в многофункциональном центре;</w:t>
      </w:r>
    </w:p>
    <w:p w:rsidR="007B3C32" w:rsidRDefault="002A16EC">
      <w:pPr>
        <w:pStyle w:val="ConsPlusNormal0"/>
        <w:spacing w:before="240"/>
        <w:ind w:firstLine="540"/>
        <w:jc w:val="both"/>
      </w:pPr>
      <w:r>
        <w:t>6.3.2</w:t>
      </w:r>
      <w:r>
        <w:t>. прием и заполнение запросов заявителей о предоставлении государственных услуг, в том числе посредством автоматизированных информационных систем многофункциональных центров, а также прием комплексных запросов;</w:t>
      </w:r>
    </w:p>
    <w:p w:rsidR="007B3C32" w:rsidRDefault="002A16EC">
      <w:pPr>
        <w:pStyle w:val="ConsPlusNormal0"/>
        <w:jc w:val="both"/>
      </w:pPr>
      <w:r>
        <w:t xml:space="preserve">(п. 6.3.2 в ред. </w:t>
      </w:r>
      <w:hyperlink r:id="rId94" w:tooltip="Приказ комитета Ивановской обл. по государственной охране объектов культурного наследия от 30.07.2021 N 32-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Приказа</w:t>
        </w:r>
      </w:hyperlink>
      <w:r>
        <w:t xml:space="preserve"> комитета Ивановской области по государственной охране объектов культурного наследия от 30.07.2021 N 32-о)</w:t>
      </w:r>
    </w:p>
    <w:p w:rsidR="007B3C32" w:rsidRDefault="002A16EC">
      <w:pPr>
        <w:pStyle w:val="ConsPlusNormal0"/>
        <w:spacing w:before="240"/>
        <w:ind w:firstLine="540"/>
        <w:jc w:val="both"/>
      </w:pPr>
      <w:r>
        <w:t>6.3.3. формирование и направление межведомственного запроса в комитет;</w:t>
      </w:r>
    </w:p>
    <w:p w:rsidR="007B3C32" w:rsidRDefault="002A16EC">
      <w:pPr>
        <w:pStyle w:val="ConsPlusNormal0"/>
        <w:spacing w:before="240"/>
        <w:ind w:firstLine="540"/>
        <w:jc w:val="both"/>
      </w:pPr>
      <w:r>
        <w:t>6.3.4. выдачу заявителю результата предоставления государственной услуги, в том числе выдачу документов на бумажном носителе, подтверждающих содержание электронных документов, направлен</w:t>
      </w:r>
      <w:r>
        <w:t>ных в многофункциональный центр по результатам предоставления государственной услуги комитетом;</w:t>
      </w:r>
    </w:p>
    <w:p w:rsidR="007B3C32" w:rsidRDefault="002A16EC">
      <w:pPr>
        <w:pStyle w:val="ConsPlusNormal0"/>
        <w:spacing w:before="240"/>
        <w:ind w:firstLine="540"/>
        <w:jc w:val="both"/>
      </w:pPr>
      <w:r>
        <w:t>6.3.5. иные действия, необходимые для предоставления государственной услуги, в том числе связанные с проверкой действительности усиленной квалифицированной элек</w:t>
      </w:r>
      <w:r>
        <w:t>тронной подписи заявителя, использованной при обращении за получением государственной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w:t>
      </w:r>
      <w:r>
        <w:t xml:space="preserve">овании </w:t>
      </w:r>
      <w:r>
        <w:lastRenderedPageBreak/>
        <w:t xml:space="preserve">утверждаемой органом, предоставляющим государственную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w:t>
      </w:r>
      <w:r>
        <w:t>государственной услуги и (или) предоставления такой услуги.</w:t>
      </w:r>
    </w:p>
    <w:p w:rsidR="007B3C32" w:rsidRDefault="002A16EC">
      <w:pPr>
        <w:pStyle w:val="ConsPlusNormal0"/>
        <w:spacing w:before="240"/>
        <w:ind w:firstLine="540"/>
        <w:jc w:val="both"/>
      </w:pPr>
      <w:r>
        <w:t xml:space="preserve">6.4. Предоставление государственной услуги в многофункциональных центрах осуществляется в соответствии с требованиями </w:t>
      </w:r>
      <w:hyperlink r:id="rId95"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Закона</w:t>
        </w:r>
      </w:hyperlink>
      <w:r>
        <w:t xml:space="preserve"> N 210-ФЗ, </w:t>
      </w:r>
      <w:hyperlink r:id="rId96"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Pr>
            <w:color w:val="0000FF"/>
          </w:rPr>
          <w:t>постановления</w:t>
        </w:r>
      </w:hyperlink>
      <w:r>
        <w:t xml:space="preserve"> Правительства Российской Федерации от 22.12.2012 N 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N 1376), по принципу "одного ок</w:t>
      </w:r>
      <w:r>
        <w:t>на", согласно которым предоставление государственной услуги осуществляется после однократного обращения заявителя с соответствующим запросом, а взаимодействие с комитетом осуществляется многофункциональным центром без участия заявителя в соответствии с тре</w:t>
      </w:r>
      <w:r>
        <w:t xml:space="preserve">бованиями </w:t>
      </w:r>
      <w:hyperlink r:id="rId97"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
        <w:r>
          <w:rPr>
            <w:color w:val="0000FF"/>
          </w:rPr>
          <w:t>постановления</w:t>
        </w:r>
      </w:hyperlink>
      <w:r>
        <w:t xml:space="preserve"> Правительства Российской Федерации от 27.09.2011 N 797 "О взаимодействии между многофункциональными центрами предоставления го</w:t>
      </w:r>
      <w:r>
        <w:t>сударственных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N 797)</w:t>
      </w:r>
      <w:r>
        <w:t xml:space="preserve"> и соглашением о взаимодействии (далее - соглашение о взаимодействии).</w:t>
      </w:r>
    </w:p>
    <w:p w:rsidR="007B3C32" w:rsidRDefault="002A16EC">
      <w:pPr>
        <w:pStyle w:val="ConsPlusNormal0"/>
        <w:spacing w:before="240"/>
        <w:ind w:firstLine="540"/>
        <w:jc w:val="both"/>
      </w:pPr>
      <w:r>
        <w:t>6.4.1. При реализации своих функций многофункциональные центры и организации, привлекаемые многофункциональным центром в целях повышения территориальной доступности государственных услу</w:t>
      </w:r>
      <w:r>
        <w:t>г, предоставляемых по принципу "одного окна", для реализации данных функций не вправе требовать от заявителя:</w:t>
      </w:r>
    </w:p>
    <w:p w:rsidR="007B3C32" w:rsidRDefault="002A16EC">
      <w:pPr>
        <w:pStyle w:val="ConsPlusNormal0"/>
        <w:spacing w:before="240"/>
        <w:ind w:firstLine="540"/>
        <w:jc w:val="both"/>
      </w:pPr>
      <w:r>
        <w:t>6.4.1.1. предоставления документов и информации или осуществления действий, предоставление или осуществление которых не предусмотрено нормативными</w:t>
      </w:r>
      <w:r>
        <w:t xml:space="preserve"> правовыми актами, регулирующими отношения, возникающие в связи с предоставлением государственной услуги;</w:t>
      </w:r>
    </w:p>
    <w:p w:rsidR="007B3C32" w:rsidRDefault="002A16EC">
      <w:pPr>
        <w:pStyle w:val="ConsPlusNormal0"/>
        <w:spacing w:before="240"/>
        <w:ind w:firstLine="540"/>
        <w:jc w:val="both"/>
      </w:pPr>
      <w:r>
        <w:t>6.4.1.2. представления документов и информации, в том числе подтверждающих внесение заявителем платы за предоставление государственной услуги, которые</w:t>
      </w:r>
      <w:r>
        <w:t xml:space="preserve"> находятся в распоряжении органов, предоставляющих государственные услуги, в соответствии с нормативными правовыми актами Российской Федерации, за исключением документов, включенных в определенный </w:t>
      </w:r>
      <w:hyperlink r:id="rId98"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частью 6 статьи 7</w:t>
        </w:r>
      </w:hyperlink>
      <w:r>
        <w:t xml:space="preserve"> Закона N 210-ФЗ перечень док</w:t>
      </w:r>
      <w:r>
        <w:t>ументов. Заявитель вправе представить указанные документы и информацию по собственной инициативе;</w:t>
      </w:r>
    </w:p>
    <w:p w:rsidR="007B3C32" w:rsidRDefault="002A16EC">
      <w:pPr>
        <w:pStyle w:val="ConsPlusNormal0"/>
        <w:spacing w:before="240"/>
        <w:ind w:firstLine="540"/>
        <w:jc w:val="both"/>
      </w:pPr>
      <w:r>
        <w:t>6.4.1.3.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w:t>
      </w:r>
      <w:r>
        <w:t xml:space="preserve">речни, указанные в </w:t>
      </w:r>
      <w:hyperlink r:id="rId99"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части 1 статьи 9</w:t>
        </w:r>
      </w:hyperlink>
      <w:r>
        <w:t xml:space="preserve"> Закона N 210-ФЗ, и получения документов и информации, предоставляемых в результате предоставления такой услуги.</w:t>
      </w:r>
    </w:p>
    <w:p w:rsidR="007B3C32" w:rsidRDefault="002A16EC">
      <w:pPr>
        <w:pStyle w:val="ConsPlusNormal0"/>
        <w:jc w:val="both"/>
      </w:pPr>
      <w:r>
        <w:t xml:space="preserve">(п. 6.4.1.3 в ред. </w:t>
      </w:r>
      <w:hyperlink r:id="rId100" w:tooltip="Приказ комитета Ивановской обл. по государственной охране объектов культурного наследия от 29.03.2021 N 11-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Приказа</w:t>
        </w:r>
      </w:hyperlink>
      <w:r>
        <w:t xml:space="preserve"> комитета Ивановской области по государственной охране объектов культурного наследия от 29.03.2021 N 11-о)</w:t>
      </w:r>
    </w:p>
    <w:p w:rsidR="007B3C32" w:rsidRDefault="002A16EC">
      <w:pPr>
        <w:pStyle w:val="ConsPlusNormal0"/>
        <w:spacing w:before="240"/>
        <w:ind w:firstLine="540"/>
        <w:jc w:val="both"/>
      </w:pPr>
      <w:r>
        <w:t>6.4.2. Предоставление государственной услуги в многофункциональном центре осуществляет</w:t>
      </w:r>
      <w:r>
        <w:t>ся на основании соглашения, заключенного между многофункциональным центром и комитетом, с момента вступления в силу соответствующего соглашения о взаимодействии.</w:t>
      </w:r>
    </w:p>
    <w:p w:rsidR="007B3C32" w:rsidRDefault="002A16EC">
      <w:pPr>
        <w:pStyle w:val="ConsPlusNormal0"/>
        <w:spacing w:before="240"/>
        <w:ind w:firstLine="540"/>
        <w:jc w:val="both"/>
      </w:pPr>
      <w:r>
        <w:lastRenderedPageBreak/>
        <w:t xml:space="preserve">Требования к заключению соглашений о взаимодействии устанавливаются </w:t>
      </w:r>
      <w:hyperlink r:id="rId101"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
        <w:r>
          <w:rPr>
            <w:color w:val="0000FF"/>
          </w:rPr>
          <w:t>Постановлением</w:t>
        </w:r>
      </w:hyperlink>
      <w:r>
        <w:t xml:space="preserve"> N 797.</w:t>
      </w:r>
    </w:p>
    <w:p w:rsidR="007B3C32" w:rsidRDefault="002A16EC">
      <w:pPr>
        <w:pStyle w:val="ConsPlusNormal0"/>
        <w:spacing w:before="240"/>
        <w:ind w:firstLine="540"/>
        <w:jc w:val="both"/>
      </w:pPr>
      <w:r>
        <w:t>Соглашение о взаимодействии не может содержать положения, ограничивающие права и законные интересы заявителей или третьих лиц, а также возлагать на них до</w:t>
      </w:r>
      <w:r>
        <w:t xml:space="preserve">полнительные обязанности, не предусмотренные </w:t>
      </w:r>
      <w:hyperlink r:id="rId102"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Законом</w:t>
        </w:r>
      </w:hyperlink>
      <w:r>
        <w:t xml:space="preserve"> N 210-ФЗ, </w:t>
      </w:r>
      <w:hyperlink r:id="rId103"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Pr>
            <w:color w:val="0000FF"/>
          </w:rPr>
          <w:t>Постановлением</w:t>
        </w:r>
      </w:hyperlink>
      <w:r>
        <w:t xml:space="preserve"> N 1376 и </w:t>
      </w:r>
      <w:hyperlink r:id="rId104"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
        <w:r>
          <w:rPr>
            <w:color w:val="0000FF"/>
          </w:rPr>
          <w:t>Постановлением</w:t>
        </w:r>
      </w:hyperlink>
      <w:r>
        <w:t xml:space="preserve"> N 797.</w:t>
      </w:r>
    </w:p>
    <w:p w:rsidR="007B3C32" w:rsidRDefault="002A16EC">
      <w:pPr>
        <w:pStyle w:val="ConsPlusNormal0"/>
        <w:spacing w:before="240"/>
        <w:ind w:firstLine="540"/>
        <w:jc w:val="both"/>
      </w:pPr>
      <w:r>
        <w:t>6.5. В случае предоставления государственной услуги в рамках запроса о предоставлении нескольких государственных и (или) муниципальных услуг (далее - комплексный запрос) многофункциональный центр действует в интересах заявителя без до</w:t>
      </w:r>
      <w:r>
        <w:t>веренности и направляет комитету заявления, подписанные уполномоченным работником многофункционального центра и скрепленные печатью многофункционального центра, а также сведения, документы и (или) информацию, необходимые для предоставления указанных в комп</w:t>
      </w:r>
      <w:r>
        <w:t>лексном запросе государственных услуг, с приложением заверенной многофункциональным центром копии комплексного запроса.</w:t>
      </w:r>
    </w:p>
    <w:p w:rsidR="007B3C32" w:rsidRDefault="002A16EC">
      <w:pPr>
        <w:pStyle w:val="ConsPlusNormal0"/>
        <w:spacing w:before="240"/>
        <w:ind w:firstLine="540"/>
        <w:jc w:val="both"/>
      </w:pPr>
      <w:r>
        <w:t>6.6. Порядок взаимодействия многофункционального центра с комитетом определяется соглашением.</w:t>
      </w:r>
    </w:p>
    <w:p w:rsidR="007B3C32" w:rsidRDefault="007B3C32">
      <w:pPr>
        <w:pStyle w:val="ConsPlusNormal0"/>
        <w:jc w:val="right"/>
      </w:pPr>
    </w:p>
    <w:p w:rsidR="007B3C32" w:rsidRDefault="007B3C32">
      <w:pPr>
        <w:pStyle w:val="ConsPlusNormal0"/>
        <w:jc w:val="right"/>
      </w:pPr>
    </w:p>
    <w:p w:rsidR="007B3C32" w:rsidRDefault="007B3C32">
      <w:pPr>
        <w:pStyle w:val="ConsPlusNormal0"/>
        <w:jc w:val="right"/>
      </w:pPr>
    </w:p>
    <w:p w:rsidR="007B3C32" w:rsidRDefault="007B3C32">
      <w:pPr>
        <w:pStyle w:val="ConsPlusNormal0"/>
        <w:jc w:val="right"/>
      </w:pPr>
    </w:p>
    <w:p w:rsidR="007B3C32" w:rsidRDefault="007B3C32">
      <w:pPr>
        <w:pStyle w:val="ConsPlusNormal0"/>
        <w:jc w:val="right"/>
      </w:pPr>
    </w:p>
    <w:p w:rsidR="007B3C32" w:rsidRDefault="002A16EC">
      <w:pPr>
        <w:pStyle w:val="ConsPlusNormal0"/>
        <w:jc w:val="right"/>
        <w:outlineLvl w:val="1"/>
      </w:pPr>
      <w:r>
        <w:t>Приложение 1</w:t>
      </w:r>
    </w:p>
    <w:p w:rsidR="007B3C32" w:rsidRDefault="002A16EC">
      <w:pPr>
        <w:pStyle w:val="ConsPlusNormal0"/>
        <w:jc w:val="right"/>
      </w:pPr>
      <w:r>
        <w:t>к Административному регл</w:t>
      </w:r>
      <w:r>
        <w:t>аменту</w:t>
      </w:r>
    </w:p>
    <w:p w:rsidR="007B3C32" w:rsidRDefault="007B3C3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B3C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3C32" w:rsidRDefault="007B3C3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3C32" w:rsidRDefault="007B3C3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3C32" w:rsidRDefault="002A16EC">
            <w:pPr>
              <w:pStyle w:val="ConsPlusNormal0"/>
              <w:jc w:val="center"/>
            </w:pPr>
            <w:r>
              <w:rPr>
                <w:color w:val="392C69"/>
              </w:rPr>
              <w:t>Список изменяющих документов</w:t>
            </w:r>
          </w:p>
          <w:p w:rsidR="007B3C32" w:rsidRDefault="002A16EC">
            <w:pPr>
              <w:pStyle w:val="ConsPlusNormal0"/>
              <w:jc w:val="center"/>
            </w:pPr>
            <w:r>
              <w:rPr>
                <w:color w:val="392C69"/>
              </w:rPr>
              <w:t xml:space="preserve">(в ред. </w:t>
            </w:r>
            <w:hyperlink r:id="rId105" w:tooltip="Приказ комитета Ивановской обл. по государственной охране объектов культурного наследия от 20.02.2020 N 5-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Приказа</w:t>
              </w:r>
            </w:hyperlink>
            <w:r>
              <w:rPr>
                <w:color w:val="392C69"/>
              </w:rPr>
              <w:t xml:space="preserve"> комитета Ивановской области по государственной охране</w:t>
            </w:r>
          </w:p>
          <w:p w:rsidR="007B3C32" w:rsidRDefault="002A16EC">
            <w:pPr>
              <w:pStyle w:val="ConsPlusNormal0"/>
              <w:jc w:val="center"/>
            </w:pPr>
            <w:r>
              <w:rPr>
                <w:color w:val="392C69"/>
              </w:rPr>
              <w:t>объектов культурного наследия от 20.02.2020 N 5-о)</w:t>
            </w:r>
          </w:p>
        </w:tc>
        <w:tc>
          <w:tcPr>
            <w:tcW w:w="113" w:type="dxa"/>
            <w:tcBorders>
              <w:top w:val="nil"/>
              <w:left w:val="nil"/>
              <w:bottom w:val="nil"/>
              <w:right w:val="nil"/>
            </w:tcBorders>
            <w:shd w:val="clear" w:color="auto" w:fill="F4F3F8"/>
            <w:tcMar>
              <w:top w:w="0" w:type="dxa"/>
              <w:left w:w="0" w:type="dxa"/>
              <w:bottom w:w="0" w:type="dxa"/>
              <w:right w:w="0" w:type="dxa"/>
            </w:tcMar>
          </w:tcPr>
          <w:p w:rsidR="007B3C32" w:rsidRDefault="007B3C32">
            <w:pPr>
              <w:pStyle w:val="ConsPlusNormal0"/>
            </w:pPr>
          </w:p>
        </w:tc>
      </w:tr>
    </w:tbl>
    <w:p w:rsidR="007B3C32" w:rsidRDefault="007B3C32">
      <w:pPr>
        <w:pStyle w:val="ConsPlusNormal0"/>
        <w:jc w:val="right"/>
      </w:pPr>
    </w:p>
    <w:p w:rsidR="007B3C32" w:rsidRDefault="002A16EC">
      <w:pPr>
        <w:pStyle w:val="ConsPlusNonformat0"/>
        <w:jc w:val="both"/>
      </w:pPr>
      <w:r>
        <w:t>от "___" _________ 20__ г. N ___                Руководителю органа охраны,</w:t>
      </w:r>
    </w:p>
    <w:p w:rsidR="007B3C32" w:rsidRDefault="002A16EC">
      <w:pPr>
        <w:pStyle w:val="ConsPlusNonformat0"/>
        <w:jc w:val="both"/>
      </w:pPr>
      <w:r>
        <w:t xml:space="preserve">                                                         адрес</w:t>
      </w:r>
    </w:p>
    <w:p w:rsidR="007B3C32" w:rsidRDefault="007B3C32">
      <w:pPr>
        <w:pStyle w:val="ConsPlusNonformat0"/>
        <w:jc w:val="both"/>
      </w:pPr>
    </w:p>
    <w:p w:rsidR="007B3C32" w:rsidRDefault="002A16EC">
      <w:pPr>
        <w:pStyle w:val="ConsPlusNonformat0"/>
        <w:jc w:val="both"/>
      </w:pPr>
      <w:bookmarkStart w:id="30" w:name="P558"/>
      <w:bookmarkEnd w:id="30"/>
      <w:r>
        <w:t xml:space="preserve">                                 Заявление</w:t>
      </w:r>
    </w:p>
    <w:p w:rsidR="007B3C32" w:rsidRDefault="002A16EC">
      <w:pPr>
        <w:pStyle w:val="ConsPlusNonformat0"/>
        <w:jc w:val="both"/>
      </w:pPr>
      <w:r>
        <w:t xml:space="preserve">         о выдаче разрешения на строительство при проведении работ</w:t>
      </w:r>
    </w:p>
    <w:p w:rsidR="007B3C32" w:rsidRDefault="002A16EC">
      <w:pPr>
        <w:pStyle w:val="ConsPlusNonformat0"/>
        <w:jc w:val="both"/>
      </w:pPr>
      <w:r>
        <w:t xml:space="preserve">                по сохранению объекта культурного наследия</w:t>
      </w:r>
    </w:p>
    <w:p w:rsidR="007B3C32" w:rsidRDefault="002A16EC">
      <w:pPr>
        <w:pStyle w:val="ConsPlusNonformat0"/>
        <w:jc w:val="both"/>
      </w:pPr>
      <w:r>
        <w:t xml:space="preserve">         федерального значения (за исключением отдельных объектов</w:t>
      </w:r>
    </w:p>
    <w:p w:rsidR="007B3C32" w:rsidRDefault="002A16EC">
      <w:pPr>
        <w:pStyle w:val="ConsPlusNonformat0"/>
        <w:jc w:val="both"/>
      </w:pPr>
      <w:r>
        <w:t xml:space="preserve">          культурного наследия, перечень которых устанавливается</w:t>
      </w:r>
    </w:p>
    <w:p w:rsidR="007B3C32" w:rsidRDefault="002A16EC">
      <w:pPr>
        <w:pStyle w:val="ConsPlusNonformat0"/>
        <w:jc w:val="both"/>
      </w:pPr>
      <w:r>
        <w:t xml:space="preserve">    Правительством Российской Федерации), объекта культурного наследия</w:t>
      </w:r>
    </w:p>
    <w:p w:rsidR="007B3C32" w:rsidRDefault="002A16EC">
      <w:pPr>
        <w:pStyle w:val="ConsPlusNonformat0"/>
        <w:jc w:val="both"/>
      </w:pPr>
      <w:r>
        <w:t xml:space="preserve">     регионального значения, выявленного объекта культурного наследия,</w:t>
      </w:r>
    </w:p>
    <w:p w:rsidR="007B3C32" w:rsidRDefault="002A16EC">
      <w:pPr>
        <w:pStyle w:val="ConsPlusNonformat0"/>
        <w:jc w:val="both"/>
      </w:pPr>
      <w:r>
        <w:t xml:space="preserve">             если при проведении указанных работ затрагиваются</w:t>
      </w:r>
    </w:p>
    <w:p w:rsidR="007B3C32" w:rsidRDefault="002A16EC">
      <w:pPr>
        <w:pStyle w:val="ConsPlusNonformat0"/>
        <w:jc w:val="both"/>
      </w:pPr>
      <w:r>
        <w:t xml:space="preserve">             конструктивные и другие характеристики надежности</w:t>
      </w:r>
    </w:p>
    <w:p w:rsidR="007B3C32" w:rsidRDefault="002A16EC">
      <w:pPr>
        <w:pStyle w:val="ConsPlusNonformat0"/>
        <w:jc w:val="both"/>
      </w:pPr>
      <w:r>
        <w:t xml:space="preserve">                     и безопасности такого объекта &lt;*&gt;</w:t>
      </w:r>
    </w:p>
    <w:p w:rsidR="007B3C32" w:rsidRDefault="007B3C32">
      <w:pPr>
        <w:pStyle w:val="ConsPlusNonformat0"/>
        <w:jc w:val="both"/>
      </w:pPr>
    </w:p>
    <w:p w:rsidR="007B3C32" w:rsidRDefault="002A16EC">
      <w:pPr>
        <w:pStyle w:val="ConsPlusNonformat0"/>
        <w:jc w:val="both"/>
      </w:pPr>
      <w:r>
        <w:t xml:space="preserve">               ┌──────────────────────────────────────────────────────────┐</w:t>
      </w:r>
    </w:p>
    <w:p w:rsidR="007B3C32" w:rsidRDefault="002A16EC">
      <w:pPr>
        <w:pStyle w:val="ConsPlusNonformat0"/>
        <w:jc w:val="both"/>
      </w:pPr>
      <w:r>
        <w:t xml:space="preserve">    Заявитель  │                                             </w:t>
      </w:r>
      <w:r>
        <w:t xml:space="preserve">             │</w:t>
      </w:r>
    </w:p>
    <w:p w:rsidR="007B3C32" w:rsidRDefault="002A16EC">
      <w:pPr>
        <w:pStyle w:val="ConsPlusNonformat0"/>
        <w:jc w:val="both"/>
      </w:pPr>
      <w:r>
        <w:t xml:space="preserve">               └──────────────────────────────────────────────────────────┘</w:t>
      </w:r>
    </w:p>
    <w:p w:rsidR="007B3C32" w:rsidRDefault="002A16EC">
      <w:pPr>
        <w:pStyle w:val="ConsPlusNonformat0"/>
        <w:jc w:val="both"/>
      </w:pPr>
      <w:r>
        <w:t xml:space="preserve">        (Полное наименование застройщика: юридического лица с указанием его</w:t>
      </w:r>
    </w:p>
    <w:p w:rsidR="007B3C32" w:rsidRDefault="002A16EC">
      <w:pPr>
        <w:pStyle w:val="ConsPlusNonformat0"/>
        <w:jc w:val="both"/>
      </w:pPr>
      <w:r>
        <w:t xml:space="preserve">   организационно-правовой формы, индивидуального предпринимателя, фамилия,</w:t>
      </w:r>
    </w:p>
    <w:p w:rsidR="007B3C32" w:rsidRDefault="002A16EC">
      <w:pPr>
        <w:pStyle w:val="ConsPlusNonformat0"/>
        <w:jc w:val="both"/>
      </w:pPr>
      <w:r>
        <w:lastRenderedPageBreak/>
        <w:t xml:space="preserve">             </w:t>
      </w:r>
      <w:r>
        <w:t xml:space="preserve">        имя, отчество - для физического лица)</w:t>
      </w:r>
    </w:p>
    <w:p w:rsidR="007B3C32" w:rsidRDefault="002A16EC">
      <w:pPr>
        <w:pStyle w:val="ConsPlusNonformat0"/>
        <w:jc w:val="both"/>
      </w:pPr>
      <w:r>
        <w:t xml:space="preserve">              ┌───┬───┬───┬───┬───┬───┬───┬───┬───┬───┬───┬───┐</w:t>
      </w:r>
    </w:p>
    <w:p w:rsidR="007B3C32" w:rsidRDefault="002A16EC">
      <w:pPr>
        <w:pStyle w:val="ConsPlusNonformat0"/>
        <w:jc w:val="both"/>
      </w:pPr>
      <w:r>
        <w:t>ИНН           │   │   │   │   │   │   │   │   │   │   │   │   │</w:t>
      </w:r>
    </w:p>
    <w:p w:rsidR="007B3C32" w:rsidRDefault="002A16EC">
      <w:pPr>
        <w:pStyle w:val="ConsPlusNonformat0"/>
        <w:jc w:val="both"/>
      </w:pPr>
      <w:r>
        <w:t xml:space="preserve">              └───┴───┴───┴───┴───┴───┴───┴───┴───┴───┴───┴───┘</w:t>
      </w:r>
    </w:p>
    <w:p w:rsidR="007B3C32" w:rsidRDefault="002A16EC">
      <w:pPr>
        <w:pStyle w:val="ConsPlusNonformat0"/>
        <w:jc w:val="both"/>
      </w:pPr>
      <w:r>
        <w:t xml:space="preserve">              ┌───</w:t>
      </w:r>
      <w:r>
        <w:t>┬───┬───┬───┬───┬───┬───┬───┬───┬───┬───┬───┬───┬───┬───┐</w:t>
      </w:r>
    </w:p>
    <w:p w:rsidR="007B3C32" w:rsidRDefault="002A16EC">
      <w:pPr>
        <w:pStyle w:val="ConsPlusNonformat0"/>
        <w:jc w:val="both"/>
      </w:pPr>
      <w:r>
        <w:t>ОГРН/ОГРНИП   │   │   │   │   │   │   │   │   │   │   │   │   │   │   │   │</w:t>
      </w:r>
    </w:p>
    <w:p w:rsidR="007B3C32" w:rsidRDefault="002A16EC">
      <w:pPr>
        <w:pStyle w:val="ConsPlusNonformat0"/>
        <w:jc w:val="both"/>
      </w:pPr>
      <w:r>
        <w:t xml:space="preserve">              ├───┼───┼───┼───┼───┼───┼───┼───┼───┼───┼───┼───┼───┼───┼───┤</w:t>
      </w:r>
    </w:p>
    <w:p w:rsidR="007B3C32" w:rsidRDefault="002A16EC">
      <w:pPr>
        <w:pStyle w:val="ConsPlusNonformat0"/>
        <w:jc w:val="both"/>
      </w:pPr>
      <w:r>
        <w:t xml:space="preserve">СНИЛС         │   │   │   │   │   │   │   │   </w:t>
      </w:r>
      <w:r>
        <w:t>│   │   │   │   │   │   │   │</w:t>
      </w:r>
    </w:p>
    <w:p w:rsidR="007B3C32" w:rsidRDefault="002A16EC">
      <w:pPr>
        <w:pStyle w:val="ConsPlusNonformat0"/>
        <w:jc w:val="both"/>
      </w:pPr>
      <w:r>
        <w:t xml:space="preserve">              └───┴───┴───┴───┴───┴───┴───┴───┴───┴───┴───┴───┴───┴───┴───┘</w:t>
      </w:r>
    </w:p>
    <w:p w:rsidR="007B3C32" w:rsidRDefault="002A16EC">
      <w:pPr>
        <w:pStyle w:val="ConsPlusNonformat0"/>
        <w:jc w:val="both"/>
      </w:pPr>
      <w:r>
        <w:t>(для физических лиц)</w:t>
      </w:r>
    </w:p>
    <w:p w:rsidR="007B3C32" w:rsidRDefault="002A16EC">
      <w:pPr>
        <w:pStyle w:val="ConsPlusNonformat0"/>
        <w:jc w:val="both"/>
      </w:pPr>
      <w:r>
        <w:t xml:space="preserve">                        ┌────────┬────────────────────────────────────────┐</w:t>
      </w:r>
    </w:p>
    <w:p w:rsidR="007B3C32" w:rsidRDefault="002A16EC">
      <w:pPr>
        <w:pStyle w:val="ConsPlusNonformat0"/>
        <w:jc w:val="both"/>
      </w:pPr>
      <w:r>
        <w:t xml:space="preserve">Адрес места нахождения  │        │                   </w:t>
      </w:r>
      <w:r>
        <w:t xml:space="preserve">                     │</w:t>
      </w:r>
    </w:p>
    <w:p w:rsidR="007B3C32" w:rsidRDefault="002A16EC">
      <w:pPr>
        <w:pStyle w:val="ConsPlusNonformat0"/>
        <w:jc w:val="both"/>
      </w:pPr>
      <w:r>
        <w:t>заявителя               │        │                                        │</w:t>
      </w:r>
    </w:p>
    <w:p w:rsidR="007B3C32" w:rsidRDefault="002A16EC">
      <w:pPr>
        <w:pStyle w:val="ConsPlusNonformat0"/>
        <w:jc w:val="both"/>
      </w:pPr>
      <w:r>
        <w:t xml:space="preserve">                        └────────┴────────────────────────────────────────┘</w:t>
      </w:r>
    </w:p>
    <w:p w:rsidR="007B3C32" w:rsidRDefault="002A16EC">
      <w:pPr>
        <w:pStyle w:val="ConsPlusNonformat0"/>
        <w:jc w:val="both"/>
      </w:pPr>
      <w:r>
        <w:t xml:space="preserve">                         (индекс)   (Субъект Российской Федерации, город)</w:t>
      </w:r>
    </w:p>
    <w:p w:rsidR="007B3C32" w:rsidRDefault="002A16EC">
      <w:pPr>
        <w:pStyle w:val="ConsPlusNonformat0"/>
        <w:jc w:val="both"/>
      </w:pPr>
      <w:r>
        <w:t xml:space="preserve">       </w:t>
      </w:r>
      <w:r>
        <w:t xml:space="preserve">                 ┌───────────────────┬─────┬────────────┬──────────┐</w:t>
      </w:r>
    </w:p>
    <w:p w:rsidR="007B3C32" w:rsidRDefault="002A16EC">
      <w:pPr>
        <w:pStyle w:val="ConsPlusNonformat0"/>
        <w:jc w:val="both"/>
      </w:pPr>
      <w:r>
        <w:t xml:space="preserve">                        │                   │     │            │          │</w:t>
      </w:r>
    </w:p>
    <w:p w:rsidR="007B3C32" w:rsidRDefault="002A16EC">
      <w:pPr>
        <w:pStyle w:val="ConsPlusNonformat0"/>
        <w:jc w:val="both"/>
      </w:pPr>
      <w:r>
        <w:t xml:space="preserve">                        └───────────────────┴─────┴────────────┴──────────┘</w:t>
      </w:r>
    </w:p>
    <w:p w:rsidR="007B3C32" w:rsidRDefault="002A16EC">
      <w:pPr>
        <w:pStyle w:val="ConsPlusNonformat0"/>
        <w:jc w:val="both"/>
      </w:pPr>
      <w:r>
        <w:t xml:space="preserve">                              (улиц</w:t>
      </w:r>
      <w:r>
        <w:t>а)        (дом) (корп./стр.) (офис/кв.)</w:t>
      </w:r>
    </w:p>
    <w:p w:rsidR="007B3C32" w:rsidRDefault="002A16EC">
      <w:pPr>
        <w:pStyle w:val="ConsPlusNonformat0"/>
        <w:jc w:val="both"/>
      </w:pPr>
      <w:r>
        <w:t>Почтовый                    ┌───────┬─────────────────────────────────────┐</w:t>
      </w:r>
    </w:p>
    <w:p w:rsidR="007B3C32" w:rsidRDefault="002A16EC">
      <w:pPr>
        <w:pStyle w:val="ConsPlusNonformat0"/>
        <w:jc w:val="both"/>
      </w:pPr>
      <w:r>
        <w:t>(для физических лиц)/       │       │                                     │</w:t>
      </w:r>
    </w:p>
    <w:p w:rsidR="007B3C32" w:rsidRDefault="002A16EC">
      <w:pPr>
        <w:pStyle w:val="ConsPlusNonformat0"/>
        <w:jc w:val="both"/>
      </w:pPr>
      <w:r>
        <w:t>юридический адрес заявителя │       │                                     │</w:t>
      </w:r>
    </w:p>
    <w:p w:rsidR="007B3C32" w:rsidRDefault="002A16EC">
      <w:pPr>
        <w:pStyle w:val="ConsPlusNonformat0"/>
        <w:jc w:val="both"/>
      </w:pPr>
      <w:r>
        <w:t xml:space="preserve">                            └───────┴─────────────────────────────────────┘</w:t>
      </w:r>
    </w:p>
    <w:p w:rsidR="007B3C32" w:rsidRDefault="002A16EC">
      <w:pPr>
        <w:pStyle w:val="ConsPlusNonformat0"/>
        <w:jc w:val="both"/>
      </w:pPr>
      <w:r>
        <w:t xml:space="preserve">                            (индекс)  (Субъект Российской Федерации, город)</w:t>
      </w:r>
    </w:p>
    <w:p w:rsidR="007B3C32" w:rsidRDefault="002A16EC">
      <w:pPr>
        <w:pStyle w:val="ConsPlusNonformat0"/>
        <w:jc w:val="both"/>
      </w:pPr>
      <w:r>
        <w:t xml:space="preserve">                            </w:t>
      </w:r>
      <w:r>
        <w:t>┌───────────────┬───────┬────────────┬────────┐</w:t>
      </w:r>
    </w:p>
    <w:p w:rsidR="007B3C32" w:rsidRDefault="002A16EC">
      <w:pPr>
        <w:pStyle w:val="ConsPlusNonformat0"/>
        <w:jc w:val="both"/>
      </w:pPr>
      <w:r>
        <w:t xml:space="preserve">                            │               │       │            │        │</w:t>
      </w:r>
    </w:p>
    <w:p w:rsidR="007B3C32" w:rsidRDefault="002A16EC">
      <w:pPr>
        <w:pStyle w:val="ConsPlusNonformat0"/>
        <w:jc w:val="both"/>
      </w:pPr>
      <w:r>
        <w:t xml:space="preserve">                            └───────────────┴───────┴────────────┴────────┘</w:t>
      </w:r>
    </w:p>
    <w:p w:rsidR="007B3C32" w:rsidRDefault="002A16EC">
      <w:pPr>
        <w:pStyle w:val="ConsPlusNonformat0"/>
        <w:jc w:val="both"/>
      </w:pPr>
      <w:r>
        <w:t xml:space="preserve">                                 (улица)      (дом) (корп./стр.) (офис/кв.)</w:t>
      </w:r>
    </w:p>
    <w:p w:rsidR="007B3C32" w:rsidRDefault="002A16EC">
      <w:pPr>
        <w:pStyle w:val="ConsPlusNonformat0"/>
        <w:jc w:val="both"/>
      </w:pPr>
      <w:r>
        <w:t xml:space="preserve">                                ┌─────────────────────────────────────────┐</w:t>
      </w:r>
    </w:p>
    <w:p w:rsidR="007B3C32" w:rsidRDefault="002A16EC">
      <w:pPr>
        <w:pStyle w:val="ConsPlusNonformat0"/>
        <w:jc w:val="both"/>
      </w:pPr>
      <w:r>
        <w:t>Контактный телефон              │                                         │</w:t>
      </w:r>
    </w:p>
    <w:p w:rsidR="007B3C32" w:rsidRDefault="002A16EC">
      <w:pPr>
        <w:pStyle w:val="ConsPlusNonformat0"/>
        <w:jc w:val="both"/>
      </w:pPr>
      <w:r>
        <w:t xml:space="preserve">(включая код города)        </w:t>
      </w:r>
      <w:r>
        <w:t xml:space="preserve">    │                                         │</w:t>
      </w:r>
    </w:p>
    <w:p w:rsidR="007B3C32" w:rsidRDefault="002A16EC">
      <w:pPr>
        <w:pStyle w:val="ConsPlusNonformat0"/>
        <w:jc w:val="both"/>
      </w:pPr>
      <w:r>
        <w:t xml:space="preserve">                                ├─────────────────────────────────────────┤</w:t>
      </w:r>
    </w:p>
    <w:p w:rsidR="007B3C32" w:rsidRDefault="002A16EC">
      <w:pPr>
        <w:pStyle w:val="ConsPlusNonformat0"/>
        <w:jc w:val="both"/>
      </w:pPr>
      <w:r>
        <w:t>ФИО руководителя                │                                         │</w:t>
      </w:r>
    </w:p>
    <w:p w:rsidR="007B3C32" w:rsidRDefault="002A16EC">
      <w:pPr>
        <w:pStyle w:val="ConsPlusNonformat0"/>
        <w:jc w:val="both"/>
      </w:pPr>
      <w:r>
        <w:t xml:space="preserve">(для организации)               │                       </w:t>
      </w:r>
      <w:r>
        <w:t xml:space="preserve">                  │</w:t>
      </w:r>
    </w:p>
    <w:p w:rsidR="007B3C32" w:rsidRDefault="002A16EC">
      <w:pPr>
        <w:pStyle w:val="ConsPlusNonformat0"/>
        <w:jc w:val="both"/>
      </w:pPr>
      <w:r>
        <w:t xml:space="preserve">                                ├─────────────────────────────────────────┤</w:t>
      </w:r>
    </w:p>
    <w:p w:rsidR="007B3C32" w:rsidRDefault="002A16EC">
      <w:pPr>
        <w:pStyle w:val="ConsPlusNonformat0"/>
        <w:jc w:val="both"/>
      </w:pPr>
      <w:r>
        <w:t>Сайт/электронная почта          │                                         │</w:t>
      </w:r>
    </w:p>
    <w:p w:rsidR="007B3C32" w:rsidRDefault="002A16EC">
      <w:pPr>
        <w:pStyle w:val="ConsPlusNonformat0"/>
        <w:jc w:val="both"/>
      </w:pPr>
      <w:r>
        <w:t xml:space="preserve">                                ├─────────────────────────────────────────┤</w:t>
      </w:r>
    </w:p>
    <w:p w:rsidR="007B3C32" w:rsidRDefault="002A16EC">
      <w:pPr>
        <w:pStyle w:val="ConsPlusNonformat0"/>
        <w:jc w:val="both"/>
      </w:pPr>
      <w:r>
        <w:t>Реквизит</w:t>
      </w:r>
      <w:r>
        <w:t>ы договора (дата, N),   │                                         │</w:t>
      </w:r>
    </w:p>
    <w:p w:rsidR="007B3C32" w:rsidRDefault="002A16EC">
      <w:pPr>
        <w:pStyle w:val="ConsPlusNonformat0"/>
        <w:jc w:val="both"/>
      </w:pPr>
      <w:r>
        <w:t>в соответствии с которым будут  │                                         │</w:t>
      </w:r>
    </w:p>
    <w:p w:rsidR="007B3C32" w:rsidRDefault="002A16EC">
      <w:pPr>
        <w:pStyle w:val="ConsPlusNonformat0"/>
        <w:jc w:val="both"/>
      </w:pPr>
      <w:r>
        <w:t>произведены работы              │                                         │</w:t>
      </w:r>
    </w:p>
    <w:p w:rsidR="007B3C32" w:rsidRDefault="002A16EC">
      <w:pPr>
        <w:pStyle w:val="ConsPlusNonformat0"/>
        <w:jc w:val="both"/>
      </w:pPr>
      <w:r>
        <w:t xml:space="preserve">                                └───</w:t>
      </w:r>
      <w:r>
        <w:t>──────────────────────────────────────┘</w:t>
      </w:r>
    </w:p>
    <w:p w:rsidR="007B3C32" w:rsidRDefault="002A16EC">
      <w:pPr>
        <w:pStyle w:val="ConsPlusNonformat0"/>
        <w:jc w:val="both"/>
      </w:pPr>
      <w:r>
        <w:t xml:space="preserve">    Прошу выдать разрешение на строительство:</w:t>
      </w:r>
    </w:p>
    <w:p w:rsidR="007B3C32" w:rsidRDefault="002A16EC">
      <w:pPr>
        <w:pStyle w:val="ConsPlusNonformat0"/>
        <w:jc w:val="both"/>
      </w:pPr>
      <w:r>
        <w:t>┌─────┬───────────────────────────────────────────────────────────────────┐</w:t>
      </w:r>
    </w:p>
    <w:p w:rsidR="007B3C32" w:rsidRDefault="002A16EC">
      <w:pPr>
        <w:pStyle w:val="ConsPlusNonformat0"/>
        <w:jc w:val="both"/>
      </w:pPr>
      <w:r>
        <w:t>│ ┌──┐│полный цикл                                                        │</w:t>
      </w:r>
    </w:p>
    <w:p w:rsidR="007B3C32" w:rsidRDefault="002A16EC">
      <w:pPr>
        <w:pStyle w:val="ConsPlusNonformat0"/>
        <w:jc w:val="both"/>
      </w:pPr>
      <w:r>
        <w:t xml:space="preserve">│ │  ││           </w:t>
      </w:r>
      <w:r>
        <w:t xml:space="preserve">                                                        │</w:t>
      </w:r>
    </w:p>
    <w:p w:rsidR="007B3C32" w:rsidRDefault="002A16EC">
      <w:pPr>
        <w:pStyle w:val="ConsPlusNonformat0"/>
        <w:jc w:val="both"/>
      </w:pPr>
      <w:r>
        <w:t>│ └──┘│                                                                   │</w:t>
      </w:r>
    </w:p>
    <w:p w:rsidR="007B3C32" w:rsidRDefault="002A16EC">
      <w:pPr>
        <w:pStyle w:val="ConsPlusNonformat0"/>
        <w:jc w:val="both"/>
      </w:pPr>
      <w:r>
        <w:t>├─────┼───────────────────────────────────────────────────────────────────┤</w:t>
      </w:r>
    </w:p>
    <w:p w:rsidR="007B3C32" w:rsidRDefault="002A16EC">
      <w:pPr>
        <w:pStyle w:val="ConsPlusNonformat0"/>
        <w:jc w:val="both"/>
      </w:pPr>
      <w:r>
        <w:t xml:space="preserve">│ ┌──┐│выполнение этапа                       </w:t>
      </w:r>
      <w:r>
        <w:t xml:space="preserve">                            │</w:t>
      </w:r>
    </w:p>
    <w:p w:rsidR="007B3C32" w:rsidRDefault="002A16EC">
      <w:pPr>
        <w:pStyle w:val="ConsPlusNonformat0"/>
        <w:jc w:val="both"/>
      </w:pPr>
      <w:r>
        <w:t>│ │  ││                                                                   │</w:t>
      </w:r>
    </w:p>
    <w:p w:rsidR="007B3C32" w:rsidRDefault="002A16EC">
      <w:pPr>
        <w:pStyle w:val="ConsPlusNonformat0"/>
        <w:jc w:val="both"/>
      </w:pPr>
      <w:r>
        <w:t>│ └──┘│                                                                   │</w:t>
      </w:r>
    </w:p>
    <w:p w:rsidR="007B3C32" w:rsidRDefault="002A16EC">
      <w:pPr>
        <w:pStyle w:val="ConsPlusNonformat0"/>
        <w:jc w:val="both"/>
      </w:pPr>
      <w:r>
        <w:t>├─────┼───────────────────────────────────────────────────────────────────┤</w:t>
      </w:r>
    </w:p>
    <w:p w:rsidR="007B3C32" w:rsidRDefault="002A16EC">
      <w:pPr>
        <w:pStyle w:val="ConsPlusNonformat0"/>
        <w:jc w:val="both"/>
      </w:pPr>
      <w:r>
        <w:t>│ ┌──┐│объект является объектом индивидуального жилищного строительства   │</w:t>
      </w:r>
    </w:p>
    <w:p w:rsidR="007B3C32" w:rsidRDefault="002A16EC">
      <w:pPr>
        <w:pStyle w:val="ConsPlusNonformat0"/>
        <w:jc w:val="both"/>
      </w:pPr>
      <w:r>
        <w:t>│ │  ││                                                                   │</w:t>
      </w:r>
    </w:p>
    <w:p w:rsidR="007B3C32" w:rsidRDefault="002A16EC">
      <w:pPr>
        <w:pStyle w:val="ConsPlusNonformat0"/>
        <w:jc w:val="both"/>
      </w:pPr>
      <w:r>
        <w:t xml:space="preserve">│ └──┘│                     </w:t>
      </w:r>
      <w:r>
        <w:t xml:space="preserve">                                              │</w:t>
      </w:r>
    </w:p>
    <w:p w:rsidR="007B3C32" w:rsidRDefault="002A16EC">
      <w:pPr>
        <w:pStyle w:val="ConsPlusNonformat0"/>
        <w:jc w:val="both"/>
      </w:pPr>
      <w:r>
        <w:t>├─────┼───────────────────────────────────────────────────────────────────┤</w:t>
      </w:r>
    </w:p>
    <w:p w:rsidR="007B3C32" w:rsidRDefault="002A16EC">
      <w:pPr>
        <w:pStyle w:val="ConsPlusNonformat0"/>
        <w:jc w:val="both"/>
      </w:pPr>
      <w:r>
        <w:t>│ ┌──┐│объект не является объектом индивидуального жилищного строительства│</w:t>
      </w:r>
    </w:p>
    <w:p w:rsidR="007B3C32" w:rsidRDefault="002A16EC">
      <w:pPr>
        <w:pStyle w:val="ConsPlusNonformat0"/>
        <w:jc w:val="both"/>
      </w:pPr>
      <w:r>
        <w:t xml:space="preserve">│ │  ││                                                 </w:t>
      </w:r>
      <w:r>
        <w:t xml:space="preserve">                  │</w:t>
      </w:r>
    </w:p>
    <w:p w:rsidR="007B3C32" w:rsidRDefault="002A16EC">
      <w:pPr>
        <w:pStyle w:val="ConsPlusNonformat0"/>
        <w:jc w:val="both"/>
      </w:pPr>
      <w:r>
        <w:lastRenderedPageBreak/>
        <w:t>│ └──┘│                                                                   │</w:t>
      </w:r>
    </w:p>
    <w:p w:rsidR="007B3C32" w:rsidRDefault="002A16EC">
      <w:pPr>
        <w:pStyle w:val="ConsPlusNonformat0"/>
        <w:jc w:val="both"/>
      </w:pPr>
      <w:r>
        <w:t>└─────┴───────────────────────────────────────────────────────────────────┘</w:t>
      </w:r>
    </w:p>
    <w:p w:rsidR="007B3C32" w:rsidRDefault="002A16EC">
      <w:pPr>
        <w:pStyle w:val="ConsPlusNonformat0"/>
        <w:jc w:val="both"/>
      </w:pPr>
      <w:r>
        <w:t xml:space="preserve">    (нужное отметить)</w:t>
      </w:r>
    </w:p>
    <w:p w:rsidR="007B3C32" w:rsidRDefault="002A16EC">
      <w:pPr>
        <w:pStyle w:val="ConsPlusNonformat0"/>
        <w:jc w:val="both"/>
      </w:pPr>
      <w:r>
        <w:t xml:space="preserve">    при проведении работ по сохранению объекта культурного нас</w:t>
      </w:r>
      <w:r>
        <w:t>ледия:</w:t>
      </w:r>
    </w:p>
    <w:p w:rsidR="007B3C32" w:rsidRDefault="002A16EC">
      <w:pPr>
        <w:pStyle w:val="ConsPlusNonformat0"/>
        <w:jc w:val="both"/>
      </w:pPr>
      <w:r>
        <w:t>┌─────────────────────┬───────────────────────────────────────────────────┐</w:t>
      </w:r>
    </w:p>
    <w:p w:rsidR="007B3C32" w:rsidRDefault="002A16EC">
      <w:pPr>
        <w:pStyle w:val="ConsPlusNonformat0"/>
        <w:jc w:val="both"/>
      </w:pPr>
      <w:r>
        <w:t>│Наименование объекта │                                                   │</w:t>
      </w:r>
    </w:p>
    <w:p w:rsidR="007B3C32" w:rsidRDefault="002A16EC">
      <w:pPr>
        <w:pStyle w:val="ConsPlusNonformat0"/>
        <w:jc w:val="both"/>
      </w:pPr>
      <w:r>
        <w:t>│культурного наследия,│                                                   │</w:t>
      </w:r>
    </w:p>
    <w:p w:rsidR="007B3C32" w:rsidRDefault="002A16EC">
      <w:pPr>
        <w:pStyle w:val="ConsPlusNonformat0"/>
        <w:jc w:val="both"/>
      </w:pPr>
      <w:r>
        <w:t xml:space="preserve">│  категория охраны  </w:t>
      </w:r>
      <w:r>
        <w:t xml:space="preserve"> │                                                   │</w:t>
      </w:r>
    </w:p>
    <w:p w:rsidR="007B3C32" w:rsidRDefault="002A16EC">
      <w:pPr>
        <w:pStyle w:val="ConsPlusNonformat0"/>
        <w:jc w:val="both"/>
      </w:pPr>
      <w:r>
        <w:t>└─────────────────────┴───────────────────────────────────────────────────┘</w:t>
      </w:r>
    </w:p>
    <w:p w:rsidR="007B3C32" w:rsidRDefault="002A16EC">
      <w:pPr>
        <w:pStyle w:val="ConsPlusNonformat0"/>
        <w:jc w:val="both"/>
      </w:pPr>
      <w:r>
        <w:t xml:space="preserve">    расположенного по адресу:</w:t>
      </w:r>
    </w:p>
    <w:p w:rsidR="007B3C32" w:rsidRDefault="002A16EC">
      <w:pPr>
        <w:pStyle w:val="ConsPlusNonformat0"/>
        <w:jc w:val="both"/>
      </w:pPr>
      <w:r>
        <w:t>┌─────────────────────┬───────────────────────────────────────────────────┐</w:t>
      </w:r>
    </w:p>
    <w:p w:rsidR="007B3C32" w:rsidRDefault="002A16EC">
      <w:pPr>
        <w:pStyle w:val="ConsPlusNonformat0"/>
        <w:jc w:val="both"/>
      </w:pPr>
      <w:r>
        <w:t xml:space="preserve">│    Адрес объекта </w:t>
      </w:r>
      <w:r>
        <w:t xml:space="preserve">   │                                                   │</w:t>
      </w:r>
    </w:p>
    <w:p w:rsidR="007B3C32" w:rsidRDefault="002A16EC">
      <w:pPr>
        <w:pStyle w:val="ConsPlusNonformat0"/>
        <w:jc w:val="both"/>
      </w:pPr>
      <w:r>
        <w:t>│культурного наследия,│                                                   │</w:t>
      </w:r>
    </w:p>
    <w:p w:rsidR="007B3C32" w:rsidRDefault="002A16EC">
      <w:pPr>
        <w:pStyle w:val="ConsPlusNonformat0"/>
        <w:jc w:val="both"/>
      </w:pPr>
      <w:r>
        <w:t>│  кадастровый номер  │                                                   │</w:t>
      </w:r>
    </w:p>
    <w:p w:rsidR="007B3C32" w:rsidRDefault="002A16EC">
      <w:pPr>
        <w:pStyle w:val="ConsPlusNonformat0"/>
        <w:jc w:val="both"/>
      </w:pPr>
      <w:r>
        <w:t xml:space="preserve">│ объекта культурного │                        </w:t>
      </w:r>
      <w:r>
        <w:t xml:space="preserve">                           │</w:t>
      </w:r>
    </w:p>
    <w:p w:rsidR="007B3C32" w:rsidRDefault="002A16EC">
      <w:pPr>
        <w:pStyle w:val="ConsPlusNonformat0"/>
        <w:jc w:val="both"/>
      </w:pPr>
      <w:r>
        <w:t>│      наследия       │                                                   │</w:t>
      </w:r>
    </w:p>
    <w:p w:rsidR="007B3C32" w:rsidRDefault="002A16EC">
      <w:pPr>
        <w:pStyle w:val="ConsPlusNonformat0"/>
        <w:jc w:val="both"/>
      </w:pPr>
      <w:r>
        <w:t>└─────────────────────┴───────────────────────────────────────────────────┘</w:t>
      </w:r>
    </w:p>
    <w:p w:rsidR="007B3C32" w:rsidRDefault="002A16EC">
      <w:pPr>
        <w:pStyle w:val="ConsPlusNonformat0"/>
        <w:jc w:val="both"/>
      </w:pPr>
      <w:r>
        <w:t xml:space="preserve">    на земельном участке по адресу:</w:t>
      </w:r>
    </w:p>
    <w:p w:rsidR="007B3C32" w:rsidRDefault="002A16EC">
      <w:pPr>
        <w:pStyle w:val="ConsPlusNonformat0"/>
        <w:jc w:val="both"/>
      </w:pPr>
      <w:r>
        <w:t>┌─────────────────────┬───────────────────────────────────────────────────┐</w:t>
      </w:r>
    </w:p>
    <w:p w:rsidR="007B3C32" w:rsidRDefault="002A16EC">
      <w:pPr>
        <w:pStyle w:val="ConsPlusNonformat0"/>
        <w:jc w:val="both"/>
      </w:pPr>
      <w:r>
        <w:t>│ Адрес, кадастровый  │                                                   │</w:t>
      </w:r>
    </w:p>
    <w:p w:rsidR="007B3C32" w:rsidRDefault="002A16EC">
      <w:pPr>
        <w:pStyle w:val="ConsPlusNonformat0"/>
        <w:jc w:val="both"/>
      </w:pPr>
      <w:r>
        <w:t>│  номер земельного   │                                                   │</w:t>
      </w:r>
    </w:p>
    <w:p w:rsidR="007B3C32" w:rsidRDefault="002A16EC">
      <w:pPr>
        <w:pStyle w:val="ConsPlusNonformat0"/>
        <w:jc w:val="both"/>
      </w:pPr>
      <w:r>
        <w:t xml:space="preserve">│   участка, номер    │     </w:t>
      </w:r>
      <w:r>
        <w:t xml:space="preserve">                                              │</w:t>
      </w:r>
    </w:p>
    <w:p w:rsidR="007B3C32" w:rsidRDefault="002A16EC">
      <w:pPr>
        <w:pStyle w:val="ConsPlusNonformat0"/>
        <w:jc w:val="both"/>
      </w:pPr>
      <w:r>
        <w:t>│кадастрового квартала│                                                   │</w:t>
      </w:r>
    </w:p>
    <w:p w:rsidR="007B3C32" w:rsidRDefault="002A16EC">
      <w:pPr>
        <w:pStyle w:val="ConsPlusNonformat0"/>
        <w:jc w:val="both"/>
      </w:pPr>
      <w:r>
        <w:t>└─────────────────────┴───────────────────────────────────────────────────┘</w:t>
      </w:r>
    </w:p>
    <w:p w:rsidR="007B3C32" w:rsidRDefault="002A16EC">
      <w:pPr>
        <w:pStyle w:val="ConsPlusNonformat0"/>
        <w:jc w:val="both"/>
      </w:pPr>
      <w:r>
        <w:t xml:space="preserve">    сроком на: ____________________________________________________________</w:t>
      </w:r>
    </w:p>
    <w:p w:rsidR="007B3C32" w:rsidRDefault="002A16EC">
      <w:pPr>
        <w:pStyle w:val="ConsPlusNonformat0"/>
        <w:jc w:val="both"/>
      </w:pPr>
      <w:r>
        <w:t xml:space="preserve">    Право на пользование землей закреплено:</w:t>
      </w:r>
    </w:p>
    <w:p w:rsidR="007B3C32" w:rsidRDefault="002A16EC">
      <w:pPr>
        <w:pStyle w:val="ConsPlusNonformat0"/>
        <w:jc w:val="both"/>
      </w:pPr>
      <w:r>
        <w:t>┌─────────────────────┬───────────────────────────────────────────────────┐</w:t>
      </w:r>
    </w:p>
    <w:p w:rsidR="007B3C32" w:rsidRDefault="002A16EC">
      <w:pPr>
        <w:pStyle w:val="ConsPlusNonformat0"/>
        <w:jc w:val="both"/>
      </w:pPr>
      <w:r>
        <w:t xml:space="preserve">│     Наименование    │                                     </w:t>
      </w:r>
      <w:r>
        <w:t xml:space="preserve">              │</w:t>
      </w:r>
    </w:p>
    <w:p w:rsidR="007B3C32" w:rsidRDefault="002A16EC">
      <w:pPr>
        <w:pStyle w:val="ConsPlusNonformat0"/>
        <w:jc w:val="both"/>
      </w:pPr>
      <w:r>
        <w:t>│документа, реквизиты │                                                   │</w:t>
      </w:r>
    </w:p>
    <w:p w:rsidR="007B3C32" w:rsidRDefault="002A16EC">
      <w:pPr>
        <w:pStyle w:val="ConsPlusNonformat0"/>
        <w:jc w:val="both"/>
      </w:pPr>
      <w:r>
        <w:t>│      (дата, N)      │                                                   │</w:t>
      </w:r>
    </w:p>
    <w:p w:rsidR="007B3C32" w:rsidRDefault="002A16EC">
      <w:pPr>
        <w:pStyle w:val="ConsPlusNonformat0"/>
        <w:jc w:val="both"/>
      </w:pPr>
      <w:r>
        <w:t>└─────────────────────┴───────────────────────────────────────────────────┘</w:t>
      </w:r>
    </w:p>
    <w:p w:rsidR="007B3C32" w:rsidRDefault="002A16EC">
      <w:pPr>
        <w:pStyle w:val="ConsPlusNonformat0"/>
        <w:jc w:val="both"/>
      </w:pPr>
      <w:r>
        <w:t xml:space="preserve">    Схема пл</w:t>
      </w:r>
      <w:r>
        <w:t>анировочной организации земельного участка согласована:</w:t>
      </w:r>
    </w:p>
    <w:p w:rsidR="007B3C32" w:rsidRDefault="002A16EC">
      <w:pPr>
        <w:pStyle w:val="ConsPlusNonformat0"/>
        <w:jc w:val="both"/>
      </w:pPr>
      <w:r>
        <w:t>┌───────────────────────┬─────────────────────────────────────────────────┐</w:t>
      </w:r>
    </w:p>
    <w:p w:rsidR="007B3C32" w:rsidRDefault="002A16EC">
      <w:pPr>
        <w:pStyle w:val="ConsPlusNonformat0"/>
        <w:jc w:val="both"/>
      </w:pPr>
      <w:r>
        <w:t>│Полное наименование с  │                                                 │</w:t>
      </w:r>
    </w:p>
    <w:p w:rsidR="007B3C32" w:rsidRDefault="002A16EC">
      <w:pPr>
        <w:pStyle w:val="ConsPlusNonformat0"/>
        <w:jc w:val="both"/>
      </w:pPr>
      <w:r>
        <w:t xml:space="preserve">│       указанием       │                       </w:t>
      </w:r>
      <w:r>
        <w:t xml:space="preserve">                          │</w:t>
      </w:r>
    </w:p>
    <w:p w:rsidR="007B3C32" w:rsidRDefault="002A16EC">
      <w:pPr>
        <w:pStyle w:val="ConsPlusNonformat0"/>
        <w:jc w:val="both"/>
      </w:pPr>
      <w:r>
        <w:t>│организационно-правовой│                                                 │</w:t>
      </w:r>
    </w:p>
    <w:p w:rsidR="007B3C32" w:rsidRDefault="002A16EC">
      <w:pPr>
        <w:pStyle w:val="ConsPlusNonformat0"/>
        <w:jc w:val="both"/>
      </w:pPr>
      <w:r>
        <w:t>│  формы организации,   │                                                 │</w:t>
      </w:r>
    </w:p>
    <w:p w:rsidR="007B3C32" w:rsidRDefault="002A16EC">
      <w:pPr>
        <w:pStyle w:val="ConsPlusNonformat0"/>
        <w:jc w:val="both"/>
      </w:pPr>
      <w:r>
        <w:t>│  реквизиты (дата, N), │                                                 │</w:t>
      </w:r>
    </w:p>
    <w:p w:rsidR="007B3C32" w:rsidRDefault="002A16EC">
      <w:pPr>
        <w:pStyle w:val="ConsPlusNonformat0"/>
        <w:jc w:val="both"/>
      </w:pPr>
      <w:r>
        <w:t>│   форма согласования  │                                                 │</w:t>
      </w:r>
    </w:p>
    <w:p w:rsidR="007B3C32" w:rsidRDefault="002A16EC">
      <w:pPr>
        <w:pStyle w:val="ConsPlusNonformat0"/>
        <w:jc w:val="both"/>
      </w:pPr>
      <w:r>
        <w:t>└───────────────────────┴─────────────────────────────────────────────────┘</w:t>
      </w:r>
    </w:p>
    <w:p w:rsidR="007B3C32" w:rsidRDefault="002A16EC">
      <w:pPr>
        <w:pStyle w:val="ConsPlusNonformat0"/>
        <w:jc w:val="both"/>
      </w:pPr>
      <w:r>
        <w:t xml:space="preserve">    Проектная документация:</w:t>
      </w:r>
    </w:p>
    <w:p w:rsidR="007B3C32" w:rsidRDefault="002A16EC">
      <w:pPr>
        <w:pStyle w:val="ConsPlusNonformat0"/>
        <w:jc w:val="both"/>
      </w:pPr>
      <w:r>
        <w:t>┌───────────────────────┬─────────────────────────────────────────────────┐</w:t>
      </w:r>
    </w:p>
    <w:p w:rsidR="007B3C32" w:rsidRDefault="002A16EC">
      <w:pPr>
        <w:pStyle w:val="ConsPlusNonformat0"/>
        <w:jc w:val="both"/>
      </w:pPr>
      <w:r>
        <w:t>│     Наименование      │                                                 │</w:t>
      </w:r>
    </w:p>
    <w:p w:rsidR="007B3C32" w:rsidRDefault="002A16EC">
      <w:pPr>
        <w:pStyle w:val="ConsPlusNonformat0"/>
        <w:jc w:val="both"/>
      </w:pPr>
      <w:r>
        <w:t>│      проектной        │                                                 │</w:t>
      </w:r>
    </w:p>
    <w:p w:rsidR="007B3C32" w:rsidRDefault="002A16EC">
      <w:pPr>
        <w:pStyle w:val="ConsPlusNonformat0"/>
        <w:jc w:val="both"/>
      </w:pPr>
      <w:r>
        <w:t>│   документации, дата  │                                                 │</w:t>
      </w:r>
    </w:p>
    <w:p w:rsidR="007B3C32" w:rsidRDefault="002A16EC">
      <w:pPr>
        <w:pStyle w:val="ConsPlusNonformat0"/>
        <w:jc w:val="both"/>
      </w:pPr>
      <w:r>
        <w:t xml:space="preserve">│       разработки      │   </w:t>
      </w:r>
      <w:r>
        <w:t xml:space="preserve">                                              │</w:t>
      </w:r>
    </w:p>
    <w:p w:rsidR="007B3C32" w:rsidRDefault="002A16EC">
      <w:pPr>
        <w:pStyle w:val="ConsPlusNonformat0"/>
        <w:jc w:val="both"/>
      </w:pPr>
      <w:r>
        <w:t>└───────────────────────┴─────────────────────────────────────────────────┘</w:t>
      </w:r>
    </w:p>
    <w:p w:rsidR="007B3C32" w:rsidRDefault="002A16EC">
      <w:pPr>
        <w:pStyle w:val="ConsPlusNonformat0"/>
        <w:jc w:val="both"/>
      </w:pPr>
      <w:r>
        <w:t xml:space="preserve">    Проектная документация разработана:</w:t>
      </w:r>
    </w:p>
    <w:p w:rsidR="007B3C32" w:rsidRDefault="002A16EC">
      <w:pPr>
        <w:pStyle w:val="ConsPlusNonformat0"/>
        <w:jc w:val="both"/>
      </w:pPr>
      <w:r>
        <w:t>┌───────────────────────┬─────────────────────────────────────────────────┐</w:t>
      </w:r>
    </w:p>
    <w:p w:rsidR="007B3C32" w:rsidRDefault="002A16EC">
      <w:pPr>
        <w:pStyle w:val="ConsPlusNonformat0"/>
        <w:jc w:val="both"/>
      </w:pPr>
      <w:r>
        <w:t>│ Полное наимено</w:t>
      </w:r>
      <w:r>
        <w:t>вание с │                                                 │</w:t>
      </w:r>
    </w:p>
    <w:p w:rsidR="007B3C32" w:rsidRDefault="002A16EC">
      <w:pPr>
        <w:pStyle w:val="ConsPlusNonformat0"/>
        <w:jc w:val="both"/>
      </w:pPr>
      <w:r>
        <w:t>│       указанием       │                                                 │</w:t>
      </w:r>
    </w:p>
    <w:p w:rsidR="007B3C32" w:rsidRDefault="002A16EC">
      <w:pPr>
        <w:pStyle w:val="ConsPlusNonformat0"/>
        <w:jc w:val="both"/>
      </w:pPr>
      <w:r>
        <w:t>│организационно-правовой│                                                 │</w:t>
      </w:r>
    </w:p>
    <w:p w:rsidR="007B3C32" w:rsidRDefault="002A16EC">
      <w:pPr>
        <w:pStyle w:val="ConsPlusNonformat0"/>
        <w:jc w:val="both"/>
      </w:pPr>
      <w:r>
        <w:t>│  формы организации -  │                                                 │</w:t>
      </w:r>
    </w:p>
    <w:p w:rsidR="007B3C32" w:rsidRDefault="002A16EC">
      <w:pPr>
        <w:pStyle w:val="ConsPlusNonformat0"/>
        <w:jc w:val="both"/>
      </w:pPr>
      <w:r>
        <w:t>│разработчика проектной │                                                 │</w:t>
      </w:r>
    </w:p>
    <w:p w:rsidR="007B3C32" w:rsidRDefault="002A16EC">
      <w:pPr>
        <w:pStyle w:val="ConsPlusNonformat0"/>
        <w:jc w:val="both"/>
      </w:pPr>
      <w:r>
        <w:t>│     документации      │                                                 │</w:t>
      </w:r>
    </w:p>
    <w:p w:rsidR="007B3C32" w:rsidRDefault="002A16EC">
      <w:pPr>
        <w:pStyle w:val="ConsPlusNonformat0"/>
        <w:jc w:val="both"/>
      </w:pPr>
      <w:r>
        <w:t>└───────────────────────┴───</w:t>
      </w:r>
      <w:r>
        <w:t>──────────────────────────────────────────────┘</w:t>
      </w:r>
    </w:p>
    <w:p w:rsidR="007B3C32" w:rsidRDefault="002A16EC">
      <w:pPr>
        <w:pStyle w:val="ConsPlusNonformat0"/>
        <w:jc w:val="both"/>
      </w:pPr>
      <w:r>
        <w:t xml:space="preserve">              ┌───┬───┬───┬───┬───┬───┬───┬───┬───┬───┬───┬───┐</w:t>
      </w:r>
    </w:p>
    <w:p w:rsidR="007B3C32" w:rsidRDefault="002A16EC">
      <w:pPr>
        <w:pStyle w:val="ConsPlusNonformat0"/>
        <w:jc w:val="both"/>
      </w:pPr>
      <w:r>
        <w:lastRenderedPageBreak/>
        <w:t>ИНН           │   │   │   │   │   │   │   │   │   │   │   │   │</w:t>
      </w:r>
    </w:p>
    <w:p w:rsidR="007B3C32" w:rsidRDefault="002A16EC">
      <w:pPr>
        <w:pStyle w:val="ConsPlusNonformat0"/>
        <w:jc w:val="both"/>
      </w:pPr>
      <w:r>
        <w:t xml:space="preserve">              └───┴───┴───┴───┴───┴───┴───┴───┴───┴───┴───┴───┘</w:t>
      </w:r>
    </w:p>
    <w:p w:rsidR="007B3C32" w:rsidRDefault="002A16EC">
      <w:pPr>
        <w:pStyle w:val="ConsPlusNonformat0"/>
        <w:jc w:val="both"/>
      </w:pPr>
      <w:r>
        <w:t xml:space="preserve">              ┌─</w:t>
      </w:r>
      <w:r>
        <w:t>──┬───┬───┬───┬───┬───┬───┬───┬───┬───┬───┬───┬───┬───┬───┐</w:t>
      </w:r>
    </w:p>
    <w:p w:rsidR="007B3C32" w:rsidRDefault="002A16EC">
      <w:pPr>
        <w:pStyle w:val="ConsPlusNonformat0"/>
        <w:jc w:val="both"/>
      </w:pPr>
      <w:r>
        <w:t>ОГРН/ОГРНИП   │   │   │   │   │   │   │   │   │   │   │   │   │   │   │   │</w:t>
      </w:r>
    </w:p>
    <w:p w:rsidR="007B3C32" w:rsidRDefault="002A16EC">
      <w:pPr>
        <w:pStyle w:val="ConsPlusNonformat0"/>
        <w:jc w:val="both"/>
      </w:pPr>
      <w:r>
        <w:t xml:space="preserve">              └───┴───┴───┴───┴───┴───┴───┴───┴───┴───┴───┴───┴───┴───┴───┘</w:t>
      </w:r>
    </w:p>
    <w:p w:rsidR="007B3C32" w:rsidRDefault="002A16EC">
      <w:pPr>
        <w:pStyle w:val="ConsPlusNonformat0"/>
        <w:jc w:val="both"/>
      </w:pPr>
      <w:r>
        <w:t xml:space="preserve">                            ┌───────────────</w:t>
      </w:r>
      <w:r>
        <w:t>──────────────────────────────┐</w:t>
      </w:r>
    </w:p>
    <w:p w:rsidR="007B3C32" w:rsidRDefault="002A16EC">
      <w:pPr>
        <w:pStyle w:val="ConsPlusNonformat0"/>
        <w:jc w:val="both"/>
      </w:pPr>
      <w:r>
        <w:t>Право на выполнение         │                                             │</w:t>
      </w:r>
    </w:p>
    <w:p w:rsidR="007B3C32" w:rsidRDefault="002A16EC">
      <w:pPr>
        <w:pStyle w:val="ConsPlusNonformat0"/>
        <w:jc w:val="both"/>
      </w:pPr>
      <w:r>
        <w:t>проектных работ закреплено: │                                             │</w:t>
      </w:r>
    </w:p>
    <w:p w:rsidR="007B3C32" w:rsidRDefault="002A16EC">
      <w:pPr>
        <w:pStyle w:val="ConsPlusNonformat0"/>
        <w:jc w:val="both"/>
      </w:pPr>
      <w:r>
        <w:t xml:space="preserve">                            └───────────────────────────────────────────</w:t>
      </w:r>
      <w:r>
        <w:t>──┘</w:t>
      </w:r>
    </w:p>
    <w:p w:rsidR="007B3C32" w:rsidRDefault="002A16EC">
      <w:pPr>
        <w:pStyle w:val="ConsPlusNonformat0"/>
        <w:jc w:val="both"/>
      </w:pPr>
      <w:r>
        <w:t xml:space="preserve">                                Наименование документа, дающего право на</w:t>
      </w:r>
    </w:p>
    <w:p w:rsidR="007B3C32" w:rsidRDefault="002A16EC">
      <w:pPr>
        <w:pStyle w:val="ConsPlusNonformat0"/>
        <w:jc w:val="both"/>
      </w:pPr>
      <w:r>
        <w:t xml:space="preserve">                                  выполнение проектных работ, реквизиты</w:t>
      </w:r>
    </w:p>
    <w:p w:rsidR="007B3C32" w:rsidRDefault="002A16EC">
      <w:pPr>
        <w:pStyle w:val="ConsPlusNonformat0"/>
        <w:jc w:val="both"/>
      </w:pPr>
      <w:r>
        <w:t xml:space="preserve">                                  (дата, N), наименование уполномоченной</w:t>
      </w:r>
    </w:p>
    <w:p w:rsidR="007B3C32" w:rsidRDefault="002A16EC">
      <w:pPr>
        <w:pStyle w:val="ConsPlusNonformat0"/>
        <w:jc w:val="both"/>
      </w:pPr>
      <w:r>
        <w:t xml:space="preserve">                                       организации, его выдавшей</w:t>
      </w:r>
    </w:p>
    <w:p w:rsidR="007B3C32" w:rsidRDefault="002A16EC">
      <w:pPr>
        <w:pStyle w:val="ConsPlusNonformat0"/>
        <w:jc w:val="both"/>
      </w:pPr>
      <w:r>
        <w:t xml:space="preserve">                        ┌──────────┬──────────────────────────────────────┐</w:t>
      </w:r>
    </w:p>
    <w:p w:rsidR="007B3C32" w:rsidRDefault="002A16EC">
      <w:pPr>
        <w:pStyle w:val="ConsPlusNonformat0"/>
        <w:jc w:val="both"/>
      </w:pPr>
      <w:r>
        <w:t>Адрес места нахождения  │          │                                      │</w:t>
      </w:r>
    </w:p>
    <w:p w:rsidR="007B3C32" w:rsidRDefault="002A16EC">
      <w:pPr>
        <w:pStyle w:val="ConsPlusNonformat0"/>
        <w:jc w:val="both"/>
      </w:pPr>
      <w:r>
        <w:t xml:space="preserve">проектной организации   │          │   </w:t>
      </w:r>
      <w:r>
        <w:t xml:space="preserve">                                   │</w:t>
      </w:r>
    </w:p>
    <w:p w:rsidR="007B3C32" w:rsidRDefault="002A16EC">
      <w:pPr>
        <w:pStyle w:val="ConsPlusNonformat0"/>
        <w:jc w:val="both"/>
      </w:pPr>
      <w:r>
        <w:t xml:space="preserve">                        └──────────┴──────────────────────────────────────┘</w:t>
      </w:r>
    </w:p>
    <w:p w:rsidR="007B3C32" w:rsidRDefault="002A16EC">
      <w:pPr>
        <w:pStyle w:val="ConsPlusNonformat0"/>
        <w:jc w:val="both"/>
      </w:pPr>
      <w:r>
        <w:t xml:space="preserve">                         (индекс)    (Субъект Российской Федерации, город)</w:t>
      </w:r>
    </w:p>
    <w:p w:rsidR="007B3C32" w:rsidRDefault="002A16EC">
      <w:pPr>
        <w:pStyle w:val="ConsPlusNonformat0"/>
        <w:jc w:val="both"/>
      </w:pPr>
      <w:r>
        <w:t xml:space="preserve">                        ┌────────────────────┬─────┬───────────┬────</w:t>
      </w:r>
      <w:r>
        <w:t>──────┐</w:t>
      </w:r>
    </w:p>
    <w:p w:rsidR="007B3C32" w:rsidRDefault="002A16EC">
      <w:pPr>
        <w:pStyle w:val="ConsPlusNonformat0"/>
        <w:jc w:val="both"/>
      </w:pPr>
      <w:r>
        <w:t xml:space="preserve">                        │                    │     │           │          │</w:t>
      </w:r>
    </w:p>
    <w:p w:rsidR="007B3C32" w:rsidRDefault="002A16EC">
      <w:pPr>
        <w:pStyle w:val="ConsPlusNonformat0"/>
        <w:jc w:val="both"/>
      </w:pPr>
      <w:r>
        <w:t xml:space="preserve">                        └────────────────────┴─────┴───────────┴──────────┘</w:t>
      </w:r>
    </w:p>
    <w:p w:rsidR="007B3C32" w:rsidRDefault="002A16EC">
      <w:pPr>
        <w:pStyle w:val="ConsPlusNonformat0"/>
        <w:jc w:val="both"/>
      </w:pPr>
      <w:r>
        <w:t xml:space="preserve">                               (улица)        (дом) (корп./стр.) (офис/кв.)</w:t>
      </w:r>
    </w:p>
    <w:p w:rsidR="007B3C32" w:rsidRDefault="002A16EC">
      <w:pPr>
        <w:pStyle w:val="ConsPlusNonformat0"/>
        <w:jc w:val="both"/>
      </w:pPr>
      <w:r>
        <w:t xml:space="preserve">                    </w:t>
      </w:r>
      <w:r>
        <w:t xml:space="preserve">      ┌───────────────────────────────────────────────┐</w:t>
      </w:r>
    </w:p>
    <w:p w:rsidR="007B3C32" w:rsidRDefault="002A16EC">
      <w:pPr>
        <w:pStyle w:val="ConsPlusNonformat0"/>
        <w:jc w:val="both"/>
      </w:pPr>
      <w:r>
        <w:t>Адрес электронной почты   │                                               │</w:t>
      </w:r>
    </w:p>
    <w:p w:rsidR="007B3C32" w:rsidRDefault="002A16EC">
      <w:pPr>
        <w:pStyle w:val="ConsPlusNonformat0"/>
        <w:jc w:val="both"/>
      </w:pPr>
      <w:r>
        <w:t xml:space="preserve">                          ├─────────┬─────────────────────────────────────┤</w:t>
      </w:r>
    </w:p>
    <w:p w:rsidR="007B3C32" w:rsidRDefault="002A16EC">
      <w:pPr>
        <w:pStyle w:val="ConsPlusNonformat0"/>
        <w:jc w:val="both"/>
      </w:pPr>
      <w:r>
        <w:t>Юридический адрес         │         │                                     │</w:t>
      </w:r>
    </w:p>
    <w:p w:rsidR="007B3C32" w:rsidRDefault="002A16EC">
      <w:pPr>
        <w:pStyle w:val="ConsPlusNonformat0"/>
        <w:jc w:val="both"/>
      </w:pPr>
      <w:r>
        <w:t>проектной организации     │         │                                     │</w:t>
      </w:r>
    </w:p>
    <w:p w:rsidR="007B3C32" w:rsidRDefault="002A16EC">
      <w:pPr>
        <w:pStyle w:val="ConsPlusNonformat0"/>
        <w:jc w:val="both"/>
      </w:pPr>
      <w:r>
        <w:t xml:space="preserve">                          └─────────┴─────────────────────────────────────┘</w:t>
      </w:r>
    </w:p>
    <w:p w:rsidR="007B3C32" w:rsidRDefault="002A16EC">
      <w:pPr>
        <w:pStyle w:val="ConsPlusNonformat0"/>
        <w:jc w:val="both"/>
      </w:pPr>
      <w:r>
        <w:t xml:space="preserve">                           (</w:t>
      </w:r>
      <w:r>
        <w:t>индекс)   (Субъект Российской Федерации, город)</w:t>
      </w:r>
    </w:p>
    <w:p w:rsidR="007B3C32" w:rsidRDefault="002A16EC">
      <w:pPr>
        <w:pStyle w:val="ConsPlusNonformat0"/>
        <w:jc w:val="both"/>
      </w:pPr>
      <w:r>
        <w:t xml:space="preserve">                          ┌──────────────────┬─────┬───────────┬──────────┐</w:t>
      </w:r>
    </w:p>
    <w:p w:rsidR="007B3C32" w:rsidRDefault="002A16EC">
      <w:pPr>
        <w:pStyle w:val="ConsPlusNonformat0"/>
        <w:jc w:val="both"/>
      </w:pPr>
      <w:r>
        <w:t xml:space="preserve">                          │                  │     │           │          │</w:t>
      </w:r>
    </w:p>
    <w:p w:rsidR="007B3C32" w:rsidRDefault="002A16EC">
      <w:pPr>
        <w:pStyle w:val="ConsPlusNonformat0"/>
        <w:jc w:val="both"/>
      </w:pPr>
      <w:r>
        <w:t xml:space="preserve">                          └──────────────────┴─────┴────</w:t>
      </w:r>
      <w:r>
        <w:t>───────┴──────────┘</w:t>
      </w:r>
    </w:p>
    <w:p w:rsidR="007B3C32" w:rsidRDefault="002A16EC">
      <w:pPr>
        <w:pStyle w:val="ConsPlusNonformat0"/>
        <w:jc w:val="both"/>
      </w:pPr>
      <w:r>
        <w:t xml:space="preserve">                              (улица)         (дом) (корп./стр.) (офис/кв.)</w:t>
      </w:r>
    </w:p>
    <w:p w:rsidR="007B3C32" w:rsidRDefault="002A16EC">
      <w:pPr>
        <w:pStyle w:val="ConsPlusNonformat0"/>
        <w:jc w:val="both"/>
      </w:pPr>
      <w:r>
        <w:t xml:space="preserve">                          ┌───────────────────────────────────────────────┐</w:t>
      </w:r>
    </w:p>
    <w:p w:rsidR="007B3C32" w:rsidRDefault="002A16EC">
      <w:pPr>
        <w:pStyle w:val="ConsPlusNonformat0"/>
        <w:jc w:val="both"/>
      </w:pPr>
      <w:r>
        <w:t>Контактный телефон        │                                               │</w:t>
      </w:r>
    </w:p>
    <w:p w:rsidR="007B3C32" w:rsidRDefault="002A16EC">
      <w:pPr>
        <w:pStyle w:val="ConsPlusNonformat0"/>
        <w:jc w:val="both"/>
      </w:pPr>
      <w:r>
        <w:t>(включая</w:t>
      </w:r>
      <w:r>
        <w:t xml:space="preserve"> код города)      │                                               │</w:t>
      </w:r>
    </w:p>
    <w:p w:rsidR="007B3C32" w:rsidRDefault="002A16EC">
      <w:pPr>
        <w:pStyle w:val="ConsPlusNonformat0"/>
        <w:jc w:val="both"/>
      </w:pPr>
      <w:r>
        <w:t xml:space="preserve">                          ├───────────────────────────────────────────────┤</w:t>
      </w:r>
    </w:p>
    <w:p w:rsidR="007B3C32" w:rsidRDefault="002A16EC">
      <w:pPr>
        <w:pStyle w:val="ConsPlusNonformat0"/>
        <w:jc w:val="both"/>
      </w:pPr>
      <w:r>
        <w:t>ФИО руководителя          │                                               │</w:t>
      </w:r>
    </w:p>
    <w:p w:rsidR="007B3C32" w:rsidRDefault="002A16EC">
      <w:pPr>
        <w:pStyle w:val="ConsPlusNonformat0"/>
        <w:jc w:val="both"/>
      </w:pPr>
      <w:r>
        <w:t xml:space="preserve">(для организации)         │         </w:t>
      </w:r>
      <w:r>
        <w:t xml:space="preserve">                                      │</w:t>
      </w:r>
    </w:p>
    <w:p w:rsidR="007B3C32" w:rsidRDefault="002A16EC">
      <w:pPr>
        <w:pStyle w:val="ConsPlusNonformat0"/>
        <w:jc w:val="both"/>
      </w:pPr>
      <w:r>
        <w:t xml:space="preserve">                          ├───────────────────────────────────────────────┤</w:t>
      </w:r>
    </w:p>
    <w:p w:rsidR="007B3C32" w:rsidRDefault="002A16EC">
      <w:pPr>
        <w:pStyle w:val="ConsPlusNonformat0"/>
        <w:jc w:val="both"/>
      </w:pPr>
      <w:r>
        <w:t>Сайт/электронная почта    │                                               │</w:t>
      </w:r>
    </w:p>
    <w:p w:rsidR="007B3C32" w:rsidRDefault="002A16EC">
      <w:pPr>
        <w:pStyle w:val="ConsPlusNonformat0"/>
        <w:jc w:val="both"/>
      </w:pPr>
      <w:r>
        <w:t xml:space="preserve">                          └─────────────────────────────────────</w:t>
      </w:r>
      <w:r>
        <w:t>──────────┘</w:t>
      </w:r>
    </w:p>
    <w:p w:rsidR="007B3C32" w:rsidRDefault="002A16EC">
      <w:pPr>
        <w:pStyle w:val="ConsPlusNonformat0"/>
        <w:jc w:val="both"/>
      </w:pPr>
      <w:r>
        <w:t xml:space="preserve">    Проектная документация согласована/утверждена:</w:t>
      </w:r>
    </w:p>
    <w:p w:rsidR="007B3C32" w:rsidRDefault="002A16EC">
      <w:pPr>
        <w:pStyle w:val="ConsPlusNonformat0"/>
        <w:jc w:val="both"/>
      </w:pPr>
      <w:r>
        <w:t>┌─────────────────────────┬───────────────────────────────────────────────┐</w:t>
      </w:r>
    </w:p>
    <w:p w:rsidR="007B3C32" w:rsidRDefault="002A16EC">
      <w:pPr>
        <w:pStyle w:val="ConsPlusNonformat0"/>
        <w:jc w:val="both"/>
      </w:pPr>
      <w:r>
        <w:t>│   Полное наименование   │                                               │</w:t>
      </w:r>
    </w:p>
    <w:p w:rsidR="007B3C32" w:rsidRDefault="002A16EC">
      <w:pPr>
        <w:pStyle w:val="ConsPlusNonformat0"/>
        <w:jc w:val="both"/>
      </w:pPr>
      <w:r>
        <w:t xml:space="preserve">│   органа/организации,   │              </w:t>
      </w:r>
      <w:r>
        <w:t xml:space="preserve">                                 │</w:t>
      </w:r>
    </w:p>
    <w:p w:rsidR="007B3C32" w:rsidRDefault="002A16EC">
      <w:pPr>
        <w:pStyle w:val="ConsPlusNonformat0"/>
        <w:jc w:val="both"/>
      </w:pPr>
      <w:r>
        <w:t>│утвердившей/согласовавшей│                                               │</w:t>
      </w:r>
    </w:p>
    <w:p w:rsidR="007B3C32" w:rsidRDefault="002A16EC">
      <w:pPr>
        <w:pStyle w:val="ConsPlusNonformat0"/>
        <w:jc w:val="both"/>
      </w:pPr>
      <w:r>
        <w:t>│ проектную документацию, │                                               │</w:t>
      </w:r>
    </w:p>
    <w:p w:rsidR="007B3C32" w:rsidRDefault="002A16EC">
      <w:pPr>
        <w:pStyle w:val="ConsPlusNonformat0"/>
        <w:jc w:val="both"/>
      </w:pPr>
      <w:r>
        <w:t xml:space="preserve">│   реквизиты (дата, N),  │                                          </w:t>
      </w:r>
      <w:r>
        <w:t xml:space="preserve">     │</w:t>
      </w:r>
    </w:p>
    <w:p w:rsidR="007B3C32" w:rsidRDefault="002A16EC">
      <w:pPr>
        <w:pStyle w:val="ConsPlusNonformat0"/>
        <w:jc w:val="both"/>
      </w:pPr>
      <w:r>
        <w:t>│   форма согласования    │                                               │</w:t>
      </w:r>
    </w:p>
    <w:p w:rsidR="007B3C32" w:rsidRDefault="002A16EC">
      <w:pPr>
        <w:pStyle w:val="ConsPlusNonformat0"/>
        <w:jc w:val="both"/>
      </w:pPr>
      <w:r>
        <w:t>└─────────────────────────┴───────────────────────────────────────────────┘</w:t>
      </w:r>
    </w:p>
    <w:p w:rsidR="007B3C32" w:rsidRDefault="002A16EC">
      <w:pPr>
        <w:pStyle w:val="ConsPlusNonformat0"/>
        <w:jc w:val="both"/>
      </w:pPr>
      <w:r>
        <w:t xml:space="preserve">    Проектная документация получила положительное заключение:</w:t>
      </w:r>
    </w:p>
    <w:p w:rsidR="007B3C32" w:rsidRDefault="002A16EC">
      <w:pPr>
        <w:pStyle w:val="ConsPlusNonformat0"/>
        <w:jc w:val="both"/>
      </w:pPr>
      <w:r>
        <w:t xml:space="preserve">                                  ┌───────────────────────────────────────┐</w:t>
      </w:r>
    </w:p>
    <w:p w:rsidR="007B3C32" w:rsidRDefault="002A16EC">
      <w:pPr>
        <w:pStyle w:val="ConsPlusNonformat0"/>
        <w:jc w:val="both"/>
      </w:pPr>
      <w:r>
        <w:t>Государственной/негосударственной │                                       │</w:t>
      </w:r>
    </w:p>
    <w:p w:rsidR="007B3C32" w:rsidRDefault="002A16EC">
      <w:pPr>
        <w:pStyle w:val="ConsPlusNonformat0"/>
        <w:jc w:val="both"/>
      </w:pPr>
      <w:r>
        <w:t>экспертизы                        │                                       │</w:t>
      </w:r>
    </w:p>
    <w:p w:rsidR="007B3C32" w:rsidRDefault="002A16EC">
      <w:pPr>
        <w:pStyle w:val="ConsPlusNonformat0"/>
        <w:jc w:val="both"/>
      </w:pPr>
      <w:r>
        <w:t xml:space="preserve">                            </w:t>
      </w:r>
      <w:r>
        <w:t xml:space="preserve">      └───────────────────────────────────────┘</w:t>
      </w:r>
    </w:p>
    <w:p w:rsidR="007B3C32" w:rsidRDefault="002A16EC">
      <w:pPr>
        <w:pStyle w:val="ConsPlusNonformat0"/>
        <w:jc w:val="both"/>
      </w:pPr>
      <w:r>
        <w:t xml:space="preserve">                                     (Наименование экспертизы, реквизиты</w:t>
      </w:r>
    </w:p>
    <w:p w:rsidR="007B3C32" w:rsidRDefault="002A16EC">
      <w:pPr>
        <w:pStyle w:val="ConsPlusNonformat0"/>
        <w:jc w:val="both"/>
      </w:pPr>
      <w:r>
        <w:lastRenderedPageBreak/>
        <w:t xml:space="preserve">                                            заключения (дата, N))</w:t>
      </w:r>
    </w:p>
    <w:p w:rsidR="007B3C32" w:rsidRDefault="002A16EC">
      <w:pPr>
        <w:pStyle w:val="ConsPlusNonformat0"/>
        <w:jc w:val="both"/>
      </w:pPr>
      <w:r>
        <w:t xml:space="preserve">                                  ┌───────────────────────────────────────┐</w:t>
      </w:r>
    </w:p>
    <w:p w:rsidR="007B3C32" w:rsidRDefault="002A16EC">
      <w:pPr>
        <w:pStyle w:val="ConsPlusNonformat0"/>
        <w:jc w:val="both"/>
      </w:pPr>
      <w:r>
        <w:t>Государственной экологической     │                                       │</w:t>
      </w:r>
    </w:p>
    <w:p w:rsidR="007B3C32" w:rsidRDefault="002A16EC">
      <w:pPr>
        <w:pStyle w:val="ConsPlusNonformat0"/>
        <w:jc w:val="both"/>
      </w:pPr>
      <w:r>
        <w:t>экспертизы                        │                                       │</w:t>
      </w:r>
    </w:p>
    <w:p w:rsidR="007B3C32" w:rsidRDefault="002A16EC">
      <w:pPr>
        <w:pStyle w:val="ConsPlusNonformat0"/>
        <w:jc w:val="both"/>
      </w:pPr>
      <w:r>
        <w:t xml:space="preserve">(при наличии)               </w:t>
      </w:r>
      <w:r>
        <w:t xml:space="preserve">      └───────────────────────────────────────┘</w:t>
      </w:r>
    </w:p>
    <w:p w:rsidR="007B3C32" w:rsidRDefault="002A16EC">
      <w:pPr>
        <w:pStyle w:val="ConsPlusNonformat0"/>
        <w:jc w:val="both"/>
      </w:pPr>
      <w:r>
        <w:t xml:space="preserve">                                     (Наименование экспертизы, реквизиты</w:t>
      </w:r>
    </w:p>
    <w:p w:rsidR="007B3C32" w:rsidRDefault="002A16EC">
      <w:pPr>
        <w:pStyle w:val="ConsPlusNonformat0"/>
        <w:jc w:val="both"/>
      </w:pPr>
      <w:r>
        <w:t xml:space="preserve">                                   заключения (дата, N), реквизиты приказа</w:t>
      </w:r>
    </w:p>
    <w:p w:rsidR="007B3C32" w:rsidRDefault="002A16EC">
      <w:pPr>
        <w:pStyle w:val="ConsPlusNonformat0"/>
        <w:jc w:val="both"/>
      </w:pPr>
      <w:r>
        <w:t xml:space="preserve">                                   об утверждении положитель</w:t>
      </w:r>
      <w:r>
        <w:t>ного заключения</w:t>
      </w:r>
    </w:p>
    <w:p w:rsidR="007B3C32" w:rsidRDefault="002A16EC">
      <w:pPr>
        <w:pStyle w:val="ConsPlusNonformat0"/>
        <w:jc w:val="both"/>
      </w:pPr>
      <w:r>
        <w:t xml:space="preserve">                                  государственной экологической экспертизы)</w:t>
      </w:r>
    </w:p>
    <w:p w:rsidR="007B3C32" w:rsidRDefault="007B3C32">
      <w:pPr>
        <w:pStyle w:val="ConsPlusNonformat0"/>
        <w:jc w:val="both"/>
      </w:pPr>
    </w:p>
    <w:p w:rsidR="007B3C32" w:rsidRDefault="002A16EC">
      <w:pPr>
        <w:pStyle w:val="ConsPlusNonformat0"/>
        <w:jc w:val="both"/>
      </w:pPr>
      <w:r>
        <w:t xml:space="preserve">    Краткие проектные характеристики объекта культурного наследия (в случае</w:t>
      </w:r>
    </w:p>
    <w:p w:rsidR="007B3C32" w:rsidRDefault="002A16EC">
      <w:pPr>
        <w:pStyle w:val="ConsPlusNonformat0"/>
        <w:jc w:val="both"/>
      </w:pPr>
      <w:r>
        <w:t>выдачи  разрешения  на строительство сложного объекта (объекта, входящего в</w:t>
      </w:r>
    </w:p>
    <w:p w:rsidR="007B3C32" w:rsidRDefault="002A16EC">
      <w:pPr>
        <w:pStyle w:val="ConsPlusNonformat0"/>
        <w:jc w:val="both"/>
      </w:pPr>
      <w:r>
        <w:t>состав имущ</w:t>
      </w:r>
      <w:r>
        <w:t>ественного комплекса) - в отношении каждого объекта капитального</w:t>
      </w:r>
    </w:p>
    <w:p w:rsidR="007B3C32" w:rsidRDefault="002A16EC">
      <w:pPr>
        <w:pStyle w:val="ConsPlusNonformat0"/>
        <w:jc w:val="both"/>
      </w:pPr>
      <w:r>
        <w:t>строительства):</w:t>
      </w:r>
    </w:p>
    <w:p w:rsidR="007B3C32" w:rsidRDefault="007B3C32">
      <w:pPr>
        <w:pStyle w:val="ConsPlusNorm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587"/>
        <w:gridCol w:w="2721"/>
        <w:gridCol w:w="1644"/>
      </w:tblGrid>
      <w:tr w:rsidR="007B3C32">
        <w:tc>
          <w:tcPr>
            <w:tcW w:w="3118" w:type="dxa"/>
          </w:tcPr>
          <w:p w:rsidR="007B3C32" w:rsidRDefault="002A16EC">
            <w:pPr>
              <w:pStyle w:val="ConsPlusNormal0"/>
              <w:jc w:val="both"/>
            </w:pPr>
            <w:r>
              <w:t>Общая площадь (кв. м):</w:t>
            </w:r>
          </w:p>
        </w:tc>
        <w:tc>
          <w:tcPr>
            <w:tcW w:w="1587" w:type="dxa"/>
          </w:tcPr>
          <w:p w:rsidR="007B3C32" w:rsidRDefault="007B3C32">
            <w:pPr>
              <w:pStyle w:val="ConsPlusNormal0"/>
              <w:jc w:val="both"/>
            </w:pPr>
          </w:p>
        </w:tc>
        <w:tc>
          <w:tcPr>
            <w:tcW w:w="2721" w:type="dxa"/>
          </w:tcPr>
          <w:p w:rsidR="007B3C32" w:rsidRDefault="002A16EC">
            <w:pPr>
              <w:pStyle w:val="ConsPlusNormal0"/>
              <w:jc w:val="both"/>
            </w:pPr>
            <w:r>
              <w:t>Площадь участка (кв. м):</w:t>
            </w:r>
          </w:p>
        </w:tc>
        <w:tc>
          <w:tcPr>
            <w:tcW w:w="1644" w:type="dxa"/>
          </w:tcPr>
          <w:p w:rsidR="007B3C32" w:rsidRDefault="007B3C32">
            <w:pPr>
              <w:pStyle w:val="ConsPlusNormal0"/>
              <w:jc w:val="both"/>
            </w:pPr>
          </w:p>
        </w:tc>
      </w:tr>
      <w:tr w:rsidR="007B3C32">
        <w:tc>
          <w:tcPr>
            <w:tcW w:w="3118" w:type="dxa"/>
          </w:tcPr>
          <w:p w:rsidR="007B3C32" w:rsidRDefault="002A16EC">
            <w:pPr>
              <w:pStyle w:val="ConsPlusNormal0"/>
              <w:jc w:val="both"/>
            </w:pPr>
            <w:r>
              <w:t>Объем (куб. м):</w:t>
            </w:r>
          </w:p>
        </w:tc>
        <w:tc>
          <w:tcPr>
            <w:tcW w:w="1587" w:type="dxa"/>
          </w:tcPr>
          <w:p w:rsidR="007B3C32" w:rsidRDefault="007B3C32">
            <w:pPr>
              <w:pStyle w:val="ConsPlusNormal0"/>
              <w:jc w:val="both"/>
            </w:pPr>
          </w:p>
        </w:tc>
        <w:tc>
          <w:tcPr>
            <w:tcW w:w="2721" w:type="dxa"/>
          </w:tcPr>
          <w:p w:rsidR="007B3C32" w:rsidRDefault="002A16EC">
            <w:pPr>
              <w:pStyle w:val="ConsPlusNormal0"/>
              <w:jc w:val="both"/>
            </w:pPr>
            <w:r>
              <w:t>в том числе</w:t>
            </w:r>
          </w:p>
          <w:p w:rsidR="007B3C32" w:rsidRDefault="002A16EC">
            <w:pPr>
              <w:pStyle w:val="ConsPlusNormal0"/>
              <w:jc w:val="both"/>
            </w:pPr>
            <w:r>
              <w:t>подземной части (куб. м):</w:t>
            </w:r>
          </w:p>
        </w:tc>
        <w:tc>
          <w:tcPr>
            <w:tcW w:w="1644" w:type="dxa"/>
          </w:tcPr>
          <w:p w:rsidR="007B3C32" w:rsidRDefault="007B3C32">
            <w:pPr>
              <w:pStyle w:val="ConsPlusNormal0"/>
              <w:jc w:val="both"/>
            </w:pPr>
          </w:p>
        </w:tc>
      </w:tr>
      <w:tr w:rsidR="007B3C32">
        <w:tc>
          <w:tcPr>
            <w:tcW w:w="3118" w:type="dxa"/>
          </w:tcPr>
          <w:p w:rsidR="007B3C32" w:rsidRDefault="002A16EC">
            <w:pPr>
              <w:pStyle w:val="ConsPlusNormal0"/>
              <w:jc w:val="both"/>
            </w:pPr>
            <w:r>
              <w:t>Количество этажей (шт.):</w:t>
            </w:r>
          </w:p>
        </w:tc>
        <w:tc>
          <w:tcPr>
            <w:tcW w:w="1587" w:type="dxa"/>
          </w:tcPr>
          <w:p w:rsidR="007B3C32" w:rsidRDefault="007B3C32">
            <w:pPr>
              <w:pStyle w:val="ConsPlusNormal0"/>
              <w:jc w:val="both"/>
            </w:pPr>
          </w:p>
        </w:tc>
        <w:tc>
          <w:tcPr>
            <w:tcW w:w="2721" w:type="dxa"/>
          </w:tcPr>
          <w:p w:rsidR="007B3C32" w:rsidRDefault="002A16EC">
            <w:pPr>
              <w:pStyle w:val="ConsPlusNormal0"/>
              <w:jc w:val="both"/>
            </w:pPr>
            <w:r>
              <w:t>Высота (м):</w:t>
            </w:r>
          </w:p>
        </w:tc>
        <w:tc>
          <w:tcPr>
            <w:tcW w:w="1644" w:type="dxa"/>
          </w:tcPr>
          <w:p w:rsidR="007B3C32" w:rsidRDefault="007B3C32">
            <w:pPr>
              <w:pStyle w:val="ConsPlusNormal0"/>
              <w:jc w:val="both"/>
            </w:pPr>
          </w:p>
        </w:tc>
      </w:tr>
      <w:tr w:rsidR="007B3C32">
        <w:tc>
          <w:tcPr>
            <w:tcW w:w="3118" w:type="dxa"/>
          </w:tcPr>
          <w:p w:rsidR="007B3C32" w:rsidRDefault="002A16EC">
            <w:pPr>
              <w:pStyle w:val="ConsPlusNormal0"/>
              <w:jc w:val="both"/>
            </w:pPr>
            <w:r>
              <w:t>Количество подземных этажей (шт.):</w:t>
            </w:r>
          </w:p>
        </w:tc>
        <w:tc>
          <w:tcPr>
            <w:tcW w:w="1587" w:type="dxa"/>
          </w:tcPr>
          <w:p w:rsidR="007B3C32" w:rsidRDefault="007B3C32">
            <w:pPr>
              <w:pStyle w:val="ConsPlusNormal0"/>
              <w:jc w:val="both"/>
            </w:pPr>
          </w:p>
        </w:tc>
        <w:tc>
          <w:tcPr>
            <w:tcW w:w="2721" w:type="dxa"/>
            <w:vMerge w:val="restart"/>
          </w:tcPr>
          <w:p w:rsidR="007B3C32" w:rsidRDefault="002A16EC">
            <w:pPr>
              <w:pStyle w:val="ConsPlusNormal0"/>
              <w:jc w:val="both"/>
            </w:pPr>
            <w:r>
              <w:t>Вместимость (чел.):</w:t>
            </w:r>
          </w:p>
        </w:tc>
        <w:tc>
          <w:tcPr>
            <w:tcW w:w="1644" w:type="dxa"/>
            <w:vMerge w:val="restart"/>
          </w:tcPr>
          <w:p w:rsidR="007B3C32" w:rsidRDefault="007B3C32">
            <w:pPr>
              <w:pStyle w:val="ConsPlusNormal0"/>
              <w:jc w:val="both"/>
            </w:pPr>
          </w:p>
        </w:tc>
      </w:tr>
      <w:tr w:rsidR="007B3C32">
        <w:tc>
          <w:tcPr>
            <w:tcW w:w="3118" w:type="dxa"/>
          </w:tcPr>
          <w:p w:rsidR="007B3C32" w:rsidRDefault="002A16EC">
            <w:pPr>
              <w:pStyle w:val="ConsPlusNormal0"/>
              <w:jc w:val="both"/>
            </w:pPr>
            <w:r>
              <w:t>Площадь застройки (кв. м):</w:t>
            </w:r>
          </w:p>
        </w:tc>
        <w:tc>
          <w:tcPr>
            <w:tcW w:w="1587" w:type="dxa"/>
          </w:tcPr>
          <w:p w:rsidR="007B3C32" w:rsidRDefault="007B3C32">
            <w:pPr>
              <w:pStyle w:val="ConsPlusNormal0"/>
              <w:jc w:val="both"/>
            </w:pPr>
          </w:p>
        </w:tc>
        <w:tc>
          <w:tcPr>
            <w:tcW w:w="2721" w:type="dxa"/>
            <w:vMerge/>
          </w:tcPr>
          <w:p w:rsidR="007B3C32" w:rsidRDefault="007B3C32">
            <w:pPr>
              <w:pStyle w:val="ConsPlusNormal0"/>
            </w:pPr>
          </w:p>
        </w:tc>
        <w:tc>
          <w:tcPr>
            <w:tcW w:w="1644" w:type="dxa"/>
            <w:vMerge/>
          </w:tcPr>
          <w:p w:rsidR="007B3C32" w:rsidRDefault="007B3C32">
            <w:pPr>
              <w:pStyle w:val="ConsPlusNormal0"/>
            </w:pPr>
          </w:p>
        </w:tc>
      </w:tr>
      <w:tr w:rsidR="007B3C32">
        <w:tc>
          <w:tcPr>
            <w:tcW w:w="3118" w:type="dxa"/>
          </w:tcPr>
          <w:p w:rsidR="007B3C32" w:rsidRDefault="002A16EC">
            <w:pPr>
              <w:pStyle w:val="ConsPlusNormal0"/>
              <w:jc w:val="both"/>
            </w:pPr>
            <w:r>
              <w:t>Иные показатели (указываются дополнительные характеристики, необходимые для осуществления государственного кадастрового учета объекта культурного наследия)</w:t>
            </w:r>
          </w:p>
        </w:tc>
        <w:tc>
          <w:tcPr>
            <w:tcW w:w="5952" w:type="dxa"/>
            <w:gridSpan w:val="3"/>
          </w:tcPr>
          <w:p w:rsidR="007B3C32" w:rsidRDefault="007B3C32">
            <w:pPr>
              <w:pStyle w:val="ConsPlusNormal0"/>
              <w:jc w:val="both"/>
            </w:pPr>
          </w:p>
        </w:tc>
      </w:tr>
    </w:tbl>
    <w:p w:rsidR="007B3C32" w:rsidRDefault="007B3C32">
      <w:pPr>
        <w:pStyle w:val="ConsPlusNormal0"/>
        <w:jc w:val="center"/>
      </w:pPr>
    </w:p>
    <w:p w:rsidR="007B3C32" w:rsidRDefault="002A16EC">
      <w:pPr>
        <w:pStyle w:val="ConsPlusNonformat0"/>
        <w:jc w:val="both"/>
      </w:pPr>
      <w:r>
        <w:t xml:space="preserve">    Краткие  проектные характеристики линейного объекта (заполняется только</w:t>
      </w:r>
    </w:p>
    <w:p w:rsidR="007B3C32" w:rsidRDefault="002A16EC">
      <w:pPr>
        <w:pStyle w:val="ConsPlusNonformat0"/>
        <w:jc w:val="both"/>
      </w:pPr>
      <w:r>
        <w:t>в отношении линейного объекта):</w:t>
      </w:r>
    </w:p>
    <w:p w:rsidR="007B3C32" w:rsidRDefault="007B3C32">
      <w:pPr>
        <w:pStyle w:val="ConsPlusNorm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20"/>
        <w:gridCol w:w="4252"/>
      </w:tblGrid>
      <w:tr w:rsidR="007B3C32">
        <w:tc>
          <w:tcPr>
            <w:tcW w:w="4820" w:type="dxa"/>
          </w:tcPr>
          <w:p w:rsidR="007B3C32" w:rsidRDefault="002A16EC">
            <w:pPr>
              <w:pStyle w:val="ConsPlusNormal0"/>
              <w:jc w:val="both"/>
            </w:pPr>
            <w:r>
              <w:t>Категория</w:t>
            </w:r>
          </w:p>
          <w:p w:rsidR="007B3C32" w:rsidRDefault="002A16EC">
            <w:pPr>
              <w:pStyle w:val="ConsPlusNormal0"/>
              <w:jc w:val="both"/>
            </w:pPr>
            <w:r>
              <w:t>(класс):</w:t>
            </w:r>
          </w:p>
        </w:tc>
        <w:tc>
          <w:tcPr>
            <w:tcW w:w="4252" w:type="dxa"/>
          </w:tcPr>
          <w:p w:rsidR="007B3C32" w:rsidRDefault="007B3C32">
            <w:pPr>
              <w:pStyle w:val="ConsPlusNormal0"/>
              <w:jc w:val="both"/>
            </w:pPr>
          </w:p>
        </w:tc>
      </w:tr>
      <w:tr w:rsidR="007B3C32">
        <w:tc>
          <w:tcPr>
            <w:tcW w:w="4820" w:type="dxa"/>
          </w:tcPr>
          <w:p w:rsidR="007B3C32" w:rsidRDefault="002A16EC">
            <w:pPr>
              <w:pStyle w:val="ConsPlusNormal0"/>
              <w:jc w:val="both"/>
            </w:pPr>
            <w:r>
              <w:t>Протяженность:</w:t>
            </w:r>
          </w:p>
        </w:tc>
        <w:tc>
          <w:tcPr>
            <w:tcW w:w="4252" w:type="dxa"/>
          </w:tcPr>
          <w:p w:rsidR="007B3C32" w:rsidRDefault="007B3C32">
            <w:pPr>
              <w:pStyle w:val="ConsPlusNormal0"/>
              <w:jc w:val="both"/>
            </w:pPr>
          </w:p>
        </w:tc>
      </w:tr>
      <w:tr w:rsidR="007B3C32">
        <w:tc>
          <w:tcPr>
            <w:tcW w:w="4820" w:type="dxa"/>
          </w:tcPr>
          <w:p w:rsidR="007B3C32" w:rsidRDefault="002A16EC">
            <w:pPr>
              <w:pStyle w:val="ConsPlusNormal0"/>
              <w:jc w:val="both"/>
            </w:pPr>
            <w:r>
              <w:t>Мощность (пропускная способность, грузооборот, интенсивность движения):</w:t>
            </w:r>
          </w:p>
        </w:tc>
        <w:tc>
          <w:tcPr>
            <w:tcW w:w="4252" w:type="dxa"/>
          </w:tcPr>
          <w:p w:rsidR="007B3C32" w:rsidRDefault="007B3C32">
            <w:pPr>
              <w:pStyle w:val="ConsPlusNormal0"/>
              <w:jc w:val="both"/>
            </w:pPr>
          </w:p>
        </w:tc>
      </w:tr>
      <w:tr w:rsidR="007B3C32">
        <w:tc>
          <w:tcPr>
            <w:tcW w:w="4820" w:type="dxa"/>
          </w:tcPr>
          <w:p w:rsidR="007B3C32" w:rsidRDefault="002A16EC">
            <w:pPr>
              <w:pStyle w:val="ConsPlusNormal0"/>
              <w:jc w:val="both"/>
            </w:pPr>
            <w:r>
              <w:t xml:space="preserve">Тип (КЛ, ВЛ, КВЛ), уровень напряжения </w:t>
            </w:r>
            <w:r>
              <w:lastRenderedPageBreak/>
              <w:t>линий электропередачи</w:t>
            </w:r>
          </w:p>
        </w:tc>
        <w:tc>
          <w:tcPr>
            <w:tcW w:w="4252" w:type="dxa"/>
          </w:tcPr>
          <w:p w:rsidR="007B3C32" w:rsidRDefault="007B3C32">
            <w:pPr>
              <w:pStyle w:val="ConsPlusNormal0"/>
              <w:jc w:val="both"/>
            </w:pPr>
          </w:p>
        </w:tc>
      </w:tr>
      <w:tr w:rsidR="007B3C32">
        <w:tc>
          <w:tcPr>
            <w:tcW w:w="4820" w:type="dxa"/>
          </w:tcPr>
          <w:p w:rsidR="007B3C32" w:rsidRDefault="002A16EC">
            <w:pPr>
              <w:pStyle w:val="ConsPlusNormal0"/>
              <w:jc w:val="both"/>
            </w:pPr>
            <w:r>
              <w:lastRenderedPageBreak/>
              <w:t>Перечень конструктивных элементов, оказывающих влияние на безопасность:</w:t>
            </w:r>
          </w:p>
        </w:tc>
        <w:tc>
          <w:tcPr>
            <w:tcW w:w="4252" w:type="dxa"/>
          </w:tcPr>
          <w:p w:rsidR="007B3C32" w:rsidRDefault="007B3C32">
            <w:pPr>
              <w:pStyle w:val="ConsPlusNormal0"/>
              <w:jc w:val="both"/>
            </w:pPr>
          </w:p>
        </w:tc>
      </w:tr>
      <w:tr w:rsidR="007B3C32">
        <w:tc>
          <w:tcPr>
            <w:tcW w:w="4820" w:type="dxa"/>
          </w:tcPr>
          <w:p w:rsidR="007B3C32" w:rsidRDefault="002A16EC">
            <w:pPr>
              <w:pStyle w:val="ConsPlusNormal0"/>
              <w:jc w:val="both"/>
            </w:pPr>
            <w:r>
              <w:t xml:space="preserve">Иные показатели (указываются дополнительные характеристики, необходимые для осуществления государственного кадастрового </w:t>
            </w:r>
            <w:r>
              <w:t>учета объекта культурного наследия)</w:t>
            </w:r>
          </w:p>
        </w:tc>
        <w:tc>
          <w:tcPr>
            <w:tcW w:w="4252" w:type="dxa"/>
          </w:tcPr>
          <w:p w:rsidR="007B3C32" w:rsidRDefault="007B3C32">
            <w:pPr>
              <w:pStyle w:val="ConsPlusNormal0"/>
              <w:jc w:val="both"/>
            </w:pPr>
          </w:p>
        </w:tc>
      </w:tr>
    </w:tbl>
    <w:p w:rsidR="007B3C32" w:rsidRDefault="007B3C32">
      <w:pPr>
        <w:pStyle w:val="ConsPlusNormal0"/>
        <w:jc w:val="center"/>
      </w:pPr>
    </w:p>
    <w:p w:rsidR="007B3C32" w:rsidRDefault="002A16EC">
      <w:pPr>
        <w:pStyle w:val="ConsPlusNonformat0"/>
        <w:jc w:val="both"/>
      </w:pPr>
      <w:r>
        <w:t xml:space="preserve">    Приложения    (в    соответствии    с    Административным   регламентом</w:t>
      </w:r>
    </w:p>
    <w:p w:rsidR="007B3C32" w:rsidRDefault="002A16EC">
      <w:pPr>
        <w:pStyle w:val="ConsPlusNonformat0"/>
        <w:jc w:val="both"/>
      </w:pPr>
      <w:r>
        <w:t>предоставления государственной услуги):</w:t>
      </w:r>
    </w:p>
    <w:p w:rsidR="007B3C32" w:rsidRDefault="002A16EC">
      <w:pPr>
        <w:pStyle w:val="ConsPlusNonformat0"/>
        <w:jc w:val="both"/>
      </w:pPr>
      <w:r>
        <w:t xml:space="preserve">    1.</w:t>
      </w:r>
    </w:p>
    <w:p w:rsidR="007B3C32" w:rsidRDefault="002A16EC">
      <w:pPr>
        <w:pStyle w:val="ConsPlusNonformat0"/>
        <w:jc w:val="both"/>
      </w:pPr>
      <w:r>
        <w:t xml:space="preserve">    2.</w:t>
      </w:r>
    </w:p>
    <w:p w:rsidR="007B3C32" w:rsidRDefault="002A16EC">
      <w:pPr>
        <w:pStyle w:val="ConsPlusNonformat0"/>
        <w:jc w:val="both"/>
      </w:pPr>
      <w:r>
        <w:t xml:space="preserve">    3. ...</w:t>
      </w:r>
    </w:p>
    <w:p w:rsidR="007B3C32" w:rsidRDefault="007B3C32">
      <w:pPr>
        <w:pStyle w:val="ConsPlusNonformat0"/>
        <w:jc w:val="both"/>
      </w:pPr>
    </w:p>
    <w:p w:rsidR="007B3C32" w:rsidRDefault="002A16EC">
      <w:pPr>
        <w:pStyle w:val="ConsPlusNonformat0"/>
        <w:jc w:val="both"/>
      </w:pPr>
      <w:r>
        <w:t xml:space="preserve">    Прошу результат предоставления государственной услуги:</w:t>
      </w:r>
    </w:p>
    <w:p w:rsidR="007B3C32" w:rsidRDefault="007B3C32">
      <w:pPr>
        <w:pStyle w:val="ConsPlusNonformat0"/>
        <w:jc w:val="both"/>
      </w:pPr>
    </w:p>
    <w:p w:rsidR="007B3C32" w:rsidRDefault="002A16EC">
      <w:pPr>
        <w:pStyle w:val="ConsPlusNonformat0"/>
        <w:jc w:val="both"/>
      </w:pPr>
      <w:r>
        <w:t>┌──┐</w:t>
      </w:r>
    </w:p>
    <w:p w:rsidR="007B3C32" w:rsidRDefault="002A16EC">
      <w:pPr>
        <w:pStyle w:val="ConsPlusNonformat0"/>
        <w:jc w:val="both"/>
      </w:pPr>
      <w:r>
        <w:t>│  │ выдать лично на руки</w:t>
      </w:r>
    </w:p>
    <w:p w:rsidR="007B3C32" w:rsidRDefault="002A16EC">
      <w:pPr>
        <w:pStyle w:val="ConsPlusNonformat0"/>
        <w:jc w:val="both"/>
      </w:pPr>
      <w:r>
        <w:t>└──┘</w:t>
      </w:r>
    </w:p>
    <w:p w:rsidR="007B3C32" w:rsidRDefault="002A16EC">
      <w:pPr>
        <w:pStyle w:val="ConsPlusNonformat0"/>
        <w:jc w:val="both"/>
      </w:pPr>
      <w:r>
        <w:t>┌──┐</w:t>
      </w:r>
    </w:p>
    <w:p w:rsidR="007B3C32" w:rsidRDefault="002A16EC">
      <w:pPr>
        <w:pStyle w:val="ConsPlusNonformat0"/>
        <w:jc w:val="both"/>
      </w:pPr>
      <w:r>
        <w:t>│  │ направить по почте</w:t>
      </w:r>
    </w:p>
    <w:p w:rsidR="007B3C32" w:rsidRDefault="002A16EC">
      <w:pPr>
        <w:pStyle w:val="ConsPlusNonformat0"/>
        <w:jc w:val="both"/>
      </w:pPr>
      <w:r>
        <w:t>└──┘</w:t>
      </w:r>
    </w:p>
    <w:p w:rsidR="007B3C32" w:rsidRDefault="002A16EC">
      <w:pPr>
        <w:pStyle w:val="ConsPlusNonformat0"/>
        <w:jc w:val="both"/>
      </w:pPr>
      <w:r>
        <w:t>┌──┐</w:t>
      </w:r>
    </w:p>
    <w:p w:rsidR="007B3C32" w:rsidRDefault="002A16EC">
      <w:pPr>
        <w:pStyle w:val="ConsPlusNonformat0"/>
        <w:jc w:val="both"/>
      </w:pPr>
      <w:r>
        <w:t>│  │ направить на электронный адрес</w:t>
      </w:r>
    </w:p>
    <w:p w:rsidR="007B3C32" w:rsidRDefault="002A16EC">
      <w:pPr>
        <w:pStyle w:val="ConsPlusNonformat0"/>
        <w:jc w:val="both"/>
      </w:pPr>
      <w:r>
        <w:t>└──┘</w:t>
      </w:r>
    </w:p>
    <w:p w:rsidR="007B3C32" w:rsidRDefault="002A16EC">
      <w:pPr>
        <w:pStyle w:val="ConsPlusNonformat0"/>
        <w:jc w:val="both"/>
      </w:pPr>
      <w:r>
        <w:t>┌──┐</w:t>
      </w:r>
    </w:p>
    <w:p w:rsidR="007B3C32" w:rsidRDefault="002A16EC">
      <w:pPr>
        <w:pStyle w:val="ConsPlusNonformat0"/>
        <w:jc w:val="both"/>
      </w:pPr>
      <w:r>
        <w:t>│  │ направить в личный кабинет на Едином портале государственных услуг</w:t>
      </w:r>
    </w:p>
    <w:p w:rsidR="007B3C32" w:rsidRDefault="002A16EC">
      <w:pPr>
        <w:pStyle w:val="ConsPlusNonformat0"/>
        <w:jc w:val="both"/>
      </w:pPr>
      <w:r>
        <w:t>└──┘</w:t>
      </w:r>
    </w:p>
    <w:p w:rsidR="007B3C32" w:rsidRDefault="002A16EC">
      <w:pPr>
        <w:pStyle w:val="ConsPlusNonformat0"/>
        <w:jc w:val="both"/>
      </w:pPr>
      <w:r>
        <w:t>┌──┐</w:t>
      </w:r>
    </w:p>
    <w:p w:rsidR="007B3C32" w:rsidRDefault="002A16EC">
      <w:pPr>
        <w:pStyle w:val="ConsPlusNonformat0"/>
        <w:jc w:val="both"/>
      </w:pPr>
      <w:r>
        <w:t>│  │ выдать  в  форме  электронного  документа,  подписанного   электронной</w:t>
      </w:r>
    </w:p>
    <w:p w:rsidR="007B3C32" w:rsidRDefault="002A16EC">
      <w:pPr>
        <w:pStyle w:val="ConsPlusNonformat0"/>
        <w:jc w:val="both"/>
      </w:pPr>
      <w:r>
        <w:t>└──┘ подписью</w:t>
      </w:r>
    </w:p>
    <w:p w:rsidR="007B3C32" w:rsidRDefault="007B3C32">
      <w:pPr>
        <w:pStyle w:val="ConsPlusNonformat0"/>
        <w:jc w:val="both"/>
      </w:pPr>
    </w:p>
    <w:p w:rsidR="007B3C32" w:rsidRDefault="002A16EC">
      <w:pPr>
        <w:pStyle w:val="ConsPlusNonformat0"/>
        <w:jc w:val="both"/>
      </w:pPr>
      <w:r>
        <w:t xml:space="preserve">    Обязуюсь  обо  всех  изменениях,  связанных  с приведенными в настоящем</w:t>
      </w:r>
    </w:p>
    <w:p w:rsidR="007B3C32" w:rsidRDefault="002A16EC">
      <w:pPr>
        <w:pStyle w:val="ConsPlusNonformat0"/>
        <w:jc w:val="both"/>
      </w:pPr>
      <w:r>
        <w:t>заявлении сведениями, своевременно сообщать в комитет Ивановской области по</w:t>
      </w:r>
    </w:p>
    <w:p w:rsidR="007B3C32" w:rsidRDefault="002A16EC">
      <w:pPr>
        <w:pStyle w:val="ConsPlusNonformat0"/>
        <w:jc w:val="both"/>
      </w:pPr>
      <w:r>
        <w:t>государственн</w:t>
      </w:r>
      <w:r>
        <w:t>ой охране объектов культурного наследия.</w:t>
      </w:r>
    </w:p>
    <w:p w:rsidR="007B3C32" w:rsidRDefault="007B3C32">
      <w:pPr>
        <w:pStyle w:val="ConsPlusNonformat0"/>
        <w:jc w:val="both"/>
      </w:pPr>
    </w:p>
    <w:p w:rsidR="007B3C32" w:rsidRDefault="002A16EC">
      <w:pPr>
        <w:pStyle w:val="ConsPlusNonformat0"/>
        <w:jc w:val="both"/>
      </w:pPr>
      <w:r>
        <w:t xml:space="preserve">    Настоящим  подтверждаю свое согласие на обработку персональных данных в</w:t>
      </w:r>
    </w:p>
    <w:p w:rsidR="007B3C32" w:rsidRDefault="002A16EC">
      <w:pPr>
        <w:pStyle w:val="ConsPlusNonformat0"/>
        <w:jc w:val="both"/>
      </w:pPr>
      <w:r>
        <w:t>рамках оказания государственной услуги.</w:t>
      </w:r>
    </w:p>
    <w:p w:rsidR="007B3C32" w:rsidRDefault="007B3C32">
      <w:pPr>
        <w:pStyle w:val="ConsPlusNonformat0"/>
        <w:jc w:val="both"/>
      </w:pPr>
    </w:p>
    <w:p w:rsidR="007B3C32" w:rsidRDefault="002A16EC">
      <w:pPr>
        <w:pStyle w:val="ConsPlusNonformat0"/>
        <w:jc w:val="both"/>
      </w:pPr>
      <w:r>
        <w:t>_____________________     _______________    ______________________________</w:t>
      </w:r>
    </w:p>
    <w:p w:rsidR="007B3C32" w:rsidRDefault="002A16EC">
      <w:pPr>
        <w:pStyle w:val="ConsPlusNonformat0"/>
        <w:jc w:val="both"/>
      </w:pPr>
      <w:r>
        <w:t xml:space="preserve">    (должность)              (подпись)                 (Ф.И.О.)</w:t>
      </w:r>
    </w:p>
    <w:p w:rsidR="007B3C32" w:rsidRDefault="007B3C32">
      <w:pPr>
        <w:pStyle w:val="ConsPlusNonformat0"/>
        <w:jc w:val="both"/>
      </w:pPr>
    </w:p>
    <w:p w:rsidR="007B3C32" w:rsidRDefault="002A16EC">
      <w:pPr>
        <w:pStyle w:val="ConsPlusNonformat0"/>
        <w:jc w:val="both"/>
      </w:pPr>
      <w:r>
        <w:t>"___" ___________ 20___ г.</w:t>
      </w:r>
    </w:p>
    <w:p w:rsidR="007B3C32" w:rsidRDefault="002A16EC">
      <w:pPr>
        <w:pStyle w:val="ConsPlusNonformat0"/>
        <w:jc w:val="both"/>
      </w:pPr>
      <w:r>
        <w:t>М.П.</w:t>
      </w:r>
    </w:p>
    <w:p w:rsidR="007B3C32" w:rsidRDefault="002A16EC">
      <w:pPr>
        <w:pStyle w:val="ConsPlusNormal0"/>
        <w:ind w:firstLine="540"/>
        <w:jc w:val="both"/>
      </w:pPr>
      <w:r>
        <w:t>--------------------------------</w:t>
      </w:r>
    </w:p>
    <w:p w:rsidR="007B3C32" w:rsidRDefault="002A16EC">
      <w:pPr>
        <w:pStyle w:val="ConsPlusNormal0"/>
        <w:spacing w:before="240"/>
        <w:ind w:firstLine="540"/>
        <w:jc w:val="both"/>
      </w:pPr>
      <w:r>
        <w:t>&lt;*&gt; Для юридического лица заполняется на бланке организации и подписывается руководителем.</w:t>
      </w:r>
    </w:p>
    <w:p w:rsidR="007B3C32" w:rsidRDefault="007B3C32">
      <w:pPr>
        <w:pStyle w:val="ConsPlusNormal0"/>
        <w:jc w:val="right"/>
      </w:pPr>
    </w:p>
    <w:p w:rsidR="007B3C32" w:rsidRDefault="007B3C32">
      <w:pPr>
        <w:pStyle w:val="ConsPlusNormal0"/>
        <w:jc w:val="right"/>
      </w:pPr>
    </w:p>
    <w:p w:rsidR="007B3C32" w:rsidRDefault="007B3C32">
      <w:pPr>
        <w:pStyle w:val="ConsPlusNormal0"/>
        <w:jc w:val="right"/>
      </w:pPr>
    </w:p>
    <w:p w:rsidR="007B3C32" w:rsidRDefault="007B3C32">
      <w:pPr>
        <w:pStyle w:val="ConsPlusNormal0"/>
        <w:jc w:val="right"/>
      </w:pPr>
    </w:p>
    <w:p w:rsidR="007B3C32" w:rsidRDefault="007B3C32">
      <w:pPr>
        <w:pStyle w:val="ConsPlusNormal0"/>
        <w:jc w:val="right"/>
      </w:pPr>
    </w:p>
    <w:p w:rsidR="007B3C32" w:rsidRDefault="002A16EC">
      <w:pPr>
        <w:pStyle w:val="ConsPlusNormal0"/>
        <w:jc w:val="right"/>
        <w:outlineLvl w:val="1"/>
      </w:pPr>
      <w:r>
        <w:t>Приложение 2</w:t>
      </w:r>
    </w:p>
    <w:p w:rsidR="007B3C32" w:rsidRDefault="002A16EC">
      <w:pPr>
        <w:pStyle w:val="ConsPlusNormal0"/>
        <w:jc w:val="right"/>
      </w:pPr>
      <w:r>
        <w:t>к Административно</w:t>
      </w:r>
      <w:r>
        <w:t>му регламенту</w:t>
      </w:r>
    </w:p>
    <w:p w:rsidR="007B3C32" w:rsidRDefault="007B3C3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B3C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3C32" w:rsidRDefault="007B3C3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3C32" w:rsidRDefault="007B3C3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3C32" w:rsidRDefault="002A16EC">
            <w:pPr>
              <w:pStyle w:val="ConsPlusNormal0"/>
              <w:jc w:val="center"/>
            </w:pPr>
            <w:r>
              <w:rPr>
                <w:color w:val="392C69"/>
              </w:rPr>
              <w:t>Список изменяющих документов</w:t>
            </w:r>
          </w:p>
          <w:p w:rsidR="007B3C32" w:rsidRDefault="002A16EC">
            <w:pPr>
              <w:pStyle w:val="ConsPlusNormal0"/>
              <w:jc w:val="center"/>
            </w:pPr>
            <w:r>
              <w:rPr>
                <w:color w:val="392C69"/>
              </w:rPr>
              <w:t xml:space="preserve">(в ред. </w:t>
            </w:r>
            <w:hyperlink r:id="rId106" w:tooltip="Приказ комитета Ивановской обл. по государственной охране объектов культурного наследия от 20.02.2020 N 5-о &quot;О внесении изменений в некоторые правовые акты комитета Ивановской области по государственной охране объектов культурного наследия&quot; {КонсультантПлюс}">
              <w:r>
                <w:rPr>
                  <w:color w:val="0000FF"/>
                </w:rPr>
                <w:t>Приказа</w:t>
              </w:r>
            </w:hyperlink>
            <w:r>
              <w:rPr>
                <w:color w:val="392C69"/>
              </w:rPr>
              <w:t xml:space="preserve"> комитета Ивановской области по государственной охране</w:t>
            </w:r>
          </w:p>
          <w:p w:rsidR="007B3C32" w:rsidRDefault="002A16EC">
            <w:pPr>
              <w:pStyle w:val="ConsPlusNormal0"/>
              <w:jc w:val="center"/>
            </w:pPr>
            <w:r>
              <w:rPr>
                <w:color w:val="392C69"/>
              </w:rPr>
              <w:t>объектов к</w:t>
            </w:r>
            <w:r>
              <w:rPr>
                <w:color w:val="392C69"/>
              </w:rPr>
              <w:t>ультурного наследия от 20.02.2020 N 5-о)</w:t>
            </w:r>
          </w:p>
        </w:tc>
        <w:tc>
          <w:tcPr>
            <w:tcW w:w="113" w:type="dxa"/>
            <w:tcBorders>
              <w:top w:val="nil"/>
              <w:left w:val="nil"/>
              <w:bottom w:val="nil"/>
              <w:right w:val="nil"/>
            </w:tcBorders>
            <w:shd w:val="clear" w:color="auto" w:fill="F4F3F8"/>
            <w:tcMar>
              <w:top w:w="0" w:type="dxa"/>
              <w:left w:w="0" w:type="dxa"/>
              <w:bottom w:w="0" w:type="dxa"/>
              <w:right w:w="0" w:type="dxa"/>
            </w:tcMar>
          </w:tcPr>
          <w:p w:rsidR="007B3C32" w:rsidRDefault="007B3C32">
            <w:pPr>
              <w:pStyle w:val="ConsPlusNormal0"/>
            </w:pPr>
          </w:p>
        </w:tc>
      </w:tr>
    </w:tbl>
    <w:p w:rsidR="007B3C32" w:rsidRDefault="007B3C32">
      <w:pPr>
        <w:pStyle w:val="ConsPlusNormal0"/>
        <w:jc w:val="right"/>
      </w:pPr>
    </w:p>
    <w:p w:rsidR="007B3C32" w:rsidRDefault="002A16EC">
      <w:pPr>
        <w:pStyle w:val="ConsPlusNonformat0"/>
        <w:jc w:val="both"/>
      </w:pPr>
      <w:r>
        <w:t>от "___" _________ 20__ г. N ___                Руководителю органа охраны,</w:t>
      </w:r>
    </w:p>
    <w:p w:rsidR="007B3C32" w:rsidRDefault="002A16EC">
      <w:pPr>
        <w:pStyle w:val="ConsPlusNonformat0"/>
        <w:jc w:val="both"/>
      </w:pPr>
      <w:r>
        <w:t xml:space="preserve">                                                         адрес</w:t>
      </w:r>
    </w:p>
    <w:p w:rsidR="007B3C32" w:rsidRDefault="007B3C32">
      <w:pPr>
        <w:pStyle w:val="ConsPlusNonformat0"/>
        <w:jc w:val="both"/>
      </w:pPr>
    </w:p>
    <w:p w:rsidR="007B3C32" w:rsidRDefault="002A16EC">
      <w:pPr>
        <w:pStyle w:val="ConsPlusNonformat0"/>
        <w:jc w:val="both"/>
      </w:pPr>
      <w:bookmarkStart w:id="31" w:name="P851"/>
      <w:bookmarkEnd w:id="31"/>
      <w:r>
        <w:t xml:space="preserve">                                 Заявление</w:t>
      </w:r>
    </w:p>
    <w:p w:rsidR="007B3C32" w:rsidRDefault="002A16EC">
      <w:pPr>
        <w:pStyle w:val="ConsPlusNonformat0"/>
        <w:jc w:val="both"/>
      </w:pPr>
      <w:r>
        <w:t xml:space="preserve">       о продлении разрешения на строительство при проведении работ</w:t>
      </w:r>
    </w:p>
    <w:p w:rsidR="007B3C32" w:rsidRDefault="002A16EC">
      <w:pPr>
        <w:pStyle w:val="ConsPlusNonformat0"/>
        <w:jc w:val="both"/>
      </w:pPr>
      <w:r>
        <w:t xml:space="preserve">     по сохранению объекта культурного наследия федерального значения</w:t>
      </w:r>
    </w:p>
    <w:p w:rsidR="007B3C32" w:rsidRDefault="002A16EC">
      <w:pPr>
        <w:pStyle w:val="ConsPlusNonformat0"/>
        <w:jc w:val="both"/>
      </w:pPr>
      <w:r>
        <w:t xml:space="preserve">         (за исключением отдельных объектов культурного наследия,</w:t>
      </w:r>
    </w:p>
    <w:p w:rsidR="007B3C32" w:rsidRDefault="002A16EC">
      <w:pPr>
        <w:pStyle w:val="ConsPlusNonformat0"/>
        <w:jc w:val="both"/>
      </w:pPr>
      <w:r>
        <w:t xml:space="preserve">              перечень которых устанавливается Прави</w:t>
      </w:r>
      <w:r>
        <w:t>тельством</w:t>
      </w:r>
    </w:p>
    <w:p w:rsidR="007B3C32" w:rsidRDefault="002A16EC">
      <w:pPr>
        <w:pStyle w:val="ConsPlusNonformat0"/>
        <w:jc w:val="both"/>
      </w:pPr>
      <w:r>
        <w:t xml:space="preserve">            Российской Федерации), объекта культурного наследия</w:t>
      </w:r>
    </w:p>
    <w:p w:rsidR="007B3C32" w:rsidRDefault="002A16EC">
      <w:pPr>
        <w:pStyle w:val="ConsPlusNonformat0"/>
        <w:jc w:val="both"/>
      </w:pPr>
      <w:r>
        <w:t xml:space="preserve">                регионального значения, выявленного объекта</w:t>
      </w:r>
    </w:p>
    <w:p w:rsidR="007B3C32" w:rsidRDefault="002A16EC">
      <w:pPr>
        <w:pStyle w:val="ConsPlusNonformat0"/>
        <w:jc w:val="both"/>
      </w:pPr>
      <w:r>
        <w:t xml:space="preserve">         культурного наследия, если при проведении указанных работ</w:t>
      </w:r>
    </w:p>
    <w:p w:rsidR="007B3C32" w:rsidRDefault="002A16EC">
      <w:pPr>
        <w:pStyle w:val="ConsPlusNonformat0"/>
        <w:jc w:val="both"/>
      </w:pPr>
      <w:r>
        <w:t xml:space="preserve">           затрагиваются конструктивные и другие характеристики</w:t>
      </w:r>
    </w:p>
    <w:p w:rsidR="007B3C32" w:rsidRDefault="002A16EC">
      <w:pPr>
        <w:pStyle w:val="ConsPlusNonformat0"/>
        <w:jc w:val="both"/>
      </w:pPr>
      <w:r>
        <w:t xml:space="preserve">               надежности и безопасности такого объекта &lt;*&gt;</w:t>
      </w:r>
    </w:p>
    <w:p w:rsidR="007B3C32" w:rsidRDefault="007B3C32">
      <w:pPr>
        <w:pStyle w:val="ConsPlusNonformat0"/>
        <w:jc w:val="both"/>
      </w:pPr>
    </w:p>
    <w:p w:rsidR="007B3C32" w:rsidRDefault="002A16EC">
      <w:pPr>
        <w:pStyle w:val="ConsPlusNonformat0"/>
        <w:jc w:val="both"/>
      </w:pPr>
      <w:r>
        <w:t xml:space="preserve">               ┌──────────────────────────────────────────────────────────┐</w:t>
      </w:r>
    </w:p>
    <w:p w:rsidR="007B3C32" w:rsidRDefault="002A16EC">
      <w:pPr>
        <w:pStyle w:val="ConsPlusNonformat0"/>
        <w:jc w:val="both"/>
      </w:pPr>
      <w:r>
        <w:t xml:space="preserve">    Заявитель  │                                       </w:t>
      </w:r>
      <w:r>
        <w:t xml:space="preserve">                   │</w:t>
      </w:r>
    </w:p>
    <w:p w:rsidR="007B3C32" w:rsidRDefault="002A16EC">
      <w:pPr>
        <w:pStyle w:val="ConsPlusNonformat0"/>
        <w:jc w:val="both"/>
      </w:pPr>
      <w:r>
        <w:t xml:space="preserve">               └──────────────────────────────────────────────────────────┘</w:t>
      </w:r>
    </w:p>
    <w:p w:rsidR="007B3C32" w:rsidRDefault="002A16EC">
      <w:pPr>
        <w:pStyle w:val="ConsPlusNonformat0"/>
        <w:jc w:val="both"/>
      </w:pPr>
      <w:r>
        <w:t xml:space="preserve">        (Полное наименование застройщика: юридического лица с указанием его</w:t>
      </w:r>
    </w:p>
    <w:p w:rsidR="007B3C32" w:rsidRDefault="002A16EC">
      <w:pPr>
        <w:pStyle w:val="ConsPlusNonformat0"/>
        <w:jc w:val="both"/>
      </w:pPr>
      <w:r>
        <w:t xml:space="preserve">   организационно-правовой формы, индивидуального предпринимателя, фамилия,</w:t>
      </w:r>
    </w:p>
    <w:p w:rsidR="007B3C32" w:rsidRDefault="002A16EC">
      <w:pPr>
        <w:pStyle w:val="ConsPlusNonformat0"/>
        <w:jc w:val="both"/>
      </w:pPr>
      <w:r>
        <w:t xml:space="preserve">       </w:t>
      </w:r>
      <w:r>
        <w:t xml:space="preserve">               имя, отчество - для физического лица)</w:t>
      </w:r>
    </w:p>
    <w:p w:rsidR="007B3C32" w:rsidRDefault="002A16EC">
      <w:pPr>
        <w:pStyle w:val="ConsPlusNonformat0"/>
        <w:jc w:val="both"/>
      </w:pPr>
      <w:r>
        <w:t xml:space="preserve">              ┌───┬───┬───┬───┬───┬───┬───┬───┬───┬───┬───┬───┐</w:t>
      </w:r>
    </w:p>
    <w:p w:rsidR="007B3C32" w:rsidRDefault="002A16EC">
      <w:pPr>
        <w:pStyle w:val="ConsPlusNonformat0"/>
        <w:jc w:val="both"/>
      </w:pPr>
      <w:r>
        <w:t>ИНН           │   │   │   │   │   │   │   │   │   │   │   │   │</w:t>
      </w:r>
    </w:p>
    <w:p w:rsidR="007B3C32" w:rsidRDefault="002A16EC">
      <w:pPr>
        <w:pStyle w:val="ConsPlusNonformat0"/>
        <w:jc w:val="both"/>
      </w:pPr>
      <w:r>
        <w:t xml:space="preserve">              └───┴───┴───┴───┴───┴───┴───┴───┴───┴───┴───┴───┘</w:t>
      </w:r>
    </w:p>
    <w:p w:rsidR="007B3C32" w:rsidRDefault="002A16EC">
      <w:pPr>
        <w:pStyle w:val="ConsPlusNonformat0"/>
        <w:jc w:val="both"/>
      </w:pPr>
      <w:r>
        <w:t xml:space="preserve">           </w:t>
      </w:r>
      <w:r>
        <w:t xml:space="preserve">   ┌───┬───┬───┬───┬───┬───┬───┬───┬───┬───┬───┬───┬───┬───┬───┐</w:t>
      </w:r>
    </w:p>
    <w:p w:rsidR="007B3C32" w:rsidRDefault="002A16EC">
      <w:pPr>
        <w:pStyle w:val="ConsPlusNonformat0"/>
        <w:jc w:val="both"/>
      </w:pPr>
      <w:r>
        <w:t>ОГРН/ОГРНИП   │   │   │   │   │   │   │   │   │   │   │   │   │   │   │   │</w:t>
      </w:r>
    </w:p>
    <w:p w:rsidR="007B3C32" w:rsidRDefault="002A16EC">
      <w:pPr>
        <w:pStyle w:val="ConsPlusNonformat0"/>
        <w:jc w:val="both"/>
      </w:pPr>
      <w:r>
        <w:t xml:space="preserve">              ├───┼───┼───┼───┼───┼───┼───┼───┼───┼───┼───┼───┼───┼───┼───┤</w:t>
      </w:r>
    </w:p>
    <w:p w:rsidR="007B3C32" w:rsidRDefault="002A16EC">
      <w:pPr>
        <w:pStyle w:val="ConsPlusNonformat0"/>
        <w:jc w:val="both"/>
      </w:pPr>
      <w:r>
        <w:t>СНИЛС         │   │   │   │   │   │   │   │   │   │   │   │   │   │   │   │</w:t>
      </w:r>
    </w:p>
    <w:p w:rsidR="007B3C32" w:rsidRDefault="002A16EC">
      <w:pPr>
        <w:pStyle w:val="ConsPlusNonformat0"/>
        <w:jc w:val="both"/>
      </w:pPr>
      <w:r>
        <w:t xml:space="preserve">              └───┴───┴───┴───┴───┴───┴───┴───┴───┴───┴───┴───┴───┴───┴───┘</w:t>
      </w:r>
    </w:p>
    <w:p w:rsidR="007B3C32" w:rsidRDefault="002A16EC">
      <w:pPr>
        <w:pStyle w:val="ConsPlusNonformat0"/>
        <w:jc w:val="both"/>
      </w:pPr>
      <w:r>
        <w:t>(для физических лиц)</w:t>
      </w:r>
    </w:p>
    <w:p w:rsidR="007B3C32" w:rsidRDefault="002A16EC">
      <w:pPr>
        <w:pStyle w:val="ConsPlusNonformat0"/>
        <w:jc w:val="both"/>
      </w:pPr>
      <w:r>
        <w:t xml:space="preserve">                        ┌────────┬────────────────────────────────────────┐</w:t>
      </w:r>
    </w:p>
    <w:p w:rsidR="007B3C32" w:rsidRDefault="002A16EC">
      <w:pPr>
        <w:pStyle w:val="ConsPlusNonformat0"/>
        <w:jc w:val="both"/>
      </w:pPr>
      <w:r>
        <w:t>Адрес м</w:t>
      </w:r>
      <w:r>
        <w:t>еста нахождения  │        │                                        │</w:t>
      </w:r>
    </w:p>
    <w:p w:rsidR="007B3C32" w:rsidRDefault="002A16EC">
      <w:pPr>
        <w:pStyle w:val="ConsPlusNonformat0"/>
        <w:jc w:val="both"/>
      </w:pPr>
      <w:r>
        <w:t>заявителя               │        │                                        │</w:t>
      </w:r>
    </w:p>
    <w:p w:rsidR="007B3C32" w:rsidRDefault="002A16EC">
      <w:pPr>
        <w:pStyle w:val="ConsPlusNonformat0"/>
        <w:jc w:val="both"/>
      </w:pPr>
      <w:r>
        <w:t xml:space="preserve">                        └────────┴────────────────────────────────────────┘</w:t>
      </w:r>
    </w:p>
    <w:p w:rsidR="007B3C32" w:rsidRDefault="002A16EC">
      <w:pPr>
        <w:pStyle w:val="ConsPlusNonformat0"/>
        <w:jc w:val="both"/>
      </w:pPr>
      <w:r>
        <w:t xml:space="preserve">                         (индекс)  </w:t>
      </w:r>
      <w:r>
        <w:t xml:space="preserve"> (Субъект Российской Федерации, город)</w:t>
      </w:r>
    </w:p>
    <w:p w:rsidR="007B3C32" w:rsidRDefault="002A16EC">
      <w:pPr>
        <w:pStyle w:val="ConsPlusNonformat0"/>
        <w:jc w:val="both"/>
      </w:pPr>
      <w:r>
        <w:t xml:space="preserve">                        ┌───────────────────┬─────┬────────────┬──────────┐</w:t>
      </w:r>
    </w:p>
    <w:p w:rsidR="007B3C32" w:rsidRDefault="002A16EC">
      <w:pPr>
        <w:pStyle w:val="ConsPlusNonformat0"/>
        <w:jc w:val="both"/>
      </w:pPr>
      <w:r>
        <w:t xml:space="preserve">                        │                   │     │            │          │</w:t>
      </w:r>
    </w:p>
    <w:p w:rsidR="007B3C32" w:rsidRDefault="002A16EC">
      <w:pPr>
        <w:pStyle w:val="ConsPlusNonformat0"/>
        <w:jc w:val="both"/>
      </w:pPr>
      <w:r>
        <w:t xml:space="preserve">                        └───────────────────┴─────┴────────────┴─</w:t>
      </w:r>
      <w:r>
        <w:t>─────────┘</w:t>
      </w:r>
    </w:p>
    <w:p w:rsidR="007B3C32" w:rsidRDefault="002A16EC">
      <w:pPr>
        <w:pStyle w:val="ConsPlusNonformat0"/>
        <w:jc w:val="both"/>
      </w:pPr>
      <w:r>
        <w:t xml:space="preserve">                              (улица)        (дом) (корп./стр.) (офис/кв.)</w:t>
      </w:r>
    </w:p>
    <w:p w:rsidR="007B3C32" w:rsidRDefault="002A16EC">
      <w:pPr>
        <w:pStyle w:val="ConsPlusNonformat0"/>
        <w:jc w:val="both"/>
      </w:pPr>
      <w:r>
        <w:t>Почтовый                    ┌───────┬─────────────────────────────────────┐</w:t>
      </w:r>
    </w:p>
    <w:p w:rsidR="007B3C32" w:rsidRDefault="002A16EC">
      <w:pPr>
        <w:pStyle w:val="ConsPlusNonformat0"/>
        <w:jc w:val="both"/>
      </w:pPr>
      <w:r>
        <w:t>(для физических лиц)/       │       │                                     │</w:t>
      </w:r>
    </w:p>
    <w:p w:rsidR="007B3C32" w:rsidRDefault="002A16EC">
      <w:pPr>
        <w:pStyle w:val="ConsPlusNonformat0"/>
        <w:jc w:val="both"/>
      </w:pPr>
      <w:r>
        <w:t>юридический адрес заявителя │       │                                     │</w:t>
      </w:r>
    </w:p>
    <w:p w:rsidR="007B3C32" w:rsidRDefault="002A16EC">
      <w:pPr>
        <w:pStyle w:val="ConsPlusNonformat0"/>
        <w:jc w:val="both"/>
      </w:pPr>
      <w:r>
        <w:t xml:space="preserve">                            └───────┴─────────────────────────────────────┘</w:t>
      </w:r>
    </w:p>
    <w:p w:rsidR="007B3C32" w:rsidRDefault="002A16EC">
      <w:pPr>
        <w:pStyle w:val="ConsPlusNonformat0"/>
        <w:jc w:val="both"/>
      </w:pPr>
      <w:r>
        <w:t xml:space="preserve">                            (индекс)  (Субъект Российской Федерации, город)</w:t>
      </w:r>
    </w:p>
    <w:p w:rsidR="007B3C32" w:rsidRDefault="002A16EC">
      <w:pPr>
        <w:pStyle w:val="ConsPlusNonformat0"/>
        <w:jc w:val="both"/>
      </w:pPr>
      <w:r>
        <w:t xml:space="preserve">                            </w:t>
      </w:r>
      <w:r>
        <w:t>┌───────────────┬───────┬────────────┬────────┐</w:t>
      </w:r>
    </w:p>
    <w:p w:rsidR="007B3C32" w:rsidRDefault="002A16EC">
      <w:pPr>
        <w:pStyle w:val="ConsPlusNonformat0"/>
        <w:jc w:val="both"/>
      </w:pPr>
      <w:r>
        <w:lastRenderedPageBreak/>
        <w:t xml:space="preserve">                            │               │       │            │        │</w:t>
      </w:r>
    </w:p>
    <w:p w:rsidR="007B3C32" w:rsidRDefault="002A16EC">
      <w:pPr>
        <w:pStyle w:val="ConsPlusNonformat0"/>
        <w:jc w:val="both"/>
      </w:pPr>
      <w:r>
        <w:t xml:space="preserve">                            └───────────────┴───────┴────────────┴────────┘</w:t>
      </w:r>
    </w:p>
    <w:p w:rsidR="007B3C32" w:rsidRDefault="002A16EC">
      <w:pPr>
        <w:pStyle w:val="ConsPlusNonformat0"/>
        <w:jc w:val="both"/>
      </w:pPr>
      <w:r>
        <w:t xml:space="preserve">                                 (улица)      (дом) (кор</w:t>
      </w:r>
      <w:r>
        <w:t>п./стр.) (офис/кв.)</w:t>
      </w:r>
    </w:p>
    <w:p w:rsidR="007B3C32" w:rsidRDefault="002A16EC">
      <w:pPr>
        <w:pStyle w:val="ConsPlusNonformat0"/>
        <w:jc w:val="both"/>
      </w:pPr>
      <w:r>
        <w:t xml:space="preserve">                                ┌─────────────────────────────────────────┐</w:t>
      </w:r>
    </w:p>
    <w:p w:rsidR="007B3C32" w:rsidRDefault="002A16EC">
      <w:pPr>
        <w:pStyle w:val="ConsPlusNonformat0"/>
        <w:jc w:val="both"/>
      </w:pPr>
      <w:r>
        <w:t>Контактный телефон              │                                         │</w:t>
      </w:r>
    </w:p>
    <w:p w:rsidR="007B3C32" w:rsidRDefault="002A16EC">
      <w:pPr>
        <w:pStyle w:val="ConsPlusNonformat0"/>
        <w:jc w:val="both"/>
      </w:pPr>
      <w:r>
        <w:t>(включая код города)            │                                         │</w:t>
      </w:r>
    </w:p>
    <w:p w:rsidR="007B3C32" w:rsidRDefault="002A16EC">
      <w:pPr>
        <w:pStyle w:val="ConsPlusNonformat0"/>
        <w:jc w:val="both"/>
      </w:pPr>
      <w:r>
        <w:t xml:space="preserve">        </w:t>
      </w:r>
      <w:r>
        <w:t xml:space="preserve">                        ├─────────────────────────────────────────┤</w:t>
      </w:r>
    </w:p>
    <w:p w:rsidR="007B3C32" w:rsidRDefault="002A16EC">
      <w:pPr>
        <w:pStyle w:val="ConsPlusNonformat0"/>
        <w:jc w:val="both"/>
      </w:pPr>
      <w:r>
        <w:t>ФИО руководителя                │                                         │</w:t>
      </w:r>
    </w:p>
    <w:p w:rsidR="007B3C32" w:rsidRDefault="002A16EC">
      <w:pPr>
        <w:pStyle w:val="ConsPlusNonformat0"/>
        <w:jc w:val="both"/>
      </w:pPr>
      <w:r>
        <w:t>(для организации)               │                                         │</w:t>
      </w:r>
    </w:p>
    <w:p w:rsidR="007B3C32" w:rsidRDefault="002A16EC">
      <w:pPr>
        <w:pStyle w:val="ConsPlusNonformat0"/>
        <w:jc w:val="both"/>
      </w:pPr>
      <w:r>
        <w:t xml:space="preserve">                                ├───</w:t>
      </w:r>
      <w:r>
        <w:t>──────────────────────────────────────┤</w:t>
      </w:r>
    </w:p>
    <w:p w:rsidR="007B3C32" w:rsidRDefault="002A16EC">
      <w:pPr>
        <w:pStyle w:val="ConsPlusNonformat0"/>
        <w:jc w:val="both"/>
      </w:pPr>
      <w:r>
        <w:t>Сайт/электронная почта          │                                         │</w:t>
      </w:r>
    </w:p>
    <w:p w:rsidR="007B3C32" w:rsidRDefault="002A16EC">
      <w:pPr>
        <w:pStyle w:val="ConsPlusNonformat0"/>
        <w:jc w:val="both"/>
      </w:pPr>
      <w:r>
        <w:t xml:space="preserve">                                ├─────────────────────────────────────────┤</w:t>
      </w:r>
    </w:p>
    <w:p w:rsidR="007B3C32" w:rsidRDefault="002A16EC">
      <w:pPr>
        <w:pStyle w:val="ConsPlusNonformat0"/>
        <w:jc w:val="both"/>
      </w:pPr>
      <w:r>
        <w:t xml:space="preserve">Реквизиты договора (дата, N),   │                               </w:t>
      </w:r>
      <w:r>
        <w:t xml:space="preserve">          │</w:t>
      </w:r>
    </w:p>
    <w:p w:rsidR="007B3C32" w:rsidRDefault="002A16EC">
      <w:pPr>
        <w:pStyle w:val="ConsPlusNonformat0"/>
        <w:jc w:val="both"/>
      </w:pPr>
      <w:r>
        <w:t>в соответствии с которым будут  │                                         │</w:t>
      </w:r>
    </w:p>
    <w:p w:rsidR="007B3C32" w:rsidRDefault="002A16EC">
      <w:pPr>
        <w:pStyle w:val="ConsPlusNonformat0"/>
        <w:jc w:val="both"/>
      </w:pPr>
      <w:r>
        <w:t>произведены работы              │                                         │</w:t>
      </w:r>
    </w:p>
    <w:p w:rsidR="007B3C32" w:rsidRDefault="002A16EC">
      <w:pPr>
        <w:pStyle w:val="ConsPlusNonformat0"/>
        <w:jc w:val="both"/>
      </w:pPr>
      <w:r>
        <w:t xml:space="preserve">                                └─────────────────────────────────────────┘</w:t>
      </w:r>
    </w:p>
    <w:p w:rsidR="007B3C32" w:rsidRDefault="002A16EC">
      <w:pPr>
        <w:pStyle w:val="ConsPlusNonformat0"/>
        <w:jc w:val="both"/>
      </w:pPr>
      <w:r>
        <w:t xml:space="preserve">    Прошу продли</w:t>
      </w:r>
      <w:r>
        <w:t>ть разрешение на строительство</w:t>
      </w:r>
    </w:p>
    <w:p w:rsidR="007B3C32" w:rsidRDefault="002A16EC">
      <w:pPr>
        <w:pStyle w:val="ConsPlusNonformat0"/>
        <w:jc w:val="both"/>
      </w:pPr>
      <w:r>
        <w:t>от "___" _____________________ г. N ___________________________</w:t>
      </w:r>
    </w:p>
    <w:p w:rsidR="007B3C32" w:rsidRDefault="002A16EC">
      <w:pPr>
        <w:pStyle w:val="ConsPlusNonformat0"/>
        <w:jc w:val="both"/>
      </w:pPr>
      <w:r>
        <w:t>при проведении работ по сохранению объекта культурного наследия:</w:t>
      </w:r>
    </w:p>
    <w:p w:rsidR="007B3C32" w:rsidRDefault="002A16EC">
      <w:pPr>
        <w:pStyle w:val="ConsPlusNonformat0"/>
        <w:jc w:val="both"/>
      </w:pPr>
      <w:r>
        <w:t>┌─────────────────────┬───────────────────────────────────────────────────┐</w:t>
      </w:r>
    </w:p>
    <w:p w:rsidR="007B3C32" w:rsidRDefault="002A16EC">
      <w:pPr>
        <w:pStyle w:val="ConsPlusNonformat0"/>
        <w:jc w:val="both"/>
      </w:pPr>
      <w:r>
        <w:t>│Наименование объект</w:t>
      </w:r>
      <w:r>
        <w:t>а │                                                   │</w:t>
      </w:r>
    </w:p>
    <w:p w:rsidR="007B3C32" w:rsidRDefault="002A16EC">
      <w:pPr>
        <w:pStyle w:val="ConsPlusNonformat0"/>
        <w:jc w:val="both"/>
      </w:pPr>
      <w:r>
        <w:t>│культурного наследия,│                                                   │</w:t>
      </w:r>
    </w:p>
    <w:p w:rsidR="007B3C32" w:rsidRDefault="002A16EC">
      <w:pPr>
        <w:pStyle w:val="ConsPlusNonformat0"/>
        <w:jc w:val="both"/>
      </w:pPr>
      <w:r>
        <w:t>│  категория охраны   │                                                   │</w:t>
      </w:r>
    </w:p>
    <w:p w:rsidR="007B3C32" w:rsidRDefault="002A16EC">
      <w:pPr>
        <w:pStyle w:val="ConsPlusNonformat0"/>
        <w:jc w:val="both"/>
      </w:pPr>
      <w:r>
        <w:t>└─────────────────────┴─────────────────────────</w:t>
      </w:r>
      <w:r>
        <w:t>──────────────────────────┘</w:t>
      </w:r>
    </w:p>
    <w:p w:rsidR="007B3C32" w:rsidRDefault="002A16EC">
      <w:pPr>
        <w:pStyle w:val="ConsPlusNonformat0"/>
        <w:jc w:val="both"/>
      </w:pPr>
      <w:r>
        <w:t xml:space="preserve">    расположенного по адресу:</w:t>
      </w:r>
    </w:p>
    <w:p w:rsidR="007B3C32" w:rsidRDefault="002A16EC">
      <w:pPr>
        <w:pStyle w:val="ConsPlusNonformat0"/>
        <w:jc w:val="both"/>
      </w:pPr>
      <w:r>
        <w:t>┌─────────────────────┬───────────────────────────────────────────────────┐</w:t>
      </w:r>
    </w:p>
    <w:p w:rsidR="007B3C32" w:rsidRDefault="002A16EC">
      <w:pPr>
        <w:pStyle w:val="ConsPlusNonformat0"/>
        <w:jc w:val="both"/>
      </w:pPr>
      <w:r>
        <w:t>│    Адрес объекта    │                                                   │</w:t>
      </w:r>
    </w:p>
    <w:p w:rsidR="007B3C32" w:rsidRDefault="002A16EC">
      <w:pPr>
        <w:pStyle w:val="ConsPlusNonformat0"/>
        <w:jc w:val="both"/>
      </w:pPr>
      <w:r>
        <w:t>│культурного наследия,│                                                   │</w:t>
      </w:r>
    </w:p>
    <w:p w:rsidR="007B3C32" w:rsidRDefault="002A16EC">
      <w:pPr>
        <w:pStyle w:val="ConsPlusNonformat0"/>
        <w:jc w:val="both"/>
      </w:pPr>
      <w:r>
        <w:t>│  кадастровый номер  │                                                   │</w:t>
      </w:r>
    </w:p>
    <w:p w:rsidR="007B3C32" w:rsidRDefault="002A16EC">
      <w:pPr>
        <w:pStyle w:val="ConsPlusNonformat0"/>
        <w:jc w:val="both"/>
      </w:pPr>
      <w:r>
        <w:t>│ объекта культурного │                                                   │</w:t>
      </w:r>
    </w:p>
    <w:p w:rsidR="007B3C32" w:rsidRDefault="002A16EC">
      <w:pPr>
        <w:pStyle w:val="ConsPlusNonformat0"/>
        <w:jc w:val="both"/>
      </w:pPr>
      <w:r>
        <w:t>│     наследия        │                                                   │</w:t>
      </w:r>
    </w:p>
    <w:p w:rsidR="007B3C32" w:rsidRDefault="002A16EC">
      <w:pPr>
        <w:pStyle w:val="ConsPlusNonformat0"/>
        <w:jc w:val="both"/>
      </w:pPr>
      <w:r>
        <w:t>└─────────────────────┴───────────────────────────────────────────────────┘</w:t>
      </w:r>
    </w:p>
    <w:p w:rsidR="007B3C32" w:rsidRDefault="002A16EC">
      <w:pPr>
        <w:pStyle w:val="ConsPlusNonformat0"/>
        <w:jc w:val="both"/>
      </w:pPr>
      <w:r>
        <w:t xml:space="preserve">    на земельном участке по адресу:</w:t>
      </w:r>
    </w:p>
    <w:p w:rsidR="007B3C32" w:rsidRDefault="002A16EC">
      <w:pPr>
        <w:pStyle w:val="ConsPlusNonformat0"/>
        <w:jc w:val="both"/>
      </w:pPr>
      <w:r>
        <w:t>┌─────────────────────┬─────────────────────────────────────────────</w:t>
      </w:r>
      <w:r>
        <w:t>──────┐</w:t>
      </w:r>
    </w:p>
    <w:p w:rsidR="007B3C32" w:rsidRDefault="002A16EC">
      <w:pPr>
        <w:pStyle w:val="ConsPlusNonformat0"/>
        <w:jc w:val="both"/>
      </w:pPr>
      <w:r>
        <w:t>│ Адрес, кадастровый  │                                                   │</w:t>
      </w:r>
    </w:p>
    <w:p w:rsidR="007B3C32" w:rsidRDefault="002A16EC">
      <w:pPr>
        <w:pStyle w:val="ConsPlusNonformat0"/>
        <w:jc w:val="both"/>
      </w:pPr>
      <w:r>
        <w:t>│  номер земельного   │                                                   │</w:t>
      </w:r>
    </w:p>
    <w:p w:rsidR="007B3C32" w:rsidRDefault="002A16EC">
      <w:pPr>
        <w:pStyle w:val="ConsPlusNonformat0"/>
        <w:jc w:val="both"/>
      </w:pPr>
      <w:r>
        <w:t>│   участка, номер    │                                                   │</w:t>
      </w:r>
    </w:p>
    <w:p w:rsidR="007B3C32" w:rsidRDefault="002A16EC">
      <w:pPr>
        <w:pStyle w:val="ConsPlusNonformat0"/>
        <w:jc w:val="both"/>
      </w:pPr>
      <w:r>
        <w:t>│кадастрового кварта</w:t>
      </w:r>
      <w:r>
        <w:t>ла│                                                   │</w:t>
      </w:r>
    </w:p>
    <w:p w:rsidR="007B3C32" w:rsidRDefault="002A16EC">
      <w:pPr>
        <w:pStyle w:val="ConsPlusNonformat0"/>
        <w:jc w:val="both"/>
      </w:pPr>
      <w:r>
        <w:t>└─────────────────────┴───────────────────────────────────────────────────┘</w:t>
      </w:r>
    </w:p>
    <w:p w:rsidR="007B3C32" w:rsidRDefault="002A16EC">
      <w:pPr>
        <w:pStyle w:val="ConsPlusNonformat0"/>
        <w:jc w:val="both"/>
      </w:pPr>
      <w:r>
        <w:t xml:space="preserve">    на: _______________________________ до "___" _______________________ г.</w:t>
      </w:r>
    </w:p>
    <w:p w:rsidR="007B3C32" w:rsidRDefault="002A16EC">
      <w:pPr>
        <w:pStyle w:val="ConsPlusNonformat0"/>
        <w:jc w:val="both"/>
      </w:pPr>
      <w:r>
        <w:t xml:space="preserve">         (срок завершения строительства в соотве</w:t>
      </w:r>
      <w:r>
        <w:t>тствии с откорректированным</w:t>
      </w:r>
    </w:p>
    <w:p w:rsidR="007B3C32" w:rsidRDefault="002A16EC">
      <w:pPr>
        <w:pStyle w:val="ConsPlusNonformat0"/>
        <w:jc w:val="both"/>
      </w:pPr>
      <w:r>
        <w:t xml:space="preserve">                    проектом организации строительства)</w:t>
      </w:r>
    </w:p>
    <w:p w:rsidR="007B3C32" w:rsidRDefault="002A16EC">
      <w:pPr>
        <w:pStyle w:val="ConsPlusNonformat0"/>
        <w:jc w:val="both"/>
      </w:pPr>
      <w:r>
        <w:t xml:space="preserve">    в связи с _____________________________________________________________</w:t>
      </w:r>
    </w:p>
    <w:p w:rsidR="007B3C32" w:rsidRDefault="002A16EC">
      <w:pPr>
        <w:pStyle w:val="ConsPlusNonformat0"/>
        <w:jc w:val="both"/>
      </w:pPr>
      <w:r>
        <w:t xml:space="preserve">    _______________________________________________________________________</w:t>
      </w:r>
    </w:p>
    <w:p w:rsidR="007B3C32" w:rsidRDefault="002A16EC">
      <w:pPr>
        <w:pStyle w:val="ConsPlusNonformat0"/>
        <w:jc w:val="both"/>
      </w:pPr>
      <w:r>
        <w:t xml:space="preserve">    Право на пользов</w:t>
      </w:r>
      <w:r>
        <w:t>ание землей закреплено:</w:t>
      </w:r>
    </w:p>
    <w:p w:rsidR="007B3C32" w:rsidRDefault="002A16EC">
      <w:pPr>
        <w:pStyle w:val="ConsPlusNonformat0"/>
        <w:jc w:val="both"/>
      </w:pPr>
      <w:r>
        <w:t>┌─────────────────────┬───────────────────────────────────────────────────┐</w:t>
      </w:r>
    </w:p>
    <w:p w:rsidR="007B3C32" w:rsidRDefault="002A16EC">
      <w:pPr>
        <w:pStyle w:val="ConsPlusNonformat0"/>
        <w:jc w:val="both"/>
      </w:pPr>
      <w:r>
        <w:t>│    Наименование     │                                                   │</w:t>
      </w:r>
    </w:p>
    <w:p w:rsidR="007B3C32" w:rsidRDefault="002A16EC">
      <w:pPr>
        <w:pStyle w:val="ConsPlusNonformat0"/>
        <w:jc w:val="both"/>
      </w:pPr>
      <w:r>
        <w:t>│документа, реквизиты │                                                   │</w:t>
      </w:r>
    </w:p>
    <w:p w:rsidR="007B3C32" w:rsidRDefault="002A16EC">
      <w:pPr>
        <w:pStyle w:val="ConsPlusNonformat0"/>
        <w:jc w:val="both"/>
      </w:pPr>
      <w:r>
        <w:t xml:space="preserve">│   </w:t>
      </w:r>
      <w:r>
        <w:t xml:space="preserve">   (дата, N)      │                                                   │</w:t>
      </w:r>
    </w:p>
    <w:p w:rsidR="007B3C32" w:rsidRDefault="002A16EC">
      <w:pPr>
        <w:pStyle w:val="ConsPlusNonformat0"/>
        <w:jc w:val="both"/>
      </w:pPr>
      <w:r>
        <w:t>└─────────────────────┴───────────────────────────────────────────────────┘</w:t>
      </w:r>
    </w:p>
    <w:p w:rsidR="007B3C32" w:rsidRDefault="002A16EC">
      <w:pPr>
        <w:pStyle w:val="ConsPlusNonformat0"/>
        <w:jc w:val="both"/>
      </w:pPr>
      <w:r>
        <w:t xml:space="preserve">    Схема планировочной организации земельного участка согласована:</w:t>
      </w:r>
    </w:p>
    <w:p w:rsidR="007B3C32" w:rsidRDefault="002A16EC">
      <w:pPr>
        <w:pStyle w:val="ConsPlusNonformat0"/>
        <w:jc w:val="both"/>
      </w:pPr>
      <w:r>
        <w:t>┌───────────────────────┬───────────────</w:t>
      </w:r>
      <w:r>
        <w:t>──────────────────────────────────┐</w:t>
      </w:r>
    </w:p>
    <w:p w:rsidR="007B3C32" w:rsidRDefault="002A16EC">
      <w:pPr>
        <w:pStyle w:val="ConsPlusNonformat0"/>
        <w:jc w:val="both"/>
      </w:pPr>
      <w:r>
        <w:t>│ Полное наименование с │                                                 │</w:t>
      </w:r>
    </w:p>
    <w:p w:rsidR="007B3C32" w:rsidRDefault="002A16EC">
      <w:pPr>
        <w:pStyle w:val="ConsPlusNonformat0"/>
        <w:jc w:val="both"/>
      </w:pPr>
      <w:r>
        <w:t>│       указанием       │                                                 │</w:t>
      </w:r>
    </w:p>
    <w:p w:rsidR="007B3C32" w:rsidRDefault="002A16EC">
      <w:pPr>
        <w:pStyle w:val="ConsPlusNonformat0"/>
        <w:jc w:val="both"/>
      </w:pPr>
      <w:r>
        <w:t>│организационно-правовой│                                                 │</w:t>
      </w:r>
    </w:p>
    <w:p w:rsidR="007B3C32" w:rsidRDefault="002A16EC">
      <w:pPr>
        <w:pStyle w:val="ConsPlusNonformat0"/>
        <w:jc w:val="both"/>
      </w:pPr>
      <w:r>
        <w:t>│   формы организации,  │                                                 │</w:t>
      </w:r>
    </w:p>
    <w:p w:rsidR="007B3C32" w:rsidRDefault="002A16EC">
      <w:pPr>
        <w:pStyle w:val="ConsPlusNonformat0"/>
        <w:jc w:val="both"/>
      </w:pPr>
      <w:r>
        <w:t>│  реквизиты (дата, N), │                                                 │</w:t>
      </w:r>
    </w:p>
    <w:p w:rsidR="007B3C32" w:rsidRDefault="002A16EC">
      <w:pPr>
        <w:pStyle w:val="ConsPlusNonformat0"/>
        <w:jc w:val="both"/>
      </w:pPr>
      <w:r>
        <w:lastRenderedPageBreak/>
        <w:t xml:space="preserve">│   форма согласования  │   </w:t>
      </w:r>
      <w:r>
        <w:t xml:space="preserve">                                              │</w:t>
      </w:r>
    </w:p>
    <w:p w:rsidR="007B3C32" w:rsidRDefault="002A16EC">
      <w:pPr>
        <w:pStyle w:val="ConsPlusNonformat0"/>
        <w:jc w:val="both"/>
      </w:pPr>
      <w:r>
        <w:t>└───────────────────────┴─────────────────────────────────────────────────┘</w:t>
      </w:r>
    </w:p>
    <w:p w:rsidR="007B3C32" w:rsidRDefault="002A16EC">
      <w:pPr>
        <w:pStyle w:val="ConsPlusNonformat0"/>
        <w:jc w:val="both"/>
      </w:pPr>
      <w:r>
        <w:t xml:space="preserve">    Проектная документация:</w:t>
      </w:r>
    </w:p>
    <w:p w:rsidR="007B3C32" w:rsidRDefault="002A16EC">
      <w:pPr>
        <w:pStyle w:val="ConsPlusNonformat0"/>
        <w:jc w:val="both"/>
      </w:pPr>
      <w:r>
        <w:t>┌───────────────────────┬─────────────────────────────────────────────────┐</w:t>
      </w:r>
    </w:p>
    <w:p w:rsidR="007B3C32" w:rsidRDefault="002A16EC">
      <w:pPr>
        <w:pStyle w:val="ConsPlusNonformat0"/>
        <w:jc w:val="both"/>
      </w:pPr>
      <w:r>
        <w:t xml:space="preserve">│     Наименование      │   </w:t>
      </w:r>
      <w:r>
        <w:t xml:space="preserve">                                              │</w:t>
      </w:r>
    </w:p>
    <w:p w:rsidR="007B3C32" w:rsidRDefault="002A16EC">
      <w:pPr>
        <w:pStyle w:val="ConsPlusNonformat0"/>
        <w:jc w:val="both"/>
      </w:pPr>
      <w:r>
        <w:t>│      проектной        │                                                 │</w:t>
      </w:r>
    </w:p>
    <w:p w:rsidR="007B3C32" w:rsidRDefault="002A16EC">
      <w:pPr>
        <w:pStyle w:val="ConsPlusNonformat0"/>
        <w:jc w:val="both"/>
      </w:pPr>
      <w:r>
        <w:t>│  документации, дата   │                                                 │</w:t>
      </w:r>
    </w:p>
    <w:p w:rsidR="007B3C32" w:rsidRDefault="002A16EC">
      <w:pPr>
        <w:pStyle w:val="ConsPlusNonformat0"/>
        <w:jc w:val="both"/>
      </w:pPr>
      <w:r>
        <w:t xml:space="preserve">│      разработки       │                               </w:t>
      </w:r>
      <w:r>
        <w:t xml:space="preserve">                  │</w:t>
      </w:r>
    </w:p>
    <w:p w:rsidR="007B3C32" w:rsidRDefault="002A16EC">
      <w:pPr>
        <w:pStyle w:val="ConsPlusNonformat0"/>
        <w:jc w:val="both"/>
      </w:pPr>
      <w:r>
        <w:t>└───────────────────────┴─────────────────────────────────────────────────┘</w:t>
      </w:r>
    </w:p>
    <w:p w:rsidR="007B3C32" w:rsidRDefault="002A16EC">
      <w:pPr>
        <w:pStyle w:val="ConsPlusNonformat0"/>
        <w:jc w:val="both"/>
      </w:pPr>
      <w:r>
        <w:t xml:space="preserve">    Проектная документация разработана:</w:t>
      </w:r>
    </w:p>
    <w:p w:rsidR="007B3C32" w:rsidRDefault="002A16EC">
      <w:pPr>
        <w:pStyle w:val="ConsPlusNonformat0"/>
        <w:jc w:val="both"/>
      </w:pPr>
      <w:r>
        <w:t>┌───────────────────────┬─────────────────────────────────────────────────┐</w:t>
      </w:r>
    </w:p>
    <w:p w:rsidR="007B3C32" w:rsidRDefault="002A16EC">
      <w:pPr>
        <w:pStyle w:val="ConsPlusNonformat0"/>
        <w:jc w:val="both"/>
      </w:pPr>
      <w:r>
        <w:t xml:space="preserve">│ Полное наименование с │                   </w:t>
      </w:r>
      <w:r>
        <w:t xml:space="preserve">                              │</w:t>
      </w:r>
    </w:p>
    <w:p w:rsidR="007B3C32" w:rsidRDefault="002A16EC">
      <w:pPr>
        <w:pStyle w:val="ConsPlusNonformat0"/>
        <w:jc w:val="both"/>
      </w:pPr>
      <w:r>
        <w:t>│       указанием       │                                                 │</w:t>
      </w:r>
    </w:p>
    <w:p w:rsidR="007B3C32" w:rsidRDefault="002A16EC">
      <w:pPr>
        <w:pStyle w:val="ConsPlusNonformat0"/>
        <w:jc w:val="both"/>
      </w:pPr>
      <w:r>
        <w:t>│организационно-правовой│                                                 │</w:t>
      </w:r>
    </w:p>
    <w:p w:rsidR="007B3C32" w:rsidRDefault="002A16EC">
      <w:pPr>
        <w:pStyle w:val="ConsPlusNonformat0"/>
        <w:jc w:val="both"/>
      </w:pPr>
      <w:r>
        <w:t xml:space="preserve">│  формы организации -  │                                               </w:t>
      </w:r>
      <w:r>
        <w:t xml:space="preserve">  │</w:t>
      </w:r>
    </w:p>
    <w:p w:rsidR="007B3C32" w:rsidRDefault="002A16EC">
      <w:pPr>
        <w:pStyle w:val="ConsPlusNonformat0"/>
        <w:jc w:val="both"/>
      </w:pPr>
      <w:r>
        <w:t>│разработчика проектной │                                                 │</w:t>
      </w:r>
    </w:p>
    <w:p w:rsidR="007B3C32" w:rsidRDefault="002A16EC">
      <w:pPr>
        <w:pStyle w:val="ConsPlusNonformat0"/>
        <w:jc w:val="both"/>
      </w:pPr>
      <w:r>
        <w:t>│     документации      │                                                 │</w:t>
      </w:r>
    </w:p>
    <w:p w:rsidR="007B3C32" w:rsidRDefault="002A16EC">
      <w:pPr>
        <w:pStyle w:val="ConsPlusNonformat0"/>
        <w:jc w:val="both"/>
      </w:pPr>
      <w:r>
        <w:t>└───────────────────────┴─────────────────────────────────────────────────┘</w:t>
      </w:r>
    </w:p>
    <w:p w:rsidR="007B3C32" w:rsidRDefault="002A16EC">
      <w:pPr>
        <w:pStyle w:val="ConsPlusNonformat0"/>
        <w:jc w:val="both"/>
      </w:pPr>
      <w:r>
        <w:t xml:space="preserve">              ┌───┬───┬─</w:t>
      </w:r>
      <w:r>
        <w:t>──┬───┬───┬───┬───┬───┬───┬───┬───┬───┐</w:t>
      </w:r>
    </w:p>
    <w:p w:rsidR="007B3C32" w:rsidRDefault="002A16EC">
      <w:pPr>
        <w:pStyle w:val="ConsPlusNonformat0"/>
        <w:jc w:val="both"/>
      </w:pPr>
      <w:r>
        <w:t>ИНН           │   │   │   │   │   │   │   │   │   │   │   │   │</w:t>
      </w:r>
    </w:p>
    <w:p w:rsidR="007B3C32" w:rsidRDefault="002A16EC">
      <w:pPr>
        <w:pStyle w:val="ConsPlusNonformat0"/>
        <w:jc w:val="both"/>
      </w:pPr>
      <w:r>
        <w:t xml:space="preserve">              └───┴───┴───┴───┴───┴───┴───┴───┴───┴───┴───┴───┘</w:t>
      </w:r>
    </w:p>
    <w:p w:rsidR="007B3C32" w:rsidRDefault="002A16EC">
      <w:pPr>
        <w:pStyle w:val="ConsPlusNonformat0"/>
        <w:jc w:val="both"/>
      </w:pPr>
      <w:r>
        <w:t xml:space="preserve">              ┌───┬───┬───┬───┬───┬───┬───┬───┬───┬───┬───┬───┬───┬───┬───┐</w:t>
      </w:r>
    </w:p>
    <w:p w:rsidR="007B3C32" w:rsidRDefault="002A16EC">
      <w:pPr>
        <w:pStyle w:val="ConsPlusNonformat0"/>
        <w:jc w:val="both"/>
      </w:pPr>
      <w:r>
        <w:t>ОГРН/ОГРНИП   │   │   │   │   │   │   │   │   │   │   │   │   │   │   │   │</w:t>
      </w:r>
    </w:p>
    <w:p w:rsidR="007B3C32" w:rsidRDefault="002A16EC">
      <w:pPr>
        <w:pStyle w:val="ConsPlusNonformat0"/>
        <w:jc w:val="both"/>
      </w:pPr>
      <w:r>
        <w:t xml:space="preserve">              └───┴───┴───┴───┴───┴───┴───┴───┴───┴───┴───┴───┴───┴───┴───┘</w:t>
      </w:r>
    </w:p>
    <w:p w:rsidR="007B3C32" w:rsidRDefault="002A16EC">
      <w:pPr>
        <w:pStyle w:val="ConsPlusNonformat0"/>
        <w:jc w:val="both"/>
      </w:pPr>
      <w:r>
        <w:t xml:space="preserve">                            ┌─────────────────────────────────────────────┐</w:t>
      </w:r>
    </w:p>
    <w:p w:rsidR="007B3C32" w:rsidRDefault="002A16EC">
      <w:pPr>
        <w:pStyle w:val="ConsPlusNonformat0"/>
        <w:jc w:val="both"/>
      </w:pPr>
      <w:r>
        <w:t xml:space="preserve">Право на выполнение         </w:t>
      </w:r>
      <w:r>
        <w:t>│                                             │</w:t>
      </w:r>
    </w:p>
    <w:p w:rsidR="007B3C32" w:rsidRDefault="002A16EC">
      <w:pPr>
        <w:pStyle w:val="ConsPlusNonformat0"/>
        <w:jc w:val="both"/>
      </w:pPr>
      <w:r>
        <w:t>проектных работ закреплено: │                                             │</w:t>
      </w:r>
    </w:p>
    <w:p w:rsidR="007B3C32" w:rsidRDefault="002A16EC">
      <w:pPr>
        <w:pStyle w:val="ConsPlusNonformat0"/>
        <w:jc w:val="both"/>
      </w:pPr>
      <w:r>
        <w:t xml:space="preserve">                            └─────────────────────────────────────────────┘</w:t>
      </w:r>
    </w:p>
    <w:p w:rsidR="007B3C32" w:rsidRDefault="002A16EC">
      <w:pPr>
        <w:pStyle w:val="ConsPlusNonformat0"/>
        <w:jc w:val="both"/>
      </w:pPr>
      <w:r>
        <w:t xml:space="preserve">                                Наименование документа, дающего право на</w:t>
      </w:r>
    </w:p>
    <w:p w:rsidR="007B3C32" w:rsidRDefault="002A16EC">
      <w:pPr>
        <w:pStyle w:val="ConsPlusNonformat0"/>
        <w:jc w:val="both"/>
      </w:pPr>
      <w:r>
        <w:t xml:space="preserve">                                  выполнение проектных работ, реквизиты</w:t>
      </w:r>
    </w:p>
    <w:p w:rsidR="007B3C32" w:rsidRDefault="002A16EC">
      <w:pPr>
        <w:pStyle w:val="ConsPlusNonformat0"/>
        <w:jc w:val="both"/>
      </w:pPr>
      <w:r>
        <w:t xml:space="preserve">                                  (дата, N), наименование уполномоченной</w:t>
      </w:r>
    </w:p>
    <w:p w:rsidR="007B3C32" w:rsidRDefault="002A16EC">
      <w:pPr>
        <w:pStyle w:val="ConsPlusNonformat0"/>
        <w:jc w:val="both"/>
      </w:pPr>
      <w:r>
        <w:t xml:space="preserve">                                      </w:t>
      </w:r>
      <w:r>
        <w:t xml:space="preserve"> организации, его выдавшей</w:t>
      </w:r>
    </w:p>
    <w:p w:rsidR="007B3C32" w:rsidRDefault="002A16EC">
      <w:pPr>
        <w:pStyle w:val="ConsPlusNonformat0"/>
        <w:jc w:val="both"/>
      </w:pPr>
      <w:r>
        <w:t xml:space="preserve">                        ┌──────────┬──────────────────────────────────────┐</w:t>
      </w:r>
    </w:p>
    <w:p w:rsidR="007B3C32" w:rsidRDefault="002A16EC">
      <w:pPr>
        <w:pStyle w:val="ConsPlusNonformat0"/>
        <w:jc w:val="both"/>
      </w:pPr>
      <w:r>
        <w:t>Адрес места нахождения  │          │                                      │</w:t>
      </w:r>
    </w:p>
    <w:p w:rsidR="007B3C32" w:rsidRDefault="002A16EC">
      <w:pPr>
        <w:pStyle w:val="ConsPlusNonformat0"/>
        <w:jc w:val="both"/>
      </w:pPr>
      <w:r>
        <w:t>проектной организации   │          │                                      │</w:t>
      </w:r>
    </w:p>
    <w:p w:rsidR="007B3C32" w:rsidRDefault="002A16EC">
      <w:pPr>
        <w:pStyle w:val="ConsPlusNonformat0"/>
        <w:jc w:val="both"/>
      </w:pPr>
      <w:r>
        <w:t xml:space="preserve"> </w:t>
      </w:r>
      <w:r>
        <w:t xml:space="preserve">                       └──────────┴──────────────────────────────────────┘</w:t>
      </w:r>
    </w:p>
    <w:p w:rsidR="007B3C32" w:rsidRDefault="002A16EC">
      <w:pPr>
        <w:pStyle w:val="ConsPlusNonformat0"/>
        <w:jc w:val="both"/>
      </w:pPr>
      <w:r>
        <w:t xml:space="preserve">                         (индекс)    (Субъект Российской Федерации, город)</w:t>
      </w:r>
    </w:p>
    <w:p w:rsidR="007B3C32" w:rsidRDefault="002A16EC">
      <w:pPr>
        <w:pStyle w:val="ConsPlusNonformat0"/>
        <w:jc w:val="both"/>
      </w:pPr>
      <w:r>
        <w:t xml:space="preserve">                        ┌────────────────────┬─────┬───────────┬──────────┐</w:t>
      </w:r>
    </w:p>
    <w:p w:rsidR="007B3C32" w:rsidRDefault="002A16EC">
      <w:pPr>
        <w:pStyle w:val="ConsPlusNonformat0"/>
        <w:jc w:val="both"/>
      </w:pPr>
      <w:r>
        <w:t xml:space="preserve">                        │     </w:t>
      </w:r>
      <w:r>
        <w:t xml:space="preserve">               │     │           │          │</w:t>
      </w:r>
    </w:p>
    <w:p w:rsidR="007B3C32" w:rsidRDefault="002A16EC">
      <w:pPr>
        <w:pStyle w:val="ConsPlusNonformat0"/>
        <w:jc w:val="both"/>
      </w:pPr>
      <w:r>
        <w:t xml:space="preserve">                        └────────────────────┴─────┴───────────┴──────────┘</w:t>
      </w:r>
    </w:p>
    <w:p w:rsidR="007B3C32" w:rsidRDefault="002A16EC">
      <w:pPr>
        <w:pStyle w:val="ConsPlusNonformat0"/>
        <w:jc w:val="both"/>
      </w:pPr>
      <w:r>
        <w:t xml:space="preserve">                               (улица)        (дом) (корп./стр.) (офис/кв.)</w:t>
      </w:r>
    </w:p>
    <w:p w:rsidR="007B3C32" w:rsidRDefault="002A16EC">
      <w:pPr>
        <w:pStyle w:val="ConsPlusNonformat0"/>
        <w:jc w:val="both"/>
      </w:pPr>
      <w:r>
        <w:t xml:space="preserve">                          ┌───────────────────────────────</w:t>
      </w:r>
      <w:r>
        <w:t>────────────────┐</w:t>
      </w:r>
    </w:p>
    <w:p w:rsidR="007B3C32" w:rsidRDefault="002A16EC">
      <w:pPr>
        <w:pStyle w:val="ConsPlusNonformat0"/>
        <w:jc w:val="both"/>
      </w:pPr>
      <w:r>
        <w:t>Адрес электронной почты   │                                               │</w:t>
      </w:r>
    </w:p>
    <w:p w:rsidR="007B3C32" w:rsidRDefault="002A16EC">
      <w:pPr>
        <w:pStyle w:val="ConsPlusNonformat0"/>
        <w:jc w:val="both"/>
      </w:pPr>
      <w:r>
        <w:t xml:space="preserve">                          ├─────────┬─────────────────────────────────────┤</w:t>
      </w:r>
    </w:p>
    <w:p w:rsidR="007B3C32" w:rsidRDefault="002A16EC">
      <w:pPr>
        <w:pStyle w:val="ConsPlusNonformat0"/>
        <w:jc w:val="both"/>
      </w:pPr>
      <w:r>
        <w:t>Юридический адрес         │         │                                     │</w:t>
      </w:r>
    </w:p>
    <w:p w:rsidR="007B3C32" w:rsidRDefault="002A16EC">
      <w:pPr>
        <w:pStyle w:val="ConsPlusNonformat0"/>
        <w:jc w:val="both"/>
      </w:pPr>
      <w:r>
        <w:t xml:space="preserve">проектной </w:t>
      </w:r>
      <w:r>
        <w:t>организации     │         │                                     │</w:t>
      </w:r>
    </w:p>
    <w:p w:rsidR="007B3C32" w:rsidRDefault="002A16EC">
      <w:pPr>
        <w:pStyle w:val="ConsPlusNonformat0"/>
        <w:jc w:val="both"/>
      </w:pPr>
      <w:r>
        <w:t xml:space="preserve">                          └─────────┴─────────────────────────────────────┘</w:t>
      </w:r>
    </w:p>
    <w:p w:rsidR="007B3C32" w:rsidRDefault="002A16EC">
      <w:pPr>
        <w:pStyle w:val="ConsPlusNonformat0"/>
        <w:jc w:val="both"/>
      </w:pPr>
      <w:r>
        <w:t xml:space="preserve">                           (индекс)   (Субъект Российской Федерации, город)</w:t>
      </w:r>
    </w:p>
    <w:p w:rsidR="007B3C32" w:rsidRDefault="002A16EC">
      <w:pPr>
        <w:pStyle w:val="ConsPlusNonformat0"/>
        <w:jc w:val="both"/>
      </w:pPr>
      <w:r>
        <w:t xml:space="preserve">                          ┌───────────</w:t>
      </w:r>
      <w:r>
        <w:t>───────┬─────┬───────────┬──────────┐</w:t>
      </w:r>
    </w:p>
    <w:p w:rsidR="007B3C32" w:rsidRDefault="002A16EC">
      <w:pPr>
        <w:pStyle w:val="ConsPlusNonformat0"/>
        <w:jc w:val="both"/>
      </w:pPr>
      <w:r>
        <w:t xml:space="preserve">                          │                  │     │           │          │</w:t>
      </w:r>
    </w:p>
    <w:p w:rsidR="007B3C32" w:rsidRDefault="002A16EC">
      <w:pPr>
        <w:pStyle w:val="ConsPlusNonformat0"/>
        <w:jc w:val="both"/>
      </w:pPr>
      <w:r>
        <w:t xml:space="preserve">                          └──────────────────┴─────┴───────────┴──────────┘</w:t>
      </w:r>
    </w:p>
    <w:p w:rsidR="007B3C32" w:rsidRDefault="002A16EC">
      <w:pPr>
        <w:pStyle w:val="ConsPlusNonformat0"/>
        <w:jc w:val="both"/>
      </w:pPr>
      <w:r>
        <w:t xml:space="preserve">                              (улица)         (дом) (корп./стр.) (</w:t>
      </w:r>
      <w:r>
        <w:t>офис/кв.)</w:t>
      </w:r>
    </w:p>
    <w:p w:rsidR="007B3C32" w:rsidRDefault="002A16EC">
      <w:pPr>
        <w:pStyle w:val="ConsPlusNonformat0"/>
        <w:jc w:val="both"/>
      </w:pPr>
      <w:r>
        <w:t xml:space="preserve">                          ┌───────────────────────────────────────────────┐</w:t>
      </w:r>
    </w:p>
    <w:p w:rsidR="007B3C32" w:rsidRDefault="002A16EC">
      <w:pPr>
        <w:pStyle w:val="ConsPlusNonformat0"/>
        <w:jc w:val="both"/>
      </w:pPr>
      <w:r>
        <w:t>Контактный телефон        │                                               │</w:t>
      </w:r>
    </w:p>
    <w:p w:rsidR="007B3C32" w:rsidRDefault="002A16EC">
      <w:pPr>
        <w:pStyle w:val="ConsPlusNonformat0"/>
        <w:jc w:val="both"/>
      </w:pPr>
      <w:r>
        <w:t>(включая код города)      │                                               │</w:t>
      </w:r>
    </w:p>
    <w:p w:rsidR="007B3C32" w:rsidRDefault="002A16EC">
      <w:pPr>
        <w:pStyle w:val="ConsPlusNonformat0"/>
        <w:jc w:val="both"/>
      </w:pPr>
      <w:r>
        <w:t xml:space="preserve">                          ├───────────────────────────────────────────────┤</w:t>
      </w:r>
    </w:p>
    <w:p w:rsidR="007B3C32" w:rsidRDefault="002A16EC">
      <w:pPr>
        <w:pStyle w:val="ConsPlusNonformat0"/>
        <w:jc w:val="both"/>
      </w:pPr>
      <w:r>
        <w:t>ФИО руководителя          │                                               │</w:t>
      </w:r>
    </w:p>
    <w:p w:rsidR="007B3C32" w:rsidRDefault="002A16EC">
      <w:pPr>
        <w:pStyle w:val="ConsPlusNonformat0"/>
        <w:jc w:val="both"/>
      </w:pPr>
      <w:r>
        <w:lastRenderedPageBreak/>
        <w:t>(для организации)         │                                               │</w:t>
      </w:r>
    </w:p>
    <w:p w:rsidR="007B3C32" w:rsidRDefault="002A16EC">
      <w:pPr>
        <w:pStyle w:val="ConsPlusNonformat0"/>
        <w:jc w:val="both"/>
      </w:pPr>
      <w:r>
        <w:t xml:space="preserve">                          ├─</w:t>
      </w:r>
      <w:r>
        <w:t>──────────────────────────────────────────────┤</w:t>
      </w:r>
    </w:p>
    <w:p w:rsidR="007B3C32" w:rsidRDefault="002A16EC">
      <w:pPr>
        <w:pStyle w:val="ConsPlusNonformat0"/>
        <w:jc w:val="both"/>
      </w:pPr>
      <w:r>
        <w:t>Сайт/электронная почта    │                                               │</w:t>
      </w:r>
    </w:p>
    <w:p w:rsidR="007B3C32" w:rsidRDefault="002A16EC">
      <w:pPr>
        <w:pStyle w:val="ConsPlusNonformat0"/>
        <w:jc w:val="both"/>
      </w:pPr>
      <w:r>
        <w:t xml:space="preserve">                          └───────────────────────────────────────────────┘</w:t>
      </w:r>
    </w:p>
    <w:p w:rsidR="007B3C32" w:rsidRDefault="002A16EC">
      <w:pPr>
        <w:pStyle w:val="ConsPlusNonformat0"/>
        <w:jc w:val="both"/>
      </w:pPr>
      <w:r>
        <w:t xml:space="preserve">    Проектная документация согласована/утверждена:</w:t>
      </w:r>
    </w:p>
    <w:p w:rsidR="007B3C32" w:rsidRDefault="002A16EC">
      <w:pPr>
        <w:pStyle w:val="ConsPlusNonformat0"/>
        <w:jc w:val="both"/>
      </w:pPr>
      <w:r>
        <w:t>┌────</w:t>
      </w:r>
      <w:r>
        <w:t>─────────────────────┬───────────────────────────────────────────────┐</w:t>
      </w:r>
    </w:p>
    <w:p w:rsidR="007B3C32" w:rsidRDefault="002A16EC">
      <w:pPr>
        <w:pStyle w:val="ConsPlusNonformat0"/>
        <w:jc w:val="both"/>
      </w:pPr>
      <w:r>
        <w:t>│   Полное наименование   │                                               │</w:t>
      </w:r>
    </w:p>
    <w:p w:rsidR="007B3C32" w:rsidRDefault="002A16EC">
      <w:pPr>
        <w:pStyle w:val="ConsPlusNonformat0"/>
        <w:jc w:val="both"/>
      </w:pPr>
      <w:r>
        <w:t>│   органа/организации,   │                                               │</w:t>
      </w:r>
    </w:p>
    <w:p w:rsidR="007B3C32" w:rsidRDefault="002A16EC">
      <w:pPr>
        <w:pStyle w:val="ConsPlusNonformat0"/>
        <w:jc w:val="both"/>
      </w:pPr>
      <w:r>
        <w:t xml:space="preserve">│утвердившей/согласовавшей│      </w:t>
      </w:r>
      <w:r>
        <w:t xml:space="preserve">                                         │</w:t>
      </w:r>
    </w:p>
    <w:p w:rsidR="007B3C32" w:rsidRDefault="002A16EC">
      <w:pPr>
        <w:pStyle w:val="ConsPlusNonformat0"/>
        <w:jc w:val="both"/>
      </w:pPr>
      <w:r>
        <w:t>│ проектную документацию, │                                               │</w:t>
      </w:r>
    </w:p>
    <w:p w:rsidR="007B3C32" w:rsidRDefault="002A16EC">
      <w:pPr>
        <w:pStyle w:val="ConsPlusNonformat0"/>
        <w:jc w:val="both"/>
      </w:pPr>
      <w:r>
        <w:t>│   реквизиты (дата, N),  │                                               │</w:t>
      </w:r>
    </w:p>
    <w:p w:rsidR="007B3C32" w:rsidRDefault="002A16EC">
      <w:pPr>
        <w:pStyle w:val="ConsPlusNonformat0"/>
        <w:jc w:val="both"/>
      </w:pPr>
      <w:r>
        <w:t xml:space="preserve">│   форма согласования    │                                  </w:t>
      </w:r>
      <w:r>
        <w:t xml:space="preserve">             │</w:t>
      </w:r>
    </w:p>
    <w:p w:rsidR="007B3C32" w:rsidRDefault="002A16EC">
      <w:pPr>
        <w:pStyle w:val="ConsPlusNonformat0"/>
        <w:jc w:val="both"/>
      </w:pPr>
      <w:r>
        <w:t>└─────────────────────────┴───────────────────────────────────────────────┘</w:t>
      </w:r>
    </w:p>
    <w:p w:rsidR="007B3C32" w:rsidRDefault="002A16EC">
      <w:pPr>
        <w:pStyle w:val="ConsPlusNonformat0"/>
        <w:jc w:val="both"/>
      </w:pPr>
      <w:r>
        <w:t xml:space="preserve">    Проектная документация получила положительное заключение:</w:t>
      </w:r>
    </w:p>
    <w:p w:rsidR="007B3C32" w:rsidRDefault="002A16EC">
      <w:pPr>
        <w:pStyle w:val="ConsPlusNonformat0"/>
        <w:jc w:val="both"/>
      </w:pPr>
      <w:r>
        <w:t xml:space="preserve">                                  ┌───────────────────────────────────────┐</w:t>
      </w:r>
    </w:p>
    <w:p w:rsidR="007B3C32" w:rsidRDefault="002A16EC">
      <w:pPr>
        <w:pStyle w:val="ConsPlusNonformat0"/>
        <w:jc w:val="both"/>
      </w:pPr>
      <w:r>
        <w:t>Государственной/негосударственной │                                       │</w:t>
      </w:r>
    </w:p>
    <w:p w:rsidR="007B3C32" w:rsidRDefault="002A16EC">
      <w:pPr>
        <w:pStyle w:val="ConsPlusNonformat0"/>
        <w:jc w:val="both"/>
      </w:pPr>
      <w:r>
        <w:t>экспертизы                        │                                       │</w:t>
      </w:r>
    </w:p>
    <w:p w:rsidR="007B3C32" w:rsidRDefault="002A16EC">
      <w:pPr>
        <w:pStyle w:val="ConsPlusNonformat0"/>
        <w:jc w:val="both"/>
      </w:pPr>
      <w:r>
        <w:t xml:space="preserve">                                  └───────────────────────────────────────┘</w:t>
      </w:r>
    </w:p>
    <w:p w:rsidR="007B3C32" w:rsidRDefault="002A16EC">
      <w:pPr>
        <w:pStyle w:val="ConsPlusNonformat0"/>
        <w:jc w:val="both"/>
      </w:pPr>
      <w:r>
        <w:t xml:space="preserve">                            </w:t>
      </w:r>
      <w:r>
        <w:t xml:space="preserve">         (Наименование экспертизы, реквизиты</w:t>
      </w:r>
    </w:p>
    <w:p w:rsidR="007B3C32" w:rsidRDefault="002A16EC">
      <w:pPr>
        <w:pStyle w:val="ConsPlusNonformat0"/>
        <w:jc w:val="both"/>
      </w:pPr>
      <w:r>
        <w:t xml:space="preserve">                                            заключения (дата, N))</w:t>
      </w:r>
    </w:p>
    <w:p w:rsidR="007B3C32" w:rsidRDefault="002A16EC">
      <w:pPr>
        <w:pStyle w:val="ConsPlusNonformat0"/>
        <w:jc w:val="both"/>
      </w:pPr>
      <w:r>
        <w:t xml:space="preserve">                                  ┌───────────────────────────────────────┐</w:t>
      </w:r>
    </w:p>
    <w:p w:rsidR="007B3C32" w:rsidRDefault="002A16EC">
      <w:pPr>
        <w:pStyle w:val="ConsPlusNonformat0"/>
        <w:jc w:val="both"/>
      </w:pPr>
      <w:r>
        <w:t xml:space="preserve">Государственной экологической     │                                  </w:t>
      </w:r>
      <w:r>
        <w:t xml:space="preserve">     │</w:t>
      </w:r>
    </w:p>
    <w:p w:rsidR="007B3C32" w:rsidRDefault="002A16EC">
      <w:pPr>
        <w:pStyle w:val="ConsPlusNonformat0"/>
        <w:jc w:val="both"/>
      </w:pPr>
      <w:r>
        <w:t>экспертизы (при наличии)          │                                       │</w:t>
      </w:r>
    </w:p>
    <w:p w:rsidR="007B3C32" w:rsidRDefault="002A16EC">
      <w:pPr>
        <w:pStyle w:val="ConsPlusNonformat0"/>
        <w:jc w:val="both"/>
      </w:pPr>
      <w:r>
        <w:t xml:space="preserve">                                  └───────────────────────────────────────┘</w:t>
      </w:r>
    </w:p>
    <w:p w:rsidR="007B3C32" w:rsidRDefault="002A16EC">
      <w:pPr>
        <w:pStyle w:val="ConsPlusNonformat0"/>
        <w:jc w:val="both"/>
      </w:pPr>
      <w:r>
        <w:t xml:space="preserve">                                     (Наименование экспертизы, реквизиты</w:t>
      </w:r>
    </w:p>
    <w:p w:rsidR="007B3C32" w:rsidRDefault="002A16EC">
      <w:pPr>
        <w:pStyle w:val="ConsPlusNonformat0"/>
        <w:jc w:val="both"/>
      </w:pPr>
      <w:r>
        <w:t xml:space="preserve">                        </w:t>
      </w:r>
      <w:r>
        <w:t xml:space="preserve">           заключения (дата, N), реквизиты приказа</w:t>
      </w:r>
    </w:p>
    <w:p w:rsidR="007B3C32" w:rsidRDefault="002A16EC">
      <w:pPr>
        <w:pStyle w:val="ConsPlusNonformat0"/>
        <w:jc w:val="both"/>
      </w:pPr>
      <w:r>
        <w:t xml:space="preserve">                                   об утверждении положительного заключения</w:t>
      </w:r>
    </w:p>
    <w:p w:rsidR="007B3C32" w:rsidRDefault="002A16EC">
      <w:pPr>
        <w:pStyle w:val="ConsPlusNonformat0"/>
        <w:jc w:val="both"/>
      </w:pPr>
      <w:r>
        <w:t xml:space="preserve">                                  государственной экологической экспертизы)</w:t>
      </w:r>
    </w:p>
    <w:p w:rsidR="007B3C32" w:rsidRDefault="007B3C32">
      <w:pPr>
        <w:pStyle w:val="ConsPlusNonformat0"/>
        <w:jc w:val="both"/>
      </w:pPr>
    </w:p>
    <w:p w:rsidR="007B3C32" w:rsidRDefault="002A16EC">
      <w:pPr>
        <w:pStyle w:val="ConsPlusNonformat0"/>
        <w:jc w:val="both"/>
      </w:pPr>
      <w:r>
        <w:t xml:space="preserve">    Краткие проектные характеристики объекта культурного наследия (в случае</w:t>
      </w:r>
    </w:p>
    <w:p w:rsidR="007B3C32" w:rsidRDefault="002A16EC">
      <w:pPr>
        <w:pStyle w:val="ConsPlusNonformat0"/>
        <w:jc w:val="both"/>
      </w:pPr>
      <w:r>
        <w:t>выдачи  разрешения  на строительство сложного объекта (объекта, входящего в</w:t>
      </w:r>
    </w:p>
    <w:p w:rsidR="007B3C32" w:rsidRDefault="002A16EC">
      <w:pPr>
        <w:pStyle w:val="ConsPlusNonformat0"/>
        <w:jc w:val="both"/>
      </w:pPr>
      <w:r>
        <w:t>состав имущественного комплекса) - в отношении каждого объекта капитального</w:t>
      </w:r>
    </w:p>
    <w:p w:rsidR="007B3C32" w:rsidRDefault="002A16EC">
      <w:pPr>
        <w:pStyle w:val="ConsPlusNonformat0"/>
        <w:jc w:val="both"/>
      </w:pPr>
      <w:r>
        <w:t>строительства):</w:t>
      </w:r>
    </w:p>
    <w:p w:rsidR="007B3C32" w:rsidRDefault="007B3C32">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587"/>
        <w:gridCol w:w="2721"/>
        <w:gridCol w:w="1644"/>
      </w:tblGrid>
      <w:tr w:rsidR="007B3C32">
        <w:tc>
          <w:tcPr>
            <w:tcW w:w="3118" w:type="dxa"/>
          </w:tcPr>
          <w:p w:rsidR="007B3C32" w:rsidRDefault="002A16EC">
            <w:pPr>
              <w:pStyle w:val="ConsPlusNormal0"/>
              <w:jc w:val="both"/>
            </w:pPr>
            <w:r>
              <w:t>Общая площа</w:t>
            </w:r>
            <w:r>
              <w:t>дь (кв. м):</w:t>
            </w:r>
          </w:p>
        </w:tc>
        <w:tc>
          <w:tcPr>
            <w:tcW w:w="1587" w:type="dxa"/>
          </w:tcPr>
          <w:p w:rsidR="007B3C32" w:rsidRDefault="007B3C32">
            <w:pPr>
              <w:pStyle w:val="ConsPlusNormal0"/>
              <w:jc w:val="both"/>
            </w:pPr>
          </w:p>
        </w:tc>
        <w:tc>
          <w:tcPr>
            <w:tcW w:w="2721" w:type="dxa"/>
          </w:tcPr>
          <w:p w:rsidR="007B3C32" w:rsidRDefault="002A16EC">
            <w:pPr>
              <w:pStyle w:val="ConsPlusNormal0"/>
              <w:jc w:val="both"/>
            </w:pPr>
            <w:r>
              <w:t>Площадь участка (кв. м):</w:t>
            </w:r>
          </w:p>
        </w:tc>
        <w:tc>
          <w:tcPr>
            <w:tcW w:w="1644" w:type="dxa"/>
          </w:tcPr>
          <w:p w:rsidR="007B3C32" w:rsidRDefault="007B3C32">
            <w:pPr>
              <w:pStyle w:val="ConsPlusNormal0"/>
              <w:jc w:val="both"/>
            </w:pPr>
          </w:p>
        </w:tc>
      </w:tr>
      <w:tr w:rsidR="007B3C32">
        <w:tc>
          <w:tcPr>
            <w:tcW w:w="3118" w:type="dxa"/>
          </w:tcPr>
          <w:p w:rsidR="007B3C32" w:rsidRDefault="002A16EC">
            <w:pPr>
              <w:pStyle w:val="ConsPlusNormal0"/>
              <w:jc w:val="both"/>
            </w:pPr>
            <w:r>
              <w:t>Объем (куб. м):</w:t>
            </w:r>
          </w:p>
        </w:tc>
        <w:tc>
          <w:tcPr>
            <w:tcW w:w="1587" w:type="dxa"/>
          </w:tcPr>
          <w:p w:rsidR="007B3C32" w:rsidRDefault="007B3C32">
            <w:pPr>
              <w:pStyle w:val="ConsPlusNormal0"/>
              <w:jc w:val="both"/>
            </w:pPr>
          </w:p>
        </w:tc>
        <w:tc>
          <w:tcPr>
            <w:tcW w:w="2721" w:type="dxa"/>
          </w:tcPr>
          <w:p w:rsidR="007B3C32" w:rsidRDefault="002A16EC">
            <w:pPr>
              <w:pStyle w:val="ConsPlusNormal0"/>
              <w:jc w:val="both"/>
            </w:pPr>
            <w:r>
              <w:t>в том числе</w:t>
            </w:r>
          </w:p>
          <w:p w:rsidR="007B3C32" w:rsidRDefault="002A16EC">
            <w:pPr>
              <w:pStyle w:val="ConsPlusNormal0"/>
              <w:jc w:val="both"/>
            </w:pPr>
            <w:r>
              <w:t>подземной части (куб. м):</w:t>
            </w:r>
          </w:p>
        </w:tc>
        <w:tc>
          <w:tcPr>
            <w:tcW w:w="1644" w:type="dxa"/>
          </w:tcPr>
          <w:p w:rsidR="007B3C32" w:rsidRDefault="007B3C32">
            <w:pPr>
              <w:pStyle w:val="ConsPlusNormal0"/>
              <w:jc w:val="both"/>
            </w:pPr>
          </w:p>
        </w:tc>
      </w:tr>
      <w:tr w:rsidR="007B3C32">
        <w:tc>
          <w:tcPr>
            <w:tcW w:w="3118" w:type="dxa"/>
          </w:tcPr>
          <w:p w:rsidR="007B3C32" w:rsidRDefault="002A16EC">
            <w:pPr>
              <w:pStyle w:val="ConsPlusNormal0"/>
              <w:jc w:val="both"/>
            </w:pPr>
            <w:r>
              <w:t>Количество этажей (шт.):</w:t>
            </w:r>
          </w:p>
        </w:tc>
        <w:tc>
          <w:tcPr>
            <w:tcW w:w="1587" w:type="dxa"/>
          </w:tcPr>
          <w:p w:rsidR="007B3C32" w:rsidRDefault="007B3C32">
            <w:pPr>
              <w:pStyle w:val="ConsPlusNormal0"/>
              <w:jc w:val="both"/>
            </w:pPr>
          </w:p>
        </w:tc>
        <w:tc>
          <w:tcPr>
            <w:tcW w:w="2721" w:type="dxa"/>
          </w:tcPr>
          <w:p w:rsidR="007B3C32" w:rsidRDefault="002A16EC">
            <w:pPr>
              <w:pStyle w:val="ConsPlusNormal0"/>
              <w:jc w:val="both"/>
            </w:pPr>
            <w:r>
              <w:t>Высота (м):</w:t>
            </w:r>
          </w:p>
        </w:tc>
        <w:tc>
          <w:tcPr>
            <w:tcW w:w="1644" w:type="dxa"/>
          </w:tcPr>
          <w:p w:rsidR="007B3C32" w:rsidRDefault="007B3C32">
            <w:pPr>
              <w:pStyle w:val="ConsPlusNormal0"/>
              <w:jc w:val="both"/>
            </w:pPr>
          </w:p>
        </w:tc>
      </w:tr>
      <w:tr w:rsidR="007B3C32">
        <w:tc>
          <w:tcPr>
            <w:tcW w:w="3118" w:type="dxa"/>
          </w:tcPr>
          <w:p w:rsidR="007B3C32" w:rsidRDefault="002A16EC">
            <w:pPr>
              <w:pStyle w:val="ConsPlusNormal0"/>
              <w:jc w:val="both"/>
            </w:pPr>
            <w:r>
              <w:t>Количество подземных этажей (шт.):</w:t>
            </w:r>
          </w:p>
        </w:tc>
        <w:tc>
          <w:tcPr>
            <w:tcW w:w="1587" w:type="dxa"/>
          </w:tcPr>
          <w:p w:rsidR="007B3C32" w:rsidRDefault="007B3C32">
            <w:pPr>
              <w:pStyle w:val="ConsPlusNormal0"/>
              <w:jc w:val="both"/>
            </w:pPr>
          </w:p>
        </w:tc>
        <w:tc>
          <w:tcPr>
            <w:tcW w:w="2721" w:type="dxa"/>
            <w:vMerge w:val="restart"/>
          </w:tcPr>
          <w:p w:rsidR="007B3C32" w:rsidRDefault="002A16EC">
            <w:pPr>
              <w:pStyle w:val="ConsPlusNormal0"/>
              <w:jc w:val="both"/>
            </w:pPr>
            <w:r>
              <w:t>Вместимость (чел.):</w:t>
            </w:r>
          </w:p>
        </w:tc>
        <w:tc>
          <w:tcPr>
            <w:tcW w:w="1644" w:type="dxa"/>
            <w:vMerge w:val="restart"/>
          </w:tcPr>
          <w:p w:rsidR="007B3C32" w:rsidRDefault="007B3C32">
            <w:pPr>
              <w:pStyle w:val="ConsPlusNormal0"/>
              <w:jc w:val="both"/>
            </w:pPr>
          </w:p>
        </w:tc>
      </w:tr>
      <w:tr w:rsidR="007B3C32">
        <w:tc>
          <w:tcPr>
            <w:tcW w:w="3118" w:type="dxa"/>
          </w:tcPr>
          <w:p w:rsidR="007B3C32" w:rsidRDefault="002A16EC">
            <w:pPr>
              <w:pStyle w:val="ConsPlusNormal0"/>
              <w:jc w:val="both"/>
            </w:pPr>
            <w:r>
              <w:t>Площадь застройки (кв. м):</w:t>
            </w:r>
          </w:p>
        </w:tc>
        <w:tc>
          <w:tcPr>
            <w:tcW w:w="1587" w:type="dxa"/>
          </w:tcPr>
          <w:p w:rsidR="007B3C32" w:rsidRDefault="007B3C32">
            <w:pPr>
              <w:pStyle w:val="ConsPlusNormal0"/>
              <w:jc w:val="both"/>
            </w:pPr>
          </w:p>
        </w:tc>
        <w:tc>
          <w:tcPr>
            <w:tcW w:w="2721" w:type="dxa"/>
            <w:vMerge/>
          </w:tcPr>
          <w:p w:rsidR="007B3C32" w:rsidRDefault="007B3C32">
            <w:pPr>
              <w:pStyle w:val="ConsPlusNormal0"/>
            </w:pPr>
          </w:p>
        </w:tc>
        <w:tc>
          <w:tcPr>
            <w:tcW w:w="1644" w:type="dxa"/>
            <w:vMerge/>
          </w:tcPr>
          <w:p w:rsidR="007B3C32" w:rsidRDefault="007B3C32">
            <w:pPr>
              <w:pStyle w:val="ConsPlusNormal0"/>
            </w:pPr>
          </w:p>
        </w:tc>
      </w:tr>
      <w:tr w:rsidR="007B3C32">
        <w:tc>
          <w:tcPr>
            <w:tcW w:w="3118" w:type="dxa"/>
          </w:tcPr>
          <w:p w:rsidR="007B3C32" w:rsidRDefault="002A16EC">
            <w:pPr>
              <w:pStyle w:val="ConsPlusNormal0"/>
              <w:jc w:val="both"/>
            </w:pPr>
            <w:r>
              <w:t xml:space="preserve">Иные показатели (указываются дополнительные характеристики, необходимые для осуществления </w:t>
            </w:r>
            <w:r>
              <w:lastRenderedPageBreak/>
              <w:t>государственного кадастрового учета объекта культурного наследия)</w:t>
            </w:r>
          </w:p>
        </w:tc>
        <w:tc>
          <w:tcPr>
            <w:tcW w:w="5952" w:type="dxa"/>
            <w:gridSpan w:val="3"/>
          </w:tcPr>
          <w:p w:rsidR="007B3C32" w:rsidRDefault="007B3C32">
            <w:pPr>
              <w:pStyle w:val="ConsPlusNormal0"/>
              <w:jc w:val="both"/>
            </w:pPr>
          </w:p>
        </w:tc>
      </w:tr>
    </w:tbl>
    <w:p w:rsidR="007B3C32" w:rsidRDefault="007B3C32">
      <w:pPr>
        <w:pStyle w:val="ConsPlusNormal0"/>
        <w:jc w:val="center"/>
      </w:pPr>
    </w:p>
    <w:p w:rsidR="007B3C32" w:rsidRDefault="002A16EC">
      <w:pPr>
        <w:pStyle w:val="ConsPlusNonformat0"/>
        <w:jc w:val="both"/>
      </w:pPr>
      <w:r>
        <w:t xml:space="preserve">    Краткие  проектные характеристики линейного объекта (заполняется только</w:t>
      </w:r>
    </w:p>
    <w:p w:rsidR="007B3C32" w:rsidRDefault="002A16EC">
      <w:pPr>
        <w:pStyle w:val="ConsPlusNonformat0"/>
        <w:jc w:val="both"/>
      </w:pPr>
      <w:r>
        <w:t>в отношении линейного</w:t>
      </w:r>
      <w:r>
        <w:t xml:space="preserve"> объекта):</w:t>
      </w:r>
    </w:p>
    <w:p w:rsidR="007B3C32" w:rsidRDefault="007B3C32">
      <w:pPr>
        <w:pStyle w:val="ConsPlusNorm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3"/>
        <w:gridCol w:w="3969"/>
      </w:tblGrid>
      <w:tr w:rsidR="007B3C32">
        <w:tc>
          <w:tcPr>
            <w:tcW w:w="5103" w:type="dxa"/>
          </w:tcPr>
          <w:p w:rsidR="007B3C32" w:rsidRDefault="002A16EC">
            <w:pPr>
              <w:pStyle w:val="ConsPlusNormal0"/>
              <w:jc w:val="both"/>
            </w:pPr>
            <w:r>
              <w:t>Категория</w:t>
            </w:r>
          </w:p>
          <w:p w:rsidR="007B3C32" w:rsidRDefault="002A16EC">
            <w:pPr>
              <w:pStyle w:val="ConsPlusNormal0"/>
              <w:jc w:val="both"/>
            </w:pPr>
            <w:r>
              <w:t>(класс):</w:t>
            </w:r>
          </w:p>
        </w:tc>
        <w:tc>
          <w:tcPr>
            <w:tcW w:w="3969" w:type="dxa"/>
          </w:tcPr>
          <w:p w:rsidR="007B3C32" w:rsidRDefault="007B3C32">
            <w:pPr>
              <w:pStyle w:val="ConsPlusNormal0"/>
              <w:jc w:val="both"/>
            </w:pPr>
          </w:p>
        </w:tc>
      </w:tr>
      <w:tr w:rsidR="007B3C32">
        <w:tc>
          <w:tcPr>
            <w:tcW w:w="5103" w:type="dxa"/>
          </w:tcPr>
          <w:p w:rsidR="007B3C32" w:rsidRDefault="002A16EC">
            <w:pPr>
              <w:pStyle w:val="ConsPlusNormal0"/>
              <w:jc w:val="both"/>
            </w:pPr>
            <w:r>
              <w:t>Протяженность:</w:t>
            </w:r>
          </w:p>
        </w:tc>
        <w:tc>
          <w:tcPr>
            <w:tcW w:w="3969" w:type="dxa"/>
          </w:tcPr>
          <w:p w:rsidR="007B3C32" w:rsidRDefault="007B3C32">
            <w:pPr>
              <w:pStyle w:val="ConsPlusNormal0"/>
              <w:jc w:val="both"/>
            </w:pPr>
          </w:p>
        </w:tc>
      </w:tr>
      <w:tr w:rsidR="007B3C32">
        <w:tc>
          <w:tcPr>
            <w:tcW w:w="5103" w:type="dxa"/>
          </w:tcPr>
          <w:p w:rsidR="007B3C32" w:rsidRDefault="002A16EC">
            <w:pPr>
              <w:pStyle w:val="ConsPlusNormal0"/>
              <w:jc w:val="both"/>
            </w:pPr>
            <w:r>
              <w:t>Мощность (пропускная способность, грузооборот, интенсивность движения):</w:t>
            </w:r>
          </w:p>
        </w:tc>
        <w:tc>
          <w:tcPr>
            <w:tcW w:w="3969" w:type="dxa"/>
          </w:tcPr>
          <w:p w:rsidR="007B3C32" w:rsidRDefault="007B3C32">
            <w:pPr>
              <w:pStyle w:val="ConsPlusNormal0"/>
              <w:jc w:val="both"/>
            </w:pPr>
          </w:p>
        </w:tc>
      </w:tr>
      <w:tr w:rsidR="007B3C32">
        <w:tc>
          <w:tcPr>
            <w:tcW w:w="5103" w:type="dxa"/>
          </w:tcPr>
          <w:p w:rsidR="007B3C32" w:rsidRDefault="002A16EC">
            <w:pPr>
              <w:pStyle w:val="ConsPlusNormal0"/>
              <w:jc w:val="both"/>
            </w:pPr>
            <w:r>
              <w:t>Тип (КЛ, ВЛ, КВЛ), уровень напряжения линий электропередачи</w:t>
            </w:r>
          </w:p>
        </w:tc>
        <w:tc>
          <w:tcPr>
            <w:tcW w:w="3969" w:type="dxa"/>
          </w:tcPr>
          <w:p w:rsidR="007B3C32" w:rsidRDefault="007B3C32">
            <w:pPr>
              <w:pStyle w:val="ConsPlusNormal0"/>
              <w:jc w:val="both"/>
            </w:pPr>
          </w:p>
        </w:tc>
      </w:tr>
      <w:tr w:rsidR="007B3C32">
        <w:tc>
          <w:tcPr>
            <w:tcW w:w="5103" w:type="dxa"/>
          </w:tcPr>
          <w:p w:rsidR="007B3C32" w:rsidRDefault="002A16EC">
            <w:pPr>
              <w:pStyle w:val="ConsPlusNormal0"/>
              <w:jc w:val="both"/>
            </w:pPr>
            <w:r>
              <w:t>Перечень конструктивных элементов, оказывающих влияние на безопасность:</w:t>
            </w:r>
          </w:p>
        </w:tc>
        <w:tc>
          <w:tcPr>
            <w:tcW w:w="3969" w:type="dxa"/>
          </w:tcPr>
          <w:p w:rsidR="007B3C32" w:rsidRDefault="007B3C32">
            <w:pPr>
              <w:pStyle w:val="ConsPlusNormal0"/>
              <w:jc w:val="both"/>
            </w:pPr>
          </w:p>
        </w:tc>
      </w:tr>
      <w:tr w:rsidR="007B3C32">
        <w:tc>
          <w:tcPr>
            <w:tcW w:w="5103" w:type="dxa"/>
          </w:tcPr>
          <w:p w:rsidR="007B3C32" w:rsidRDefault="002A16EC">
            <w:pPr>
              <w:pStyle w:val="ConsPlusNormal0"/>
              <w:jc w:val="both"/>
            </w:pPr>
            <w:r>
              <w:t>Иные показатели (указываются дополнительные характеристики, необходимые для осуществления государственного кадастрового учета объекта культурного наследия)</w:t>
            </w:r>
          </w:p>
        </w:tc>
        <w:tc>
          <w:tcPr>
            <w:tcW w:w="3969" w:type="dxa"/>
          </w:tcPr>
          <w:p w:rsidR="007B3C32" w:rsidRDefault="007B3C32">
            <w:pPr>
              <w:pStyle w:val="ConsPlusNormal0"/>
              <w:jc w:val="both"/>
            </w:pPr>
          </w:p>
        </w:tc>
      </w:tr>
    </w:tbl>
    <w:p w:rsidR="007B3C32" w:rsidRDefault="007B3C32">
      <w:pPr>
        <w:pStyle w:val="ConsPlusNormal0"/>
        <w:jc w:val="center"/>
      </w:pPr>
    </w:p>
    <w:p w:rsidR="007B3C32" w:rsidRDefault="002A16EC">
      <w:pPr>
        <w:pStyle w:val="ConsPlusNonformat0"/>
        <w:jc w:val="both"/>
      </w:pPr>
      <w:r>
        <w:t xml:space="preserve">    Приложения    (в   </w:t>
      </w:r>
      <w:r>
        <w:t xml:space="preserve"> соответствии    с    Административным   регламентом</w:t>
      </w:r>
    </w:p>
    <w:p w:rsidR="007B3C32" w:rsidRDefault="002A16EC">
      <w:pPr>
        <w:pStyle w:val="ConsPlusNonformat0"/>
        <w:jc w:val="both"/>
      </w:pPr>
      <w:r>
        <w:t>предоставления государственной услуги):</w:t>
      </w:r>
    </w:p>
    <w:p w:rsidR="007B3C32" w:rsidRDefault="002A16EC">
      <w:pPr>
        <w:pStyle w:val="ConsPlusNonformat0"/>
        <w:jc w:val="both"/>
      </w:pPr>
      <w:r>
        <w:t xml:space="preserve">    1.</w:t>
      </w:r>
    </w:p>
    <w:p w:rsidR="007B3C32" w:rsidRDefault="002A16EC">
      <w:pPr>
        <w:pStyle w:val="ConsPlusNonformat0"/>
        <w:jc w:val="both"/>
      </w:pPr>
      <w:r>
        <w:t xml:space="preserve">    2.</w:t>
      </w:r>
    </w:p>
    <w:p w:rsidR="007B3C32" w:rsidRDefault="002A16EC">
      <w:pPr>
        <w:pStyle w:val="ConsPlusNonformat0"/>
        <w:jc w:val="both"/>
      </w:pPr>
      <w:r>
        <w:t xml:space="preserve">    3. ...</w:t>
      </w:r>
    </w:p>
    <w:p w:rsidR="007B3C32" w:rsidRDefault="007B3C32">
      <w:pPr>
        <w:pStyle w:val="ConsPlusNonformat0"/>
        <w:jc w:val="both"/>
      </w:pPr>
    </w:p>
    <w:p w:rsidR="007B3C32" w:rsidRDefault="002A16EC">
      <w:pPr>
        <w:pStyle w:val="ConsPlusNonformat0"/>
        <w:jc w:val="both"/>
      </w:pPr>
      <w:r>
        <w:t xml:space="preserve">    Прошу результат предоставления государственной услуги:</w:t>
      </w:r>
    </w:p>
    <w:p w:rsidR="007B3C32" w:rsidRDefault="007B3C32">
      <w:pPr>
        <w:pStyle w:val="ConsPlusNonformat0"/>
        <w:jc w:val="both"/>
      </w:pPr>
    </w:p>
    <w:p w:rsidR="007B3C32" w:rsidRDefault="002A16EC">
      <w:pPr>
        <w:pStyle w:val="ConsPlusNonformat0"/>
        <w:jc w:val="both"/>
      </w:pPr>
      <w:r>
        <w:t>┌──┐</w:t>
      </w:r>
    </w:p>
    <w:p w:rsidR="007B3C32" w:rsidRDefault="002A16EC">
      <w:pPr>
        <w:pStyle w:val="ConsPlusNonformat0"/>
        <w:jc w:val="both"/>
      </w:pPr>
      <w:r>
        <w:t>│  │ выдать лично на руки</w:t>
      </w:r>
    </w:p>
    <w:p w:rsidR="007B3C32" w:rsidRDefault="002A16EC">
      <w:pPr>
        <w:pStyle w:val="ConsPlusNonformat0"/>
        <w:jc w:val="both"/>
      </w:pPr>
      <w:r>
        <w:t>└──┘</w:t>
      </w:r>
    </w:p>
    <w:p w:rsidR="007B3C32" w:rsidRDefault="002A16EC">
      <w:pPr>
        <w:pStyle w:val="ConsPlusNonformat0"/>
        <w:jc w:val="both"/>
      </w:pPr>
      <w:r>
        <w:t>┌──┐</w:t>
      </w:r>
    </w:p>
    <w:p w:rsidR="007B3C32" w:rsidRDefault="002A16EC">
      <w:pPr>
        <w:pStyle w:val="ConsPlusNonformat0"/>
        <w:jc w:val="both"/>
      </w:pPr>
      <w:r>
        <w:t>│  │ направить по почте</w:t>
      </w:r>
    </w:p>
    <w:p w:rsidR="007B3C32" w:rsidRDefault="002A16EC">
      <w:pPr>
        <w:pStyle w:val="ConsPlusNonformat0"/>
        <w:jc w:val="both"/>
      </w:pPr>
      <w:r>
        <w:t>└──┘</w:t>
      </w:r>
    </w:p>
    <w:p w:rsidR="007B3C32" w:rsidRDefault="002A16EC">
      <w:pPr>
        <w:pStyle w:val="ConsPlusNonformat0"/>
        <w:jc w:val="both"/>
      </w:pPr>
      <w:r>
        <w:t>┌──┐</w:t>
      </w:r>
    </w:p>
    <w:p w:rsidR="007B3C32" w:rsidRDefault="002A16EC">
      <w:pPr>
        <w:pStyle w:val="ConsPlusNonformat0"/>
        <w:jc w:val="both"/>
      </w:pPr>
      <w:r>
        <w:t>│  │ направить на электронный адрес</w:t>
      </w:r>
    </w:p>
    <w:p w:rsidR="007B3C32" w:rsidRDefault="002A16EC">
      <w:pPr>
        <w:pStyle w:val="ConsPlusNonformat0"/>
        <w:jc w:val="both"/>
      </w:pPr>
      <w:r>
        <w:t>└──┘</w:t>
      </w:r>
    </w:p>
    <w:p w:rsidR="007B3C32" w:rsidRDefault="002A16EC">
      <w:pPr>
        <w:pStyle w:val="ConsPlusNonformat0"/>
        <w:jc w:val="both"/>
      </w:pPr>
      <w:r>
        <w:t>┌──┐</w:t>
      </w:r>
    </w:p>
    <w:p w:rsidR="007B3C32" w:rsidRDefault="002A16EC">
      <w:pPr>
        <w:pStyle w:val="ConsPlusNonformat0"/>
        <w:jc w:val="both"/>
      </w:pPr>
      <w:r>
        <w:t>│  │ направить в личный кабинет на Едином портале государственных услуг</w:t>
      </w:r>
    </w:p>
    <w:p w:rsidR="007B3C32" w:rsidRDefault="002A16EC">
      <w:pPr>
        <w:pStyle w:val="ConsPlusNonformat0"/>
        <w:jc w:val="both"/>
      </w:pPr>
      <w:r>
        <w:t>└──┘</w:t>
      </w:r>
    </w:p>
    <w:p w:rsidR="007B3C32" w:rsidRDefault="002A16EC">
      <w:pPr>
        <w:pStyle w:val="ConsPlusNonformat0"/>
        <w:jc w:val="both"/>
      </w:pPr>
      <w:r>
        <w:t>┌──┐ выдать  в  форме  электронного  документа,  подписанного   электронной</w:t>
      </w:r>
    </w:p>
    <w:p w:rsidR="007B3C32" w:rsidRDefault="002A16EC">
      <w:pPr>
        <w:pStyle w:val="ConsPlusNonformat0"/>
        <w:jc w:val="both"/>
      </w:pPr>
      <w:r>
        <w:t>│  │ подписью</w:t>
      </w:r>
    </w:p>
    <w:p w:rsidR="007B3C32" w:rsidRDefault="002A16EC">
      <w:pPr>
        <w:pStyle w:val="ConsPlusNonformat0"/>
        <w:jc w:val="both"/>
      </w:pPr>
      <w:r>
        <w:t>└──┘</w:t>
      </w:r>
    </w:p>
    <w:p w:rsidR="007B3C32" w:rsidRDefault="007B3C32">
      <w:pPr>
        <w:pStyle w:val="ConsPlusNonformat0"/>
        <w:jc w:val="both"/>
      </w:pPr>
    </w:p>
    <w:p w:rsidR="007B3C32" w:rsidRDefault="002A16EC">
      <w:pPr>
        <w:pStyle w:val="ConsPlusNonformat0"/>
        <w:jc w:val="both"/>
      </w:pPr>
      <w:r>
        <w:lastRenderedPageBreak/>
        <w:t xml:space="preserve">    Обязуюсь  обо  всех  изменениях, </w:t>
      </w:r>
      <w:r>
        <w:t xml:space="preserve"> связанных  с приведенными в настоящем</w:t>
      </w:r>
    </w:p>
    <w:p w:rsidR="007B3C32" w:rsidRDefault="002A16EC">
      <w:pPr>
        <w:pStyle w:val="ConsPlusNonformat0"/>
        <w:jc w:val="both"/>
      </w:pPr>
      <w:r>
        <w:t>заявлении сведениями, своевременно сообщать в комитет Ивановской области по</w:t>
      </w:r>
    </w:p>
    <w:p w:rsidR="007B3C32" w:rsidRDefault="002A16EC">
      <w:pPr>
        <w:pStyle w:val="ConsPlusNonformat0"/>
        <w:jc w:val="both"/>
      </w:pPr>
      <w:r>
        <w:t>государственной охране объектов культурного наследия.</w:t>
      </w:r>
    </w:p>
    <w:p w:rsidR="007B3C32" w:rsidRDefault="007B3C32">
      <w:pPr>
        <w:pStyle w:val="ConsPlusNonformat0"/>
        <w:jc w:val="both"/>
      </w:pPr>
    </w:p>
    <w:p w:rsidR="007B3C32" w:rsidRDefault="002A16EC">
      <w:pPr>
        <w:pStyle w:val="ConsPlusNonformat0"/>
        <w:jc w:val="both"/>
      </w:pPr>
      <w:r>
        <w:t xml:space="preserve">    Настоящим  подтверждаю свое согласие на обработку персональных данных в</w:t>
      </w:r>
    </w:p>
    <w:p w:rsidR="007B3C32" w:rsidRDefault="002A16EC">
      <w:pPr>
        <w:pStyle w:val="ConsPlusNonformat0"/>
        <w:jc w:val="both"/>
      </w:pPr>
      <w:r>
        <w:t>рамках ока</w:t>
      </w:r>
      <w:r>
        <w:t>зания государственной услуги.</w:t>
      </w:r>
    </w:p>
    <w:p w:rsidR="007B3C32" w:rsidRDefault="007B3C32">
      <w:pPr>
        <w:pStyle w:val="ConsPlusNonformat0"/>
        <w:jc w:val="both"/>
      </w:pPr>
    </w:p>
    <w:p w:rsidR="007B3C32" w:rsidRDefault="002A16EC">
      <w:pPr>
        <w:pStyle w:val="ConsPlusNonformat0"/>
        <w:jc w:val="both"/>
      </w:pPr>
      <w:r>
        <w:t>_____________________    _______________     ______________________________</w:t>
      </w:r>
    </w:p>
    <w:p w:rsidR="007B3C32" w:rsidRDefault="002A16EC">
      <w:pPr>
        <w:pStyle w:val="ConsPlusNonformat0"/>
        <w:jc w:val="both"/>
      </w:pPr>
      <w:r>
        <w:t xml:space="preserve">    (должность)             (подпись)                (Ф.И.О.)</w:t>
      </w:r>
    </w:p>
    <w:p w:rsidR="007B3C32" w:rsidRDefault="007B3C32">
      <w:pPr>
        <w:pStyle w:val="ConsPlusNonformat0"/>
        <w:jc w:val="both"/>
      </w:pPr>
    </w:p>
    <w:p w:rsidR="007B3C32" w:rsidRDefault="002A16EC">
      <w:pPr>
        <w:pStyle w:val="ConsPlusNonformat0"/>
        <w:jc w:val="both"/>
      </w:pPr>
      <w:r>
        <w:t>"___" ___________ 20___ г.</w:t>
      </w:r>
    </w:p>
    <w:p w:rsidR="007B3C32" w:rsidRDefault="002A16EC">
      <w:pPr>
        <w:pStyle w:val="ConsPlusNonformat0"/>
        <w:jc w:val="both"/>
      </w:pPr>
      <w:r>
        <w:t>М.П.</w:t>
      </w:r>
    </w:p>
    <w:p w:rsidR="007B3C32" w:rsidRDefault="002A16EC">
      <w:pPr>
        <w:pStyle w:val="ConsPlusNormal0"/>
        <w:ind w:firstLine="540"/>
        <w:jc w:val="both"/>
      </w:pPr>
      <w:r>
        <w:t>--------------------------------</w:t>
      </w:r>
    </w:p>
    <w:p w:rsidR="007B3C32" w:rsidRDefault="002A16EC">
      <w:pPr>
        <w:pStyle w:val="ConsPlusNormal0"/>
        <w:spacing w:before="240"/>
        <w:ind w:firstLine="540"/>
        <w:jc w:val="both"/>
      </w:pPr>
      <w:r>
        <w:t>&lt;*&gt;</w:t>
      </w:r>
      <w:r>
        <w:t xml:space="preserve"> Для юридического лица заполняется на бланке организации и подписывается руководителем.</w:t>
      </w:r>
    </w:p>
    <w:p w:rsidR="007B3C32" w:rsidRDefault="007B3C32">
      <w:pPr>
        <w:pStyle w:val="ConsPlusNormal0"/>
        <w:jc w:val="right"/>
      </w:pPr>
    </w:p>
    <w:p w:rsidR="007B3C32" w:rsidRDefault="007B3C32">
      <w:pPr>
        <w:pStyle w:val="ConsPlusNormal0"/>
        <w:jc w:val="right"/>
      </w:pPr>
    </w:p>
    <w:p w:rsidR="007B3C32" w:rsidRDefault="007B3C32">
      <w:pPr>
        <w:pStyle w:val="ConsPlusNormal0"/>
        <w:jc w:val="right"/>
      </w:pPr>
    </w:p>
    <w:p w:rsidR="007B3C32" w:rsidRDefault="007B3C32">
      <w:pPr>
        <w:pStyle w:val="ConsPlusNormal0"/>
        <w:jc w:val="right"/>
      </w:pPr>
    </w:p>
    <w:p w:rsidR="007B3C32" w:rsidRDefault="007B3C32">
      <w:pPr>
        <w:pStyle w:val="ConsPlusNormal0"/>
        <w:jc w:val="right"/>
      </w:pPr>
    </w:p>
    <w:p w:rsidR="007B3C32" w:rsidRDefault="002A16EC">
      <w:pPr>
        <w:pStyle w:val="ConsPlusNormal0"/>
        <w:jc w:val="right"/>
        <w:outlineLvl w:val="1"/>
      </w:pPr>
      <w:r>
        <w:t>Приложение 3</w:t>
      </w:r>
    </w:p>
    <w:p w:rsidR="007B3C32" w:rsidRDefault="002A16EC">
      <w:pPr>
        <w:pStyle w:val="ConsPlusNormal0"/>
        <w:jc w:val="right"/>
      </w:pPr>
      <w:r>
        <w:t>к Административному регламенту</w:t>
      </w:r>
    </w:p>
    <w:p w:rsidR="007B3C32" w:rsidRDefault="007B3C32">
      <w:pPr>
        <w:pStyle w:val="ConsPlusNormal0"/>
        <w:jc w:val="right"/>
      </w:pPr>
    </w:p>
    <w:p w:rsidR="007B3C32" w:rsidRDefault="002A16EC">
      <w:pPr>
        <w:pStyle w:val="ConsPlusNonformat0"/>
        <w:jc w:val="both"/>
      </w:pPr>
      <w:r>
        <w:t>от "___" 201___ г. N ___                  Руководителю органа охраны, адрес</w:t>
      </w:r>
    </w:p>
    <w:p w:rsidR="007B3C32" w:rsidRDefault="007B3C32">
      <w:pPr>
        <w:pStyle w:val="ConsPlusNonformat0"/>
        <w:jc w:val="both"/>
      </w:pPr>
    </w:p>
    <w:p w:rsidR="007B3C32" w:rsidRDefault="002A16EC">
      <w:pPr>
        <w:pStyle w:val="ConsPlusNonformat0"/>
        <w:jc w:val="both"/>
      </w:pPr>
      <w:bookmarkStart w:id="32" w:name="P1127"/>
      <w:bookmarkEnd w:id="32"/>
      <w:r>
        <w:t xml:space="preserve">                                УВЕДОМЛЕН</w:t>
      </w:r>
      <w:r>
        <w:t>ИЕ</w:t>
      </w:r>
    </w:p>
    <w:p w:rsidR="007B3C32" w:rsidRDefault="002A16EC">
      <w:pPr>
        <w:pStyle w:val="ConsPlusNonformat0"/>
        <w:jc w:val="both"/>
      </w:pPr>
      <w:r>
        <w:t xml:space="preserve">                   о переходе прав на земельный участок &lt;*&gt;</w:t>
      </w:r>
    </w:p>
    <w:p w:rsidR="007B3C32" w:rsidRDefault="007B3C32">
      <w:pPr>
        <w:pStyle w:val="ConsPlusNonformat0"/>
        <w:jc w:val="both"/>
      </w:pPr>
    </w:p>
    <w:p w:rsidR="007B3C32" w:rsidRDefault="002A16EC">
      <w:pPr>
        <w:pStyle w:val="ConsPlusNonformat0"/>
        <w:jc w:val="both"/>
      </w:pPr>
      <w:r>
        <w:t xml:space="preserve">    В связи с переходом прав на земельный участок, расположенный по адресу:</w:t>
      </w:r>
    </w:p>
    <w:p w:rsidR="007B3C32" w:rsidRDefault="002A16EC">
      <w:pPr>
        <w:pStyle w:val="ConsPlusNonformat0"/>
        <w:jc w:val="both"/>
      </w:pPr>
      <w:r>
        <w:t>__________________________________________________________________________,</w:t>
      </w:r>
    </w:p>
    <w:p w:rsidR="007B3C32" w:rsidRDefault="002A16EC">
      <w:pPr>
        <w:pStyle w:val="ConsPlusNonformat0"/>
        <w:jc w:val="both"/>
      </w:pPr>
      <w:r>
        <w:t xml:space="preserve">     (адрес земельного участка в соответ</w:t>
      </w:r>
      <w:r>
        <w:t>ствии с правоустанавливающими</w:t>
      </w:r>
    </w:p>
    <w:p w:rsidR="007B3C32" w:rsidRDefault="002A16EC">
      <w:pPr>
        <w:pStyle w:val="ConsPlusNonformat0"/>
        <w:jc w:val="both"/>
      </w:pPr>
      <w:r>
        <w:t xml:space="preserve">       документами, кадастровый номер, номер кадастрового квартала)</w:t>
      </w:r>
    </w:p>
    <w:p w:rsidR="007B3C32" w:rsidRDefault="002A16EC">
      <w:pPr>
        <w:pStyle w:val="ConsPlusNonformat0"/>
        <w:jc w:val="both"/>
      </w:pPr>
      <w:r>
        <w:t>прошу  внести  изменения  в  ранее выданное комитетом Ивановской области по</w:t>
      </w:r>
    </w:p>
    <w:p w:rsidR="007B3C32" w:rsidRDefault="002A16EC">
      <w:pPr>
        <w:pStyle w:val="ConsPlusNonformat0"/>
        <w:jc w:val="both"/>
      </w:pPr>
      <w:r>
        <w:t>государственной   охране   объектов   культурного  наследия  разрешение  на</w:t>
      </w:r>
    </w:p>
    <w:p w:rsidR="007B3C32" w:rsidRDefault="002A16EC">
      <w:pPr>
        <w:pStyle w:val="ConsPlusNonformat0"/>
        <w:jc w:val="both"/>
      </w:pPr>
      <w:r>
        <w:t>строительство  при  проведении  работ  по  сохранению  объекта  культурного</w:t>
      </w:r>
    </w:p>
    <w:p w:rsidR="007B3C32" w:rsidRDefault="002A16EC">
      <w:pPr>
        <w:pStyle w:val="ConsPlusNonformat0"/>
        <w:jc w:val="both"/>
      </w:pPr>
      <w:r>
        <w:t>наследия   федерального   значения   (за   исключением  отдельных  объектов</w:t>
      </w:r>
    </w:p>
    <w:p w:rsidR="007B3C32" w:rsidRDefault="002A16EC">
      <w:pPr>
        <w:pStyle w:val="ConsPlusNonformat0"/>
        <w:jc w:val="both"/>
      </w:pPr>
      <w:r>
        <w:t>культурного   наследия,  перечень  которых  устанавливается  Правительством</w:t>
      </w:r>
    </w:p>
    <w:p w:rsidR="007B3C32" w:rsidRDefault="002A16EC">
      <w:pPr>
        <w:pStyle w:val="ConsPlusNonformat0"/>
        <w:jc w:val="both"/>
      </w:pPr>
      <w:r>
        <w:t>Российской Федерации), объек</w:t>
      </w:r>
      <w:r>
        <w:t>та культурного наследия регионального значения,</w:t>
      </w:r>
    </w:p>
    <w:p w:rsidR="007B3C32" w:rsidRDefault="002A16EC">
      <w:pPr>
        <w:pStyle w:val="ConsPlusNonformat0"/>
        <w:jc w:val="both"/>
      </w:pPr>
      <w:r>
        <w:t>выявленного  объекта  культурного  наследия,  если при проведении указанных</w:t>
      </w:r>
    </w:p>
    <w:p w:rsidR="007B3C32" w:rsidRDefault="002A16EC">
      <w:pPr>
        <w:pStyle w:val="ConsPlusNonformat0"/>
        <w:jc w:val="both"/>
      </w:pPr>
      <w:r>
        <w:t>работ  затрагиваются  конструктивные  и  другие характеристики надежности и</w:t>
      </w:r>
    </w:p>
    <w:p w:rsidR="007B3C32" w:rsidRDefault="002A16EC">
      <w:pPr>
        <w:pStyle w:val="ConsPlusNonformat0"/>
        <w:jc w:val="both"/>
      </w:pPr>
      <w:r>
        <w:t>безопасности такого объекта</w:t>
      </w:r>
    </w:p>
    <w:p w:rsidR="007B3C32" w:rsidRDefault="007B3C32">
      <w:pPr>
        <w:pStyle w:val="ConsPlusNonformat0"/>
        <w:jc w:val="both"/>
      </w:pPr>
    </w:p>
    <w:p w:rsidR="007B3C32" w:rsidRDefault="002A16EC">
      <w:pPr>
        <w:pStyle w:val="ConsPlusNonformat0"/>
        <w:jc w:val="both"/>
      </w:pPr>
      <w:r>
        <w:t>от "___" __________________</w:t>
      </w:r>
      <w:r>
        <w:t>__________ N ___________________________________</w:t>
      </w:r>
    </w:p>
    <w:p w:rsidR="007B3C32" w:rsidRDefault="007B3C32">
      <w:pPr>
        <w:pStyle w:val="ConsPlusNonformat0"/>
        <w:jc w:val="both"/>
      </w:pPr>
    </w:p>
    <w:p w:rsidR="007B3C32" w:rsidRDefault="002A16EC">
      <w:pPr>
        <w:pStyle w:val="ConsPlusNonformat0"/>
        <w:jc w:val="both"/>
      </w:pPr>
      <w:r>
        <w:t>Прошу результат предоставления государственной услуги:</w:t>
      </w:r>
    </w:p>
    <w:p w:rsidR="007B3C32" w:rsidRDefault="007B3C32">
      <w:pPr>
        <w:pStyle w:val="ConsPlusNonformat0"/>
        <w:jc w:val="both"/>
      </w:pPr>
    </w:p>
    <w:p w:rsidR="007B3C32" w:rsidRDefault="002A16EC">
      <w:pPr>
        <w:pStyle w:val="ConsPlusNonformat0"/>
        <w:jc w:val="both"/>
      </w:pPr>
      <w:r>
        <w:t>┌──┐</w:t>
      </w:r>
    </w:p>
    <w:p w:rsidR="007B3C32" w:rsidRDefault="002A16EC">
      <w:pPr>
        <w:pStyle w:val="ConsPlusNonformat0"/>
        <w:jc w:val="both"/>
      </w:pPr>
      <w:r>
        <w:t>│  │ выдать лично на руки</w:t>
      </w:r>
    </w:p>
    <w:p w:rsidR="007B3C32" w:rsidRDefault="002A16EC">
      <w:pPr>
        <w:pStyle w:val="ConsPlusNonformat0"/>
        <w:jc w:val="both"/>
      </w:pPr>
      <w:r>
        <w:t>└──┘</w:t>
      </w:r>
    </w:p>
    <w:p w:rsidR="007B3C32" w:rsidRDefault="002A16EC">
      <w:pPr>
        <w:pStyle w:val="ConsPlusNonformat0"/>
        <w:jc w:val="both"/>
      </w:pPr>
      <w:r>
        <w:t>┌──┐</w:t>
      </w:r>
    </w:p>
    <w:p w:rsidR="007B3C32" w:rsidRDefault="002A16EC">
      <w:pPr>
        <w:pStyle w:val="ConsPlusNonformat0"/>
        <w:jc w:val="both"/>
      </w:pPr>
      <w:r>
        <w:t>│  │ направить по почте</w:t>
      </w:r>
    </w:p>
    <w:p w:rsidR="007B3C32" w:rsidRDefault="002A16EC">
      <w:pPr>
        <w:pStyle w:val="ConsPlusNonformat0"/>
        <w:jc w:val="both"/>
      </w:pPr>
      <w:r>
        <w:t>└──┘</w:t>
      </w:r>
    </w:p>
    <w:p w:rsidR="007B3C32" w:rsidRDefault="002A16EC">
      <w:pPr>
        <w:pStyle w:val="ConsPlusNonformat0"/>
        <w:jc w:val="both"/>
      </w:pPr>
      <w:r>
        <w:t>┌──┐</w:t>
      </w:r>
    </w:p>
    <w:p w:rsidR="007B3C32" w:rsidRDefault="002A16EC">
      <w:pPr>
        <w:pStyle w:val="ConsPlusNonformat0"/>
        <w:jc w:val="both"/>
      </w:pPr>
      <w:r>
        <w:t>│  │ направить на электронный адрес</w:t>
      </w:r>
    </w:p>
    <w:p w:rsidR="007B3C32" w:rsidRDefault="002A16EC">
      <w:pPr>
        <w:pStyle w:val="ConsPlusNonformat0"/>
        <w:jc w:val="both"/>
      </w:pPr>
      <w:r>
        <w:lastRenderedPageBreak/>
        <w:t>└──┘</w:t>
      </w:r>
    </w:p>
    <w:p w:rsidR="007B3C32" w:rsidRDefault="002A16EC">
      <w:pPr>
        <w:pStyle w:val="ConsPlusNonformat0"/>
        <w:jc w:val="both"/>
      </w:pPr>
      <w:r>
        <w:t>┌──┐</w:t>
      </w:r>
    </w:p>
    <w:p w:rsidR="007B3C32" w:rsidRDefault="002A16EC">
      <w:pPr>
        <w:pStyle w:val="ConsPlusNonformat0"/>
        <w:jc w:val="both"/>
      </w:pPr>
      <w:r>
        <w:t>│  │ направить в личный кабинет на Едином портале государственных услуг</w:t>
      </w:r>
    </w:p>
    <w:p w:rsidR="007B3C32" w:rsidRDefault="002A16EC">
      <w:pPr>
        <w:pStyle w:val="ConsPlusNonformat0"/>
        <w:jc w:val="both"/>
      </w:pPr>
      <w:r>
        <w:t>└──┘</w:t>
      </w:r>
    </w:p>
    <w:p w:rsidR="007B3C32" w:rsidRDefault="007B3C32">
      <w:pPr>
        <w:pStyle w:val="ConsPlusNonformat0"/>
        <w:jc w:val="both"/>
      </w:pPr>
    </w:p>
    <w:p w:rsidR="007B3C32" w:rsidRDefault="002A16EC">
      <w:pPr>
        <w:pStyle w:val="ConsPlusNonformat0"/>
        <w:jc w:val="both"/>
      </w:pPr>
      <w:r>
        <w:t xml:space="preserve">    Обязуюсь  обо  всех  изменениях,  связанных  с приведенными в настоящем</w:t>
      </w:r>
    </w:p>
    <w:p w:rsidR="007B3C32" w:rsidRDefault="002A16EC">
      <w:pPr>
        <w:pStyle w:val="ConsPlusNonformat0"/>
        <w:jc w:val="both"/>
      </w:pPr>
      <w:r>
        <w:t>уведомлении  сведениями, своевременно сообщать в комитет Ивановской области</w:t>
      </w:r>
    </w:p>
    <w:p w:rsidR="007B3C32" w:rsidRDefault="002A16EC">
      <w:pPr>
        <w:pStyle w:val="ConsPlusNonformat0"/>
        <w:jc w:val="both"/>
      </w:pPr>
      <w:r>
        <w:t>по государственной охране объектов культурного наследия.</w:t>
      </w:r>
    </w:p>
    <w:p w:rsidR="007B3C32" w:rsidRDefault="002A16EC">
      <w:pPr>
        <w:pStyle w:val="ConsPlusNonformat0"/>
        <w:jc w:val="both"/>
      </w:pPr>
      <w:r>
        <w:t xml:space="preserve">    Настоящим  подтверждаю свое согласие на обработку персональных данных в</w:t>
      </w:r>
    </w:p>
    <w:p w:rsidR="007B3C32" w:rsidRDefault="002A16EC">
      <w:pPr>
        <w:pStyle w:val="ConsPlusNonformat0"/>
        <w:jc w:val="both"/>
      </w:pPr>
      <w:r>
        <w:t>рамках оказания государственной услуги.</w:t>
      </w:r>
    </w:p>
    <w:p w:rsidR="007B3C32" w:rsidRDefault="002A16EC">
      <w:pPr>
        <w:pStyle w:val="ConsPlusNonformat0"/>
        <w:jc w:val="both"/>
      </w:pPr>
      <w:r>
        <w:t xml:space="preserve">    Приложения    (в    соответствии    с    Административным   регламентом</w:t>
      </w:r>
    </w:p>
    <w:p w:rsidR="007B3C32" w:rsidRDefault="002A16EC">
      <w:pPr>
        <w:pStyle w:val="ConsPlusNonformat0"/>
        <w:jc w:val="both"/>
      </w:pPr>
      <w:r>
        <w:t>предост</w:t>
      </w:r>
      <w:r>
        <w:t>авления государственной услуги):</w:t>
      </w:r>
    </w:p>
    <w:p w:rsidR="007B3C32" w:rsidRDefault="002A16EC">
      <w:pPr>
        <w:pStyle w:val="ConsPlusNonformat0"/>
        <w:jc w:val="both"/>
      </w:pPr>
      <w:r>
        <w:t xml:space="preserve">    1.</w:t>
      </w:r>
    </w:p>
    <w:p w:rsidR="007B3C32" w:rsidRDefault="002A16EC">
      <w:pPr>
        <w:pStyle w:val="ConsPlusNonformat0"/>
        <w:jc w:val="both"/>
      </w:pPr>
      <w:r>
        <w:t xml:space="preserve">    2.</w:t>
      </w:r>
    </w:p>
    <w:p w:rsidR="007B3C32" w:rsidRDefault="002A16EC">
      <w:pPr>
        <w:pStyle w:val="ConsPlusNonformat0"/>
        <w:jc w:val="both"/>
      </w:pPr>
      <w:r>
        <w:t xml:space="preserve">    3. ...</w:t>
      </w:r>
    </w:p>
    <w:p w:rsidR="007B3C32" w:rsidRDefault="007B3C32">
      <w:pPr>
        <w:pStyle w:val="ConsPlusNonformat0"/>
        <w:jc w:val="both"/>
      </w:pPr>
    </w:p>
    <w:p w:rsidR="007B3C32" w:rsidRDefault="002A16EC">
      <w:pPr>
        <w:pStyle w:val="ConsPlusNonformat0"/>
        <w:jc w:val="both"/>
      </w:pPr>
      <w:r>
        <w:t>_____________________   _______________   _________________________________</w:t>
      </w:r>
    </w:p>
    <w:p w:rsidR="007B3C32" w:rsidRDefault="002A16EC">
      <w:pPr>
        <w:pStyle w:val="ConsPlusNonformat0"/>
        <w:jc w:val="both"/>
      </w:pPr>
      <w:r>
        <w:t xml:space="preserve">    (должность)            (подпись)                (Ф.И.О.)</w:t>
      </w:r>
    </w:p>
    <w:p w:rsidR="007B3C32" w:rsidRDefault="007B3C32">
      <w:pPr>
        <w:pStyle w:val="ConsPlusNonformat0"/>
        <w:jc w:val="both"/>
      </w:pPr>
    </w:p>
    <w:p w:rsidR="007B3C32" w:rsidRDefault="002A16EC">
      <w:pPr>
        <w:pStyle w:val="ConsPlusNonformat0"/>
        <w:jc w:val="both"/>
      </w:pPr>
      <w:r>
        <w:t>"___" ___________ 20___ г.</w:t>
      </w:r>
    </w:p>
    <w:p w:rsidR="007B3C32" w:rsidRDefault="002A16EC">
      <w:pPr>
        <w:pStyle w:val="ConsPlusNonformat0"/>
        <w:jc w:val="both"/>
      </w:pPr>
      <w:r>
        <w:t>М.П.</w:t>
      </w:r>
    </w:p>
    <w:p w:rsidR="007B3C32" w:rsidRDefault="002A16EC">
      <w:pPr>
        <w:pStyle w:val="ConsPlusNormal0"/>
        <w:ind w:firstLine="540"/>
        <w:jc w:val="both"/>
      </w:pPr>
      <w:r>
        <w:t>---------------------------</w:t>
      </w:r>
      <w:r>
        <w:t>-----</w:t>
      </w:r>
    </w:p>
    <w:p w:rsidR="007B3C32" w:rsidRDefault="002A16EC">
      <w:pPr>
        <w:pStyle w:val="ConsPlusNormal0"/>
        <w:spacing w:before="240"/>
        <w:ind w:firstLine="540"/>
        <w:jc w:val="both"/>
      </w:pPr>
      <w:r>
        <w:t>&lt;*&gt; Для юридического лица заполняется на бланке организации и подписывается руководителем.</w:t>
      </w:r>
    </w:p>
    <w:p w:rsidR="007B3C32" w:rsidRDefault="007B3C32">
      <w:pPr>
        <w:pStyle w:val="ConsPlusNormal0"/>
        <w:jc w:val="right"/>
      </w:pPr>
    </w:p>
    <w:p w:rsidR="007B3C32" w:rsidRDefault="007B3C32">
      <w:pPr>
        <w:pStyle w:val="ConsPlusNormal0"/>
        <w:jc w:val="right"/>
      </w:pPr>
    </w:p>
    <w:p w:rsidR="007B3C32" w:rsidRDefault="007B3C32">
      <w:pPr>
        <w:pStyle w:val="ConsPlusNormal0"/>
        <w:jc w:val="right"/>
      </w:pPr>
    </w:p>
    <w:p w:rsidR="007B3C32" w:rsidRDefault="007B3C32">
      <w:pPr>
        <w:pStyle w:val="ConsPlusNormal0"/>
        <w:jc w:val="right"/>
      </w:pPr>
    </w:p>
    <w:p w:rsidR="007B3C32" w:rsidRDefault="007B3C32">
      <w:pPr>
        <w:pStyle w:val="ConsPlusNormal0"/>
        <w:jc w:val="right"/>
      </w:pPr>
    </w:p>
    <w:p w:rsidR="007B3C32" w:rsidRDefault="002A16EC">
      <w:pPr>
        <w:pStyle w:val="ConsPlusNormal0"/>
        <w:jc w:val="right"/>
        <w:outlineLvl w:val="1"/>
      </w:pPr>
      <w:r>
        <w:t>Приложение 4</w:t>
      </w:r>
    </w:p>
    <w:p w:rsidR="007B3C32" w:rsidRDefault="002A16EC">
      <w:pPr>
        <w:pStyle w:val="ConsPlusNormal0"/>
        <w:jc w:val="right"/>
      </w:pPr>
      <w:r>
        <w:t>к Административному регламенту</w:t>
      </w:r>
    </w:p>
    <w:p w:rsidR="007B3C32" w:rsidRDefault="007B3C32">
      <w:pPr>
        <w:pStyle w:val="ConsPlusNormal0"/>
        <w:ind w:firstLine="540"/>
        <w:jc w:val="both"/>
      </w:pPr>
    </w:p>
    <w:p w:rsidR="007B3C32" w:rsidRDefault="002A16EC">
      <w:pPr>
        <w:pStyle w:val="ConsPlusNormal0"/>
        <w:jc w:val="center"/>
      </w:pPr>
      <w:bookmarkStart w:id="33" w:name="P1187"/>
      <w:bookmarkEnd w:id="33"/>
      <w:r>
        <w:t>Журнал учета</w:t>
      </w:r>
    </w:p>
    <w:p w:rsidR="007B3C32" w:rsidRDefault="002A16EC">
      <w:pPr>
        <w:pStyle w:val="ConsPlusNormal0"/>
        <w:jc w:val="center"/>
      </w:pPr>
      <w:r>
        <w:t>выдачи разрешений на строительство при проведении работ</w:t>
      </w:r>
    </w:p>
    <w:p w:rsidR="007B3C32" w:rsidRDefault="002A16EC">
      <w:pPr>
        <w:pStyle w:val="ConsPlusNormal0"/>
        <w:jc w:val="center"/>
      </w:pPr>
      <w:r>
        <w:t>по сохранению объекта культурного наследия федерального</w:t>
      </w:r>
    </w:p>
    <w:p w:rsidR="007B3C32" w:rsidRDefault="002A16EC">
      <w:pPr>
        <w:pStyle w:val="ConsPlusNormal0"/>
        <w:jc w:val="center"/>
      </w:pPr>
      <w:r>
        <w:t>значения (за исключением отдельных объектов культурного</w:t>
      </w:r>
    </w:p>
    <w:p w:rsidR="007B3C32" w:rsidRDefault="002A16EC">
      <w:pPr>
        <w:pStyle w:val="ConsPlusNormal0"/>
        <w:jc w:val="center"/>
      </w:pPr>
      <w:r>
        <w:t>наследия, перечень которых устанавливается Правительством</w:t>
      </w:r>
    </w:p>
    <w:p w:rsidR="007B3C32" w:rsidRDefault="002A16EC">
      <w:pPr>
        <w:pStyle w:val="ConsPlusNormal0"/>
        <w:jc w:val="center"/>
      </w:pPr>
      <w:r>
        <w:t>Российской Федерации), объекта культурного наследия</w:t>
      </w:r>
    </w:p>
    <w:p w:rsidR="007B3C32" w:rsidRDefault="002A16EC">
      <w:pPr>
        <w:pStyle w:val="ConsPlusNormal0"/>
        <w:jc w:val="center"/>
      </w:pPr>
      <w:r>
        <w:t>регионального значения, выявленног</w:t>
      </w:r>
      <w:r>
        <w:t>о объекта культурного</w:t>
      </w:r>
    </w:p>
    <w:p w:rsidR="007B3C32" w:rsidRDefault="002A16EC">
      <w:pPr>
        <w:pStyle w:val="ConsPlusNormal0"/>
        <w:jc w:val="center"/>
      </w:pPr>
      <w:r>
        <w:t>наследия, если при проведении указанных работ затрагиваются</w:t>
      </w:r>
    </w:p>
    <w:p w:rsidR="007B3C32" w:rsidRDefault="002A16EC">
      <w:pPr>
        <w:pStyle w:val="ConsPlusNormal0"/>
        <w:jc w:val="center"/>
      </w:pPr>
      <w:r>
        <w:t>конструктивные и другие характеристики надежности</w:t>
      </w:r>
    </w:p>
    <w:p w:rsidR="007B3C32" w:rsidRDefault="002A16EC">
      <w:pPr>
        <w:pStyle w:val="ConsPlusNormal0"/>
        <w:jc w:val="center"/>
      </w:pPr>
      <w:r>
        <w:t>и безопасности такого объекта</w:t>
      </w:r>
    </w:p>
    <w:p w:rsidR="007B3C32" w:rsidRDefault="007B3C32">
      <w:pPr>
        <w:pStyle w:val="ConsPlusNormal0"/>
        <w:jc w:val="center"/>
      </w:pPr>
    </w:p>
    <w:p w:rsidR="007B3C32" w:rsidRDefault="007B3C32">
      <w:pPr>
        <w:pStyle w:val="ConsPlusNormal0"/>
        <w:sectPr w:rsidR="007B3C32">
          <w:headerReference w:type="default" r:id="rId107"/>
          <w:footerReference w:type="default" r:id="rId108"/>
          <w:headerReference w:type="first" r:id="rId109"/>
          <w:footerReference w:type="first" r:id="rId110"/>
          <w:pgSz w:w="11906" w:h="16838"/>
          <w:pgMar w:top="1440" w:right="566" w:bottom="1440" w:left="1133"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60"/>
        <w:gridCol w:w="1227"/>
        <w:gridCol w:w="1668"/>
        <w:gridCol w:w="1688"/>
        <w:gridCol w:w="1664"/>
        <w:gridCol w:w="1631"/>
        <w:gridCol w:w="1262"/>
        <w:gridCol w:w="1664"/>
        <w:gridCol w:w="1620"/>
        <w:gridCol w:w="1664"/>
        <w:gridCol w:w="1620"/>
      </w:tblGrid>
      <w:tr w:rsidR="007B3C32">
        <w:tc>
          <w:tcPr>
            <w:tcW w:w="624" w:type="dxa"/>
          </w:tcPr>
          <w:p w:rsidR="007B3C32" w:rsidRDefault="002A16EC">
            <w:pPr>
              <w:pStyle w:val="ConsPlusNormal0"/>
              <w:jc w:val="center"/>
            </w:pPr>
            <w:r>
              <w:lastRenderedPageBreak/>
              <w:t>N п/п</w:t>
            </w:r>
          </w:p>
        </w:tc>
        <w:tc>
          <w:tcPr>
            <w:tcW w:w="1444" w:type="dxa"/>
          </w:tcPr>
          <w:p w:rsidR="007B3C32" w:rsidRDefault="002A16EC">
            <w:pPr>
              <w:pStyle w:val="ConsPlusNormal0"/>
              <w:jc w:val="center"/>
            </w:pPr>
            <w:r>
              <w:t>Реквизиты заявления</w:t>
            </w:r>
          </w:p>
        </w:tc>
        <w:tc>
          <w:tcPr>
            <w:tcW w:w="1814" w:type="dxa"/>
          </w:tcPr>
          <w:p w:rsidR="007B3C32" w:rsidRDefault="002A16EC">
            <w:pPr>
              <w:pStyle w:val="ConsPlusNormal0"/>
              <w:jc w:val="center"/>
            </w:pPr>
            <w:r>
              <w:t>Фамилия, имя, отчество (наименование должности) заявителя или представителя заявителя (с указанием реквизитов доверенности)</w:t>
            </w:r>
          </w:p>
        </w:tc>
        <w:tc>
          <w:tcPr>
            <w:tcW w:w="1757" w:type="dxa"/>
          </w:tcPr>
          <w:p w:rsidR="007B3C32" w:rsidRDefault="002A16EC">
            <w:pPr>
              <w:pStyle w:val="ConsPlusNormal0"/>
              <w:jc w:val="center"/>
            </w:pPr>
            <w:r>
              <w:t>Наименование, адрес объекта культурного наследия</w:t>
            </w:r>
          </w:p>
        </w:tc>
        <w:tc>
          <w:tcPr>
            <w:tcW w:w="1871" w:type="dxa"/>
          </w:tcPr>
          <w:p w:rsidR="007B3C32" w:rsidRDefault="002A16EC">
            <w:pPr>
              <w:pStyle w:val="ConsPlusNormal0"/>
              <w:jc w:val="center"/>
            </w:pPr>
            <w:r>
              <w:t>Реквизиты разрешения на строительство, письма о выдаче разрешения на строительство</w:t>
            </w:r>
          </w:p>
        </w:tc>
        <w:tc>
          <w:tcPr>
            <w:tcW w:w="1924" w:type="dxa"/>
          </w:tcPr>
          <w:p w:rsidR="007B3C32" w:rsidRDefault="002A16EC">
            <w:pPr>
              <w:pStyle w:val="ConsPlusNormal0"/>
              <w:jc w:val="center"/>
            </w:pPr>
            <w:r>
              <w:t>Расписка в получении заявителя или представителя заявителя (с указанием реквизитов доверенности)</w:t>
            </w:r>
          </w:p>
        </w:tc>
        <w:tc>
          <w:tcPr>
            <w:tcW w:w="1417" w:type="dxa"/>
          </w:tcPr>
          <w:p w:rsidR="007B3C32" w:rsidRDefault="002A16EC">
            <w:pPr>
              <w:pStyle w:val="ConsPlusNormal0"/>
              <w:jc w:val="center"/>
            </w:pPr>
            <w:r>
              <w:t>Подпись работника, выдавшего документ</w:t>
            </w:r>
          </w:p>
        </w:tc>
        <w:tc>
          <w:tcPr>
            <w:tcW w:w="1871" w:type="dxa"/>
          </w:tcPr>
          <w:p w:rsidR="007B3C32" w:rsidRDefault="002A16EC">
            <w:pPr>
              <w:pStyle w:val="ConsPlusNormal0"/>
              <w:jc w:val="center"/>
            </w:pPr>
            <w:r>
              <w:t>Реквизиты распоряжения о продлении разрешения на строительство, письма о принятии решения о продлении разрешения на строи</w:t>
            </w:r>
            <w:r>
              <w:t>тельство</w:t>
            </w:r>
          </w:p>
        </w:tc>
        <w:tc>
          <w:tcPr>
            <w:tcW w:w="1757" w:type="dxa"/>
          </w:tcPr>
          <w:p w:rsidR="007B3C32" w:rsidRDefault="002A16EC">
            <w:pPr>
              <w:pStyle w:val="ConsPlusNormal0"/>
              <w:jc w:val="center"/>
            </w:pPr>
            <w:r>
              <w:t>Расписка в получении заявителя или представителя заявителя (с указанием реквизитов доверенности)</w:t>
            </w:r>
          </w:p>
        </w:tc>
        <w:tc>
          <w:tcPr>
            <w:tcW w:w="1871" w:type="dxa"/>
          </w:tcPr>
          <w:p w:rsidR="007B3C32" w:rsidRDefault="002A16EC">
            <w:pPr>
              <w:pStyle w:val="ConsPlusNormal0"/>
              <w:jc w:val="center"/>
            </w:pPr>
            <w:r>
              <w:t>Реквизиты распоряжения о внесении изменений в разрешение на строительство, письма о принятии решения о внесении изменений в разрешение на строительство</w:t>
            </w:r>
          </w:p>
        </w:tc>
        <w:tc>
          <w:tcPr>
            <w:tcW w:w="1757" w:type="dxa"/>
          </w:tcPr>
          <w:p w:rsidR="007B3C32" w:rsidRDefault="002A16EC">
            <w:pPr>
              <w:pStyle w:val="ConsPlusNormal0"/>
              <w:jc w:val="center"/>
            </w:pPr>
            <w:r>
              <w:t>Расписка в получении заявителя или представителя заявителя (с указанием реквизитов доверенности)</w:t>
            </w:r>
          </w:p>
        </w:tc>
      </w:tr>
      <w:tr w:rsidR="007B3C32">
        <w:tc>
          <w:tcPr>
            <w:tcW w:w="624" w:type="dxa"/>
          </w:tcPr>
          <w:p w:rsidR="007B3C32" w:rsidRDefault="002A16EC">
            <w:pPr>
              <w:pStyle w:val="ConsPlusNormal0"/>
              <w:jc w:val="center"/>
            </w:pPr>
            <w:r>
              <w:t>1</w:t>
            </w:r>
          </w:p>
        </w:tc>
        <w:tc>
          <w:tcPr>
            <w:tcW w:w="1444" w:type="dxa"/>
          </w:tcPr>
          <w:p w:rsidR="007B3C32" w:rsidRDefault="002A16EC">
            <w:pPr>
              <w:pStyle w:val="ConsPlusNormal0"/>
              <w:jc w:val="center"/>
            </w:pPr>
            <w:r>
              <w:t>2</w:t>
            </w:r>
          </w:p>
        </w:tc>
        <w:tc>
          <w:tcPr>
            <w:tcW w:w="1814" w:type="dxa"/>
          </w:tcPr>
          <w:p w:rsidR="007B3C32" w:rsidRDefault="002A16EC">
            <w:pPr>
              <w:pStyle w:val="ConsPlusNormal0"/>
              <w:jc w:val="center"/>
            </w:pPr>
            <w:r>
              <w:t>3</w:t>
            </w:r>
          </w:p>
        </w:tc>
        <w:tc>
          <w:tcPr>
            <w:tcW w:w="1757" w:type="dxa"/>
          </w:tcPr>
          <w:p w:rsidR="007B3C32" w:rsidRDefault="002A16EC">
            <w:pPr>
              <w:pStyle w:val="ConsPlusNormal0"/>
              <w:jc w:val="center"/>
            </w:pPr>
            <w:r>
              <w:t>4</w:t>
            </w:r>
          </w:p>
        </w:tc>
        <w:tc>
          <w:tcPr>
            <w:tcW w:w="1871" w:type="dxa"/>
          </w:tcPr>
          <w:p w:rsidR="007B3C32" w:rsidRDefault="002A16EC">
            <w:pPr>
              <w:pStyle w:val="ConsPlusNormal0"/>
              <w:jc w:val="center"/>
            </w:pPr>
            <w:r>
              <w:t>5</w:t>
            </w:r>
          </w:p>
        </w:tc>
        <w:tc>
          <w:tcPr>
            <w:tcW w:w="1924" w:type="dxa"/>
          </w:tcPr>
          <w:p w:rsidR="007B3C32" w:rsidRDefault="002A16EC">
            <w:pPr>
              <w:pStyle w:val="ConsPlusNormal0"/>
              <w:jc w:val="center"/>
            </w:pPr>
            <w:r>
              <w:t>6</w:t>
            </w:r>
          </w:p>
        </w:tc>
        <w:tc>
          <w:tcPr>
            <w:tcW w:w="1417" w:type="dxa"/>
          </w:tcPr>
          <w:p w:rsidR="007B3C32" w:rsidRDefault="002A16EC">
            <w:pPr>
              <w:pStyle w:val="ConsPlusNormal0"/>
              <w:jc w:val="center"/>
            </w:pPr>
            <w:r>
              <w:t>7</w:t>
            </w:r>
          </w:p>
        </w:tc>
        <w:tc>
          <w:tcPr>
            <w:tcW w:w="1871" w:type="dxa"/>
          </w:tcPr>
          <w:p w:rsidR="007B3C32" w:rsidRDefault="002A16EC">
            <w:pPr>
              <w:pStyle w:val="ConsPlusNormal0"/>
              <w:jc w:val="center"/>
            </w:pPr>
            <w:r>
              <w:t>8</w:t>
            </w:r>
          </w:p>
        </w:tc>
        <w:tc>
          <w:tcPr>
            <w:tcW w:w="1757" w:type="dxa"/>
          </w:tcPr>
          <w:p w:rsidR="007B3C32" w:rsidRDefault="002A16EC">
            <w:pPr>
              <w:pStyle w:val="ConsPlusNormal0"/>
              <w:jc w:val="center"/>
            </w:pPr>
            <w:r>
              <w:t>9</w:t>
            </w:r>
          </w:p>
        </w:tc>
        <w:tc>
          <w:tcPr>
            <w:tcW w:w="1871" w:type="dxa"/>
          </w:tcPr>
          <w:p w:rsidR="007B3C32" w:rsidRDefault="002A16EC">
            <w:pPr>
              <w:pStyle w:val="ConsPlusNormal0"/>
              <w:jc w:val="center"/>
            </w:pPr>
            <w:r>
              <w:t>10</w:t>
            </w:r>
          </w:p>
        </w:tc>
        <w:tc>
          <w:tcPr>
            <w:tcW w:w="1757" w:type="dxa"/>
          </w:tcPr>
          <w:p w:rsidR="007B3C32" w:rsidRDefault="002A16EC">
            <w:pPr>
              <w:pStyle w:val="ConsPlusNormal0"/>
              <w:jc w:val="center"/>
            </w:pPr>
            <w:r>
              <w:t>11</w:t>
            </w:r>
          </w:p>
        </w:tc>
      </w:tr>
      <w:tr w:rsidR="007B3C32">
        <w:tc>
          <w:tcPr>
            <w:tcW w:w="624" w:type="dxa"/>
          </w:tcPr>
          <w:p w:rsidR="007B3C32" w:rsidRDefault="007B3C32">
            <w:pPr>
              <w:pStyle w:val="ConsPlusNormal0"/>
              <w:jc w:val="center"/>
            </w:pPr>
          </w:p>
        </w:tc>
        <w:tc>
          <w:tcPr>
            <w:tcW w:w="1444" w:type="dxa"/>
          </w:tcPr>
          <w:p w:rsidR="007B3C32" w:rsidRDefault="007B3C32">
            <w:pPr>
              <w:pStyle w:val="ConsPlusNormal0"/>
              <w:jc w:val="center"/>
            </w:pPr>
          </w:p>
        </w:tc>
        <w:tc>
          <w:tcPr>
            <w:tcW w:w="1814" w:type="dxa"/>
          </w:tcPr>
          <w:p w:rsidR="007B3C32" w:rsidRDefault="007B3C32">
            <w:pPr>
              <w:pStyle w:val="ConsPlusNormal0"/>
              <w:jc w:val="center"/>
            </w:pPr>
          </w:p>
        </w:tc>
        <w:tc>
          <w:tcPr>
            <w:tcW w:w="1757" w:type="dxa"/>
          </w:tcPr>
          <w:p w:rsidR="007B3C32" w:rsidRDefault="007B3C32">
            <w:pPr>
              <w:pStyle w:val="ConsPlusNormal0"/>
              <w:jc w:val="center"/>
            </w:pPr>
          </w:p>
        </w:tc>
        <w:tc>
          <w:tcPr>
            <w:tcW w:w="1871" w:type="dxa"/>
          </w:tcPr>
          <w:p w:rsidR="007B3C32" w:rsidRDefault="007B3C32">
            <w:pPr>
              <w:pStyle w:val="ConsPlusNormal0"/>
              <w:jc w:val="center"/>
            </w:pPr>
          </w:p>
        </w:tc>
        <w:tc>
          <w:tcPr>
            <w:tcW w:w="1924" w:type="dxa"/>
          </w:tcPr>
          <w:p w:rsidR="007B3C32" w:rsidRDefault="007B3C32">
            <w:pPr>
              <w:pStyle w:val="ConsPlusNormal0"/>
              <w:jc w:val="center"/>
            </w:pPr>
          </w:p>
        </w:tc>
        <w:tc>
          <w:tcPr>
            <w:tcW w:w="1417" w:type="dxa"/>
          </w:tcPr>
          <w:p w:rsidR="007B3C32" w:rsidRDefault="007B3C32">
            <w:pPr>
              <w:pStyle w:val="ConsPlusNormal0"/>
              <w:jc w:val="center"/>
            </w:pPr>
          </w:p>
        </w:tc>
        <w:tc>
          <w:tcPr>
            <w:tcW w:w="1871" w:type="dxa"/>
          </w:tcPr>
          <w:p w:rsidR="007B3C32" w:rsidRDefault="007B3C32">
            <w:pPr>
              <w:pStyle w:val="ConsPlusNormal0"/>
              <w:jc w:val="center"/>
            </w:pPr>
          </w:p>
        </w:tc>
        <w:tc>
          <w:tcPr>
            <w:tcW w:w="1757" w:type="dxa"/>
          </w:tcPr>
          <w:p w:rsidR="007B3C32" w:rsidRDefault="007B3C32">
            <w:pPr>
              <w:pStyle w:val="ConsPlusNormal0"/>
              <w:jc w:val="center"/>
            </w:pPr>
          </w:p>
        </w:tc>
        <w:tc>
          <w:tcPr>
            <w:tcW w:w="1871" w:type="dxa"/>
          </w:tcPr>
          <w:p w:rsidR="007B3C32" w:rsidRDefault="007B3C32">
            <w:pPr>
              <w:pStyle w:val="ConsPlusNormal0"/>
              <w:jc w:val="center"/>
            </w:pPr>
          </w:p>
        </w:tc>
        <w:tc>
          <w:tcPr>
            <w:tcW w:w="1757" w:type="dxa"/>
          </w:tcPr>
          <w:p w:rsidR="007B3C32" w:rsidRDefault="007B3C32">
            <w:pPr>
              <w:pStyle w:val="ConsPlusNormal0"/>
              <w:jc w:val="center"/>
            </w:pPr>
          </w:p>
        </w:tc>
      </w:tr>
    </w:tbl>
    <w:p w:rsidR="007B3C32" w:rsidRDefault="007B3C32">
      <w:pPr>
        <w:pStyle w:val="ConsPlusNormal0"/>
        <w:jc w:val="center"/>
      </w:pPr>
    </w:p>
    <w:p w:rsidR="007B3C32" w:rsidRDefault="007B3C32">
      <w:pPr>
        <w:pStyle w:val="ConsPlusNormal0"/>
      </w:pPr>
    </w:p>
    <w:p w:rsidR="007B3C32" w:rsidRDefault="007B3C32">
      <w:pPr>
        <w:pStyle w:val="ConsPlusNormal0"/>
        <w:pBdr>
          <w:bottom w:val="single" w:sz="6" w:space="0" w:color="auto"/>
        </w:pBdr>
        <w:spacing w:before="100" w:after="100"/>
        <w:jc w:val="both"/>
        <w:rPr>
          <w:sz w:val="2"/>
          <w:szCs w:val="2"/>
        </w:rPr>
      </w:pPr>
    </w:p>
    <w:sectPr w:rsidR="007B3C32">
      <w:headerReference w:type="default" r:id="rId111"/>
      <w:footerReference w:type="default" r:id="rId112"/>
      <w:headerReference w:type="first" r:id="rId113"/>
      <w:footerReference w:type="first" r:id="rId114"/>
      <w:pgSz w:w="16838" w:h="11906" w:orient="landscape"/>
      <w:pgMar w:top="1133" w:right="397" w:bottom="566" w:left="397"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16EC" w:rsidRDefault="002A16EC">
      <w:r>
        <w:separator/>
      </w:r>
    </w:p>
  </w:endnote>
  <w:endnote w:type="continuationSeparator" w:id="0">
    <w:p w:rsidR="002A16EC" w:rsidRDefault="002A1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73E" w:rsidRDefault="00FB673E">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73E" w:rsidRDefault="00FB673E">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73E" w:rsidRDefault="00FB673E">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C32" w:rsidRDefault="007B3C32">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7B3C32">
      <w:tblPrEx>
        <w:tblCellMar>
          <w:top w:w="0" w:type="dxa"/>
          <w:bottom w:w="0" w:type="dxa"/>
        </w:tblCellMar>
      </w:tblPrEx>
      <w:trPr>
        <w:trHeight w:hRule="exact" w:val="1663"/>
      </w:trPr>
      <w:tc>
        <w:tcPr>
          <w:tcW w:w="1650" w:type="pct"/>
          <w:vAlign w:val="center"/>
        </w:tcPr>
        <w:p w:rsidR="007B3C32" w:rsidRDefault="002A16EC">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B3C32" w:rsidRDefault="002A16EC">
          <w:pPr>
            <w:pStyle w:val="ConsPlusNormal0"/>
            <w:jc w:val="center"/>
          </w:pPr>
          <w:hyperlink r:id="rId1">
            <w:r>
              <w:rPr>
                <w:rFonts w:ascii="Tahoma" w:hAnsi="Tahoma" w:cs="Tahoma"/>
                <w:b/>
                <w:color w:val="0000FF"/>
              </w:rPr>
              <w:t>www.consultant.ru</w:t>
            </w:r>
          </w:hyperlink>
        </w:p>
      </w:tc>
      <w:tc>
        <w:tcPr>
          <w:tcW w:w="1650" w:type="pct"/>
          <w:vAlign w:val="center"/>
        </w:tcPr>
        <w:p w:rsidR="007B3C32" w:rsidRDefault="002A16EC">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B673E">
            <w:rPr>
              <w:rFonts w:ascii="Tahoma" w:hAnsi="Tahoma" w:cs="Tahoma"/>
              <w:noProof/>
            </w:rPr>
            <w:t>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B673E">
            <w:rPr>
              <w:rFonts w:ascii="Tahoma" w:hAnsi="Tahoma" w:cs="Tahoma"/>
              <w:noProof/>
            </w:rPr>
            <w:t>47</w:t>
          </w:r>
          <w:r>
            <w:fldChar w:fldCharType="end"/>
          </w:r>
        </w:p>
      </w:tc>
    </w:tr>
  </w:tbl>
  <w:p w:rsidR="007B3C32" w:rsidRDefault="002A16EC">
    <w:pPr>
      <w:pStyle w:val="ConsPlusNormal0"/>
    </w:pPr>
    <w:r>
      <w:rPr>
        <w:sz w:val="2"/>
        <w:szCs w:val="2"/>
      </w:rPr>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C32" w:rsidRDefault="007B3C32">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7B3C32">
      <w:tblPrEx>
        <w:tblCellMar>
          <w:top w:w="0" w:type="dxa"/>
          <w:bottom w:w="0" w:type="dxa"/>
        </w:tblCellMar>
      </w:tblPrEx>
      <w:trPr>
        <w:trHeight w:hRule="exact" w:val="1663"/>
      </w:trPr>
      <w:tc>
        <w:tcPr>
          <w:tcW w:w="1650" w:type="pct"/>
          <w:vAlign w:val="center"/>
        </w:tcPr>
        <w:p w:rsidR="007B3C32" w:rsidRDefault="002A16EC">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B3C32" w:rsidRDefault="002A16EC">
          <w:pPr>
            <w:pStyle w:val="ConsPlusNormal0"/>
            <w:jc w:val="center"/>
          </w:pPr>
          <w:hyperlink r:id="rId1">
            <w:r>
              <w:rPr>
                <w:rFonts w:ascii="Tahoma" w:hAnsi="Tahoma" w:cs="Tahoma"/>
                <w:b/>
                <w:color w:val="0000FF"/>
              </w:rPr>
              <w:t>www.consultant.ru</w:t>
            </w:r>
          </w:hyperlink>
        </w:p>
      </w:tc>
      <w:tc>
        <w:tcPr>
          <w:tcW w:w="1650" w:type="pct"/>
          <w:vAlign w:val="center"/>
        </w:tcPr>
        <w:p w:rsidR="007B3C32" w:rsidRDefault="002A16EC">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B673E">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B673E">
            <w:rPr>
              <w:rFonts w:ascii="Tahoma" w:hAnsi="Tahoma" w:cs="Tahoma"/>
              <w:noProof/>
            </w:rPr>
            <w:t>47</w:t>
          </w:r>
          <w:r>
            <w:fldChar w:fldCharType="end"/>
          </w:r>
        </w:p>
      </w:tc>
    </w:tr>
  </w:tbl>
  <w:p w:rsidR="007B3C32" w:rsidRDefault="002A16EC">
    <w:pPr>
      <w:pStyle w:val="ConsPlusNormal0"/>
    </w:pPr>
    <w:r>
      <w:rPr>
        <w:sz w:val="2"/>
        <w:szCs w:val="2"/>
      </w:rPr>
      <w:t>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C32" w:rsidRDefault="007B3C32">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7B3C32">
      <w:tblPrEx>
        <w:tblCellMar>
          <w:top w:w="0" w:type="dxa"/>
          <w:bottom w:w="0" w:type="dxa"/>
        </w:tblCellMar>
      </w:tblPrEx>
      <w:trPr>
        <w:trHeight w:hRule="exact" w:val="1170"/>
      </w:trPr>
      <w:tc>
        <w:tcPr>
          <w:tcW w:w="1650" w:type="pct"/>
          <w:vAlign w:val="center"/>
        </w:tcPr>
        <w:p w:rsidR="007B3C32" w:rsidRDefault="002A16EC">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B3C32" w:rsidRDefault="002A16EC">
          <w:pPr>
            <w:pStyle w:val="ConsPlusNormal0"/>
            <w:jc w:val="center"/>
          </w:pPr>
          <w:hyperlink r:id="rId1">
            <w:r>
              <w:rPr>
                <w:rFonts w:ascii="Tahoma" w:hAnsi="Tahoma" w:cs="Tahoma"/>
                <w:b/>
                <w:color w:val="0000FF"/>
              </w:rPr>
              <w:t>www.consultant.ru</w:t>
            </w:r>
          </w:hyperlink>
        </w:p>
      </w:tc>
      <w:tc>
        <w:tcPr>
          <w:tcW w:w="1650" w:type="pct"/>
          <w:vAlign w:val="center"/>
        </w:tcPr>
        <w:p w:rsidR="007B3C32" w:rsidRDefault="002A16EC">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7B3C32" w:rsidRDefault="002A16EC">
    <w:pPr>
      <w:pStyle w:val="ConsPlusNormal0"/>
    </w:pPr>
    <w:r>
      <w:rPr>
        <w:sz w:val="2"/>
        <w:szCs w:val="2"/>
      </w:rPr>
      <w:t>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C32" w:rsidRDefault="007B3C32">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7B3C32">
      <w:tblPrEx>
        <w:tblCellMar>
          <w:top w:w="0" w:type="dxa"/>
          <w:bottom w:w="0" w:type="dxa"/>
        </w:tblCellMar>
      </w:tblPrEx>
      <w:trPr>
        <w:trHeight w:hRule="exact" w:val="1170"/>
      </w:trPr>
      <w:tc>
        <w:tcPr>
          <w:tcW w:w="1650" w:type="pct"/>
          <w:vAlign w:val="center"/>
        </w:tcPr>
        <w:p w:rsidR="007B3C32" w:rsidRDefault="002A16EC">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B3C32" w:rsidRDefault="002A16EC">
          <w:pPr>
            <w:pStyle w:val="ConsPlusNormal0"/>
            <w:jc w:val="center"/>
          </w:pPr>
          <w:hyperlink r:id="rId1">
            <w:r>
              <w:rPr>
                <w:rFonts w:ascii="Tahoma" w:hAnsi="Tahoma" w:cs="Tahoma"/>
                <w:b/>
                <w:color w:val="0000FF"/>
              </w:rPr>
              <w:t>www.consultant.ru</w:t>
            </w:r>
          </w:hyperlink>
        </w:p>
      </w:tc>
      <w:tc>
        <w:tcPr>
          <w:tcW w:w="1650" w:type="pct"/>
          <w:vAlign w:val="center"/>
        </w:tcPr>
        <w:p w:rsidR="007B3C32" w:rsidRDefault="002A16EC">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B673E">
            <w:rPr>
              <w:rFonts w:ascii="Tahoma" w:hAnsi="Tahoma" w:cs="Tahoma"/>
              <w:noProof/>
            </w:rPr>
            <w:t>47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B673E">
            <w:rPr>
              <w:rFonts w:ascii="Tahoma" w:hAnsi="Tahoma" w:cs="Tahoma"/>
              <w:noProof/>
            </w:rPr>
            <w:t>47</w:t>
          </w:r>
          <w:r>
            <w:fldChar w:fldCharType="end"/>
          </w:r>
        </w:p>
      </w:tc>
    </w:tr>
  </w:tbl>
  <w:p w:rsidR="007B3C32" w:rsidRDefault="002A16EC">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16EC" w:rsidRDefault="002A16EC">
      <w:r>
        <w:separator/>
      </w:r>
    </w:p>
  </w:footnote>
  <w:footnote w:type="continuationSeparator" w:id="0">
    <w:p w:rsidR="002A16EC" w:rsidRDefault="002A16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73E" w:rsidRDefault="00FB673E">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73E" w:rsidRDefault="00FB673E">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73E" w:rsidRDefault="00FB673E">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7B3C32">
      <w:tblPrEx>
        <w:tblCellMar>
          <w:top w:w="0" w:type="dxa"/>
          <w:bottom w:w="0" w:type="dxa"/>
        </w:tblCellMar>
      </w:tblPrEx>
      <w:trPr>
        <w:trHeight w:hRule="exact" w:val="1683"/>
      </w:trPr>
      <w:tc>
        <w:tcPr>
          <w:tcW w:w="2700" w:type="pct"/>
          <w:vAlign w:val="center"/>
        </w:tcPr>
        <w:p w:rsidR="007B3C32" w:rsidRDefault="002A16EC">
          <w:pPr>
            <w:pStyle w:val="ConsPlusNormal0"/>
            <w:rPr>
              <w:rFonts w:ascii="Tahoma" w:hAnsi="Tahoma" w:cs="Tahoma"/>
            </w:rPr>
          </w:pPr>
          <w:r>
            <w:rPr>
              <w:rFonts w:ascii="Tahoma" w:hAnsi="Tahoma" w:cs="Tahoma"/>
              <w:sz w:val="16"/>
              <w:szCs w:val="16"/>
            </w:rPr>
            <w:t>Приказ комитета Ивановс</w:t>
          </w:r>
          <w:r>
            <w:rPr>
              <w:rFonts w:ascii="Tahoma" w:hAnsi="Tahoma" w:cs="Tahoma"/>
              <w:sz w:val="16"/>
              <w:szCs w:val="16"/>
            </w:rPr>
            <w:t>кой обл. по государственной охране объектов культурного наследия от 29.08.2017 N 97-о</w:t>
          </w:r>
          <w:r>
            <w:rPr>
              <w:rFonts w:ascii="Tahoma" w:hAnsi="Tahoma" w:cs="Tahoma"/>
              <w:sz w:val="16"/>
              <w:szCs w:val="16"/>
            </w:rPr>
            <w:br/>
            <w:t>(ред. от 30...</w:t>
          </w:r>
        </w:p>
      </w:tc>
      <w:tc>
        <w:tcPr>
          <w:tcW w:w="2300" w:type="pct"/>
          <w:vAlign w:val="center"/>
        </w:tcPr>
        <w:p w:rsidR="007B3C32" w:rsidRDefault="002A16EC" w:rsidP="00FB673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bookmarkStart w:id="34" w:name="_GoBack"/>
          <w:bookmarkEnd w:id="34"/>
        </w:p>
      </w:tc>
    </w:tr>
  </w:tbl>
  <w:p w:rsidR="007B3C32" w:rsidRDefault="007B3C32">
    <w:pPr>
      <w:pStyle w:val="ConsPlusNormal0"/>
      <w:pBdr>
        <w:bottom w:val="single" w:sz="12" w:space="0" w:color="auto"/>
      </w:pBdr>
      <w:rPr>
        <w:sz w:val="2"/>
        <w:szCs w:val="2"/>
      </w:rPr>
    </w:pPr>
  </w:p>
  <w:p w:rsidR="007B3C32" w:rsidRDefault="007B3C32">
    <w:pPr>
      <w:pStyle w:val="ConsPlusNormal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7B3C32">
      <w:tblPrEx>
        <w:tblCellMar>
          <w:top w:w="0" w:type="dxa"/>
          <w:bottom w:w="0" w:type="dxa"/>
        </w:tblCellMar>
      </w:tblPrEx>
      <w:trPr>
        <w:trHeight w:hRule="exact" w:val="1683"/>
      </w:trPr>
      <w:tc>
        <w:tcPr>
          <w:tcW w:w="2700" w:type="pct"/>
          <w:vAlign w:val="center"/>
        </w:tcPr>
        <w:p w:rsidR="007B3C32" w:rsidRDefault="002A16EC">
          <w:pPr>
            <w:pStyle w:val="ConsPlusNormal0"/>
            <w:rPr>
              <w:rFonts w:ascii="Tahoma" w:hAnsi="Tahoma" w:cs="Tahoma"/>
            </w:rPr>
          </w:pPr>
          <w:r>
            <w:rPr>
              <w:rFonts w:ascii="Tahoma" w:hAnsi="Tahoma" w:cs="Tahoma"/>
              <w:sz w:val="16"/>
              <w:szCs w:val="16"/>
            </w:rPr>
            <w:t>Приказ комитета Ивановской обл. по государственной охране объектов культурного наследия от 29.08.2017 N 97-о</w:t>
          </w:r>
          <w:r>
            <w:rPr>
              <w:rFonts w:ascii="Tahoma" w:hAnsi="Tahoma" w:cs="Tahoma"/>
              <w:sz w:val="16"/>
              <w:szCs w:val="16"/>
            </w:rPr>
            <w:br/>
            <w:t>(ред. от 30...</w:t>
          </w:r>
        </w:p>
      </w:tc>
      <w:tc>
        <w:tcPr>
          <w:tcW w:w="2300" w:type="pct"/>
          <w:vAlign w:val="center"/>
        </w:tcPr>
        <w:p w:rsidR="007B3C32" w:rsidRDefault="002A16EC" w:rsidP="00FB673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p>
      </w:tc>
    </w:tr>
  </w:tbl>
  <w:p w:rsidR="007B3C32" w:rsidRDefault="007B3C32">
    <w:pPr>
      <w:pStyle w:val="ConsPlusNormal0"/>
      <w:pBdr>
        <w:bottom w:val="single" w:sz="12" w:space="0" w:color="auto"/>
      </w:pBdr>
      <w:rPr>
        <w:sz w:val="2"/>
        <w:szCs w:val="2"/>
      </w:rPr>
    </w:pPr>
  </w:p>
  <w:p w:rsidR="007B3C32" w:rsidRDefault="007B3C32">
    <w:pPr>
      <w:pStyle w:val="ConsPlusNormal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8707"/>
      <w:gridCol w:w="7417"/>
    </w:tblGrid>
    <w:tr w:rsidR="007B3C32">
      <w:tblPrEx>
        <w:tblCellMar>
          <w:top w:w="0" w:type="dxa"/>
          <w:bottom w:w="0" w:type="dxa"/>
        </w:tblCellMar>
      </w:tblPrEx>
      <w:trPr>
        <w:trHeight w:hRule="exact" w:val="1190"/>
      </w:trPr>
      <w:tc>
        <w:tcPr>
          <w:tcW w:w="2700" w:type="pct"/>
          <w:vAlign w:val="center"/>
        </w:tcPr>
        <w:p w:rsidR="007B3C32" w:rsidRDefault="002A16EC">
          <w:pPr>
            <w:pStyle w:val="ConsPlusNormal0"/>
            <w:rPr>
              <w:rFonts w:ascii="Tahoma" w:hAnsi="Tahoma" w:cs="Tahoma"/>
            </w:rPr>
          </w:pPr>
          <w:r>
            <w:rPr>
              <w:rFonts w:ascii="Tahoma" w:hAnsi="Tahoma" w:cs="Tahoma"/>
              <w:sz w:val="16"/>
              <w:szCs w:val="16"/>
            </w:rPr>
            <w:t>Приказ комитета Ивановской обл. по государственной охране объектов культурного наследия от 29.08.2017 N 97-о</w:t>
          </w:r>
          <w:r>
            <w:rPr>
              <w:rFonts w:ascii="Tahoma" w:hAnsi="Tahoma" w:cs="Tahoma"/>
              <w:sz w:val="16"/>
              <w:szCs w:val="16"/>
            </w:rPr>
            <w:br/>
            <w:t>(ред. от 30...</w:t>
          </w:r>
        </w:p>
      </w:tc>
      <w:tc>
        <w:tcPr>
          <w:tcW w:w="2300" w:type="pct"/>
          <w:vAlign w:val="center"/>
        </w:tcPr>
        <w:p w:rsidR="007B3C32" w:rsidRDefault="002A16EC">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22.09.2026</w:t>
          </w:r>
        </w:p>
      </w:tc>
    </w:tr>
  </w:tbl>
  <w:p w:rsidR="007B3C32" w:rsidRDefault="007B3C32">
    <w:pPr>
      <w:pStyle w:val="ConsPlusNormal0"/>
      <w:pBdr>
        <w:bottom w:val="single" w:sz="12" w:space="0" w:color="auto"/>
      </w:pBdr>
      <w:rPr>
        <w:sz w:val="2"/>
        <w:szCs w:val="2"/>
      </w:rPr>
    </w:pPr>
  </w:p>
  <w:p w:rsidR="007B3C32" w:rsidRDefault="007B3C32">
    <w:pPr>
      <w:pStyle w:val="ConsPlusNormal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8707"/>
      <w:gridCol w:w="7417"/>
    </w:tblGrid>
    <w:tr w:rsidR="007B3C32">
      <w:tblPrEx>
        <w:tblCellMar>
          <w:top w:w="0" w:type="dxa"/>
          <w:bottom w:w="0" w:type="dxa"/>
        </w:tblCellMar>
      </w:tblPrEx>
      <w:trPr>
        <w:trHeight w:hRule="exact" w:val="1190"/>
      </w:trPr>
      <w:tc>
        <w:tcPr>
          <w:tcW w:w="2700" w:type="pct"/>
          <w:vAlign w:val="center"/>
        </w:tcPr>
        <w:p w:rsidR="007B3C32" w:rsidRDefault="002A16EC">
          <w:pPr>
            <w:pStyle w:val="ConsPlusNormal0"/>
            <w:rPr>
              <w:rFonts w:ascii="Tahoma" w:hAnsi="Tahoma" w:cs="Tahoma"/>
            </w:rPr>
          </w:pPr>
          <w:r>
            <w:rPr>
              <w:rFonts w:ascii="Tahoma" w:hAnsi="Tahoma" w:cs="Tahoma"/>
              <w:sz w:val="16"/>
              <w:szCs w:val="16"/>
            </w:rPr>
            <w:t>Приказ комитета Ивановской обл. по государственной охране объектов культурного наследия от 29.08.2017 N 97-о</w:t>
          </w:r>
          <w:r>
            <w:rPr>
              <w:rFonts w:ascii="Tahoma" w:hAnsi="Tahoma" w:cs="Tahoma"/>
              <w:sz w:val="16"/>
              <w:szCs w:val="16"/>
            </w:rPr>
            <w:br/>
            <w:t>(ред. от</w:t>
          </w:r>
          <w:r>
            <w:rPr>
              <w:rFonts w:ascii="Tahoma" w:hAnsi="Tahoma" w:cs="Tahoma"/>
              <w:sz w:val="16"/>
              <w:szCs w:val="16"/>
            </w:rPr>
            <w:t xml:space="preserve"> 30...</w:t>
          </w:r>
        </w:p>
      </w:tc>
      <w:tc>
        <w:tcPr>
          <w:tcW w:w="2300" w:type="pct"/>
          <w:vAlign w:val="center"/>
        </w:tcPr>
        <w:p w:rsidR="007B3C32" w:rsidRDefault="002A16EC">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22.09.2026</w:t>
          </w:r>
        </w:p>
      </w:tc>
    </w:tr>
  </w:tbl>
  <w:p w:rsidR="007B3C32" w:rsidRDefault="007B3C32">
    <w:pPr>
      <w:pStyle w:val="ConsPlusNormal0"/>
      <w:pBdr>
        <w:bottom w:val="single" w:sz="12" w:space="0" w:color="auto"/>
      </w:pBdr>
      <w:rPr>
        <w:sz w:val="2"/>
        <w:szCs w:val="2"/>
      </w:rPr>
    </w:pPr>
  </w:p>
  <w:p w:rsidR="007B3C32" w:rsidRDefault="007B3C32">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B3C32"/>
    <w:rsid w:val="002A16EC"/>
    <w:rsid w:val="007B3C32"/>
    <w:rsid w:val="00FB67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FB673E"/>
    <w:rPr>
      <w:rFonts w:ascii="Tahoma" w:hAnsi="Tahoma" w:cs="Tahoma"/>
      <w:sz w:val="16"/>
      <w:szCs w:val="16"/>
    </w:rPr>
  </w:style>
  <w:style w:type="character" w:customStyle="1" w:styleId="a4">
    <w:name w:val="Текст выноски Знак"/>
    <w:basedOn w:val="a0"/>
    <w:link w:val="a3"/>
    <w:uiPriority w:val="99"/>
    <w:semiHidden/>
    <w:rsid w:val="00FB673E"/>
    <w:rPr>
      <w:rFonts w:ascii="Tahoma" w:hAnsi="Tahoma" w:cs="Tahoma"/>
      <w:sz w:val="16"/>
      <w:szCs w:val="16"/>
    </w:rPr>
  </w:style>
  <w:style w:type="paragraph" w:styleId="a5">
    <w:name w:val="header"/>
    <w:basedOn w:val="a"/>
    <w:link w:val="a6"/>
    <w:uiPriority w:val="99"/>
    <w:unhideWhenUsed/>
    <w:rsid w:val="00FB673E"/>
    <w:pPr>
      <w:tabs>
        <w:tab w:val="center" w:pos="4677"/>
        <w:tab w:val="right" w:pos="9355"/>
      </w:tabs>
    </w:pPr>
  </w:style>
  <w:style w:type="character" w:customStyle="1" w:styleId="a6">
    <w:name w:val="Верхний колонтитул Знак"/>
    <w:basedOn w:val="a0"/>
    <w:link w:val="a5"/>
    <w:uiPriority w:val="99"/>
    <w:rsid w:val="00FB673E"/>
  </w:style>
  <w:style w:type="paragraph" w:styleId="a7">
    <w:name w:val="footer"/>
    <w:basedOn w:val="a"/>
    <w:link w:val="a8"/>
    <w:uiPriority w:val="99"/>
    <w:unhideWhenUsed/>
    <w:rsid w:val="00FB673E"/>
    <w:pPr>
      <w:tabs>
        <w:tab w:val="center" w:pos="4677"/>
        <w:tab w:val="right" w:pos="9355"/>
      </w:tabs>
    </w:pPr>
  </w:style>
  <w:style w:type="character" w:customStyle="1" w:styleId="a8">
    <w:name w:val="Нижний колонтитул Знак"/>
    <w:basedOn w:val="a0"/>
    <w:link w:val="a7"/>
    <w:uiPriority w:val="99"/>
    <w:rsid w:val="00FB67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27638&amp;date=22.09.2026&amp;dst=1109&amp;field=134" TargetMode="External"/><Relationship Id="rId21" Type="http://schemas.openxmlformats.org/officeDocument/2006/relationships/hyperlink" Target="https://login.consultant.ru/link/?req=doc&amp;base=RLAW224&amp;n=143435&amp;date=22.09.2026&amp;dst=100005&amp;field=134" TargetMode="External"/><Relationship Id="rId42" Type="http://schemas.openxmlformats.org/officeDocument/2006/relationships/hyperlink" Target="https://login.consultant.ru/link/?req=doc&amp;base=RLAW224&amp;n=160287&amp;date=22.09.2026&amp;dst=100006&amp;field=134" TargetMode="External"/><Relationship Id="rId47" Type="http://schemas.openxmlformats.org/officeDocument/2006/relationships/hyperlink" Target="https://login.consultant.ru/link/?req=doc&amp;base=RLAW224&amp;n=160287&amp;date=22.09.2026&amp;dst=100008&amp;field=134" TargetMode="External"/><Relationship Id="rId63" Type="http://schemas.openxmlformats.org/officeDocument/2006/relationships/hyperlink" Target="https://login.consultant.ru/link/?req=doc&amp;base=RLAW224&amp;n=147159&amp;date=22.09.2026&amp;dst=100010&amp;field=134" TargetMode="External"/><Relationship Id="rId68" Type="http://schemas.openxmlformats.org/officeDocument/2006/relationships/hyperlink" Target="https://login.consultant.ru/link/?req=doc&amp;base=RLAW224&amp;n=160287&amp;date=22.09.2026&amp;dst=100015&amp;field=134" TargetMode="External"/><Relationship Id="rId84" Type="http://schemas.openxmlformats.org/officeDocument/2006/relationships/hyperlink" Target="https://login.consultant.ru/link/?req=doc&amp;base=LAW&amp;n=427256&amp;date=22.09.2026&amp;dst=100010&amp;field=134" TargetMode="External"/><Relationship Id="rId89" Type="http://schemas.openxmlformats.org/officeDocument/2006/relationships/hyperlink" Target="https://login.consultant.ru/link/?req=doc&amp;base=LAW&amp;n=541090&amp;date=22.09.2026" TargetMode="External"/><Relationship Id="rId112" Type="http://schemas.openxmlformats.org/officeDocument/2006/relationships/footer" Target="footer6.xml"/><Relationship Id="rId16" Type="http://schemas.openxmlformats.org/officeDocument/2006/relationships/hyperlink" Target="https://login.consultant.ru/link/?req=doc&amp;base=RLAW224&amp;n=124819&amp;date=22.09.2026&amp;dst=100005&amp;field=134" TargetMode="External"/><Relationship Id="rId107" Type="http://schemas.openxmlformats.org/officeDocument/2006/relationships/header" Target="header4.xml"/><Relationship Id="rId11" Type="http://schemas.openxmlformats.org/officeDocument/2006/relationships/header" Target="header2.xml"/><Relationship Id="rId24" Type="http://schemas.openxmlformats.org/officeDocument/2006/relationships/hyperlink" Target="https://login.consultant.ru/link/?req=doc&amp;base=RLAW224&amp;n=157159&amp;date=22.09.2026&amp;dst=100043&amp;field=134" TargetMode="External"/><Relationship Id="rId32" Type="http://schemas.openxmlformats.org/officeDocument/2006/relationships/hyperlink" Target="https://login.consultant.ru/link/?req=doc&amp;base=RLAW224&amp;n=144495&amp;date=22.09.2026&amp;dst=100008&amp;field=134" TargetMode="External"/><Relationship Id="rId37" Type="http://schemas.openxmlformats.org/officeDocument/2006/relationships/hyperlink" Target="https://login.consultant.ru/link/?req=doc&amp;base=RLAW224&amp;n=160287&amp;date=22.09.2026&amp;dst=100006&amp;field=134" TargetMode="External"/><Relationship Id="rId40" Type="http://schemas.openxmlformats.org/officeDocument/2006/relationships/hyperlink" Target="www.gosuslugi.ru" TargetMode="External"/><Relationship Id="rId45" Type="http://schemas.openxmlformats.org/officeDocument/2006/relationships/hyperlink" Target="https://login.consultant.ru/link/?req=doc&amp;base=LAW&amp;n=527638&amp;date=22.09.2026&amp;dst=3192&amp;field=134" TargetMode="External"/><Relationship Id="rId53" Type="http://schemas.openxmlformats.org/officeDocument/2006/relationships/hyperlink" Target="https://login.consultant.ru/link/?req=doc&amp;base=LAW&amp;n=527638&amp;date=22.09.2026&amp;dst=3300&amp;field=134" TargetMode="External"/><Relationship Id="rId58" Type="http://schemas.openxmlformats.org/officeDocument/2006/relationships/hyperlink" Target="https://login.consultant.ru/link/?req=doc&amp;base=LAW&amp;n=527638&amp;date=22.09.2026&amp;dst=3060&amp;field=134" TargetMode="External"/><Relationship Id="rId66" Type="http://schemas.openxmlformats.org/officeDocument/2006/relationships/hyperlink" Target="https://login.consultant.ru/link/?req=doc&amp;base=LAW&amp;n=527638&amp;date=22.09.2026&amp;dst=2563&amp;field=134" TargetMode="External"/><Relationship Id="rId74" Type="http://schemas.openxmlformats.org/officeDocument/2006/relationships/hyperlink" Target="https://login.consultant.ru/link/?req=doc&amp;base=RLAW224&amp;n=147159&amp;date=22.09.2026&amp;dst=100012&amp;field=134" TargetMode="External"/><Relationship Id="rId79" Type="http://schemas.openxmlformats.org/officeDocument/2006/relationships/hyperlink" Target="https://login.consultant.ru/link/?req=doc&amp;base=RLAW224&amp;n=144495&amp;date=22.09.2026&amp;dst=100012&amp;field=134" TargetMode="External"/><Relationship Id="rId87" Type="http://schemas.openxmlformats.org/officeDocument/2006/relationships/hyperlink" Target="https://login.consultant.ru/link/?req=doc&amp;base=LAW&amp;n=442096&amp;date=22.09.2026" TargetMode="External"/><Relationship Id="rId102" Type="http://schemas.openxmlformats.org/officeDocument/2006/relationships/hyperlink" Target="https://login.consultant.ru/link/?req=doc&amp;base=LAW&amp;n=541090&amp;date=22.09.2026" TargetMode="External"/><Relationship Id="rId110" Type="http://schemas.openxmlformats.org/officeDocument/2006/relationships/footer" Target="footer5.xml"/><Relationship Id="rId115"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login.consultant.ru/link/?req=doc&amp;base=RLAW224&amp;n=160287&amp;date=22.09.2026&amp;dst=100013&amp;field=134" TargetMode="External"/><Relationship Id="rId82" Type="http://schemas.openxmlformats.org/officeDocument/2006/relationships/hyperlink" Target="https://login.consultant.ru/link/?req=doc&amp;base=LAW&amp;n=206240&amp;date=22.09.2026" TargetMode="External"/><Relationship Id="rId90" Type="http://schemas.openxmlformats.org/officeDocument/2006/relationships/hyperlink" Target="https://login.consultant.ru/link/?req=doc&amp;base=LAW&amp;n=300316&amp;date=22.09.2026" TargetMode="External"/><Relationship Id="rId95" Type="http://schemas.openxmlformats.org/officeDocument/2006/relationships/hyperlink" Target="https://login.consultant.ru/link/?req=doc&amp;base=LAW&amp;n=541090&amp;date=22.09.2026" TargetMode="External"/><Relationship Id="rId19" Type="http://schemas.openxmlformats.org/officeDocument/2006/relationships/hyperlink" Target="https://login.consultant.ru/link/?req=doc&amp;base=RLAW224&amp;n=135494&amp;date=22.09.2026&amp;dst=100005&amp;field=134" TargetMode="External"/><Relationship Id="rId14" Type="http://schemas.openxmlformats.org/officeDocument/2006/relationships/header" Target="header3.xml"/><Relationship Id="rId22" Type="http://schemas.openxmlformats.org/officeDocument/2006/relationships/hyperlink" Target="https://login.consultant.ru/link/?req=doc&amp;base=RLAW224&amp;n=144495&amp;date=22.09.2026&amp;dst=100005&amp;field=134" TargetMode="External"/><Relationship Id="rId27" Type="http://schemas.openxmlformats.org/officeDocument/2006/relationships/hyperlink" Target="https://login.consultant.ru/link/?req=doc&amp;base=LAW&amp;n=536805&amp;date=22.09.2026" TargetMode="External"/><Relationship Id="rId30" Type="http://schemas.openxmlformats.org/officeDocument/2006/relationships/hyperlink" Target="https://login.consultant.ru/link/?req=doc&amp;base=RLAW224&amp;n=203157&amp;date=22.09.2026&amp;dst=100075&amp;field=134" TargetMode="External"/><Relationship Id="rId35" Type="http://schemas.openxmlformats.org/officeDocument/2006/relationships/hyperlink" Target="https://login.consultant.ru/link/?req=doc&amp;base=RLAW224&amp;n=147159&amp;date=22.09.2026&amp;dst=100006&amp;field=134" TargetMode="External"/><Relationship Id="rId43" Type="http://schemas.openxmlformats.org/officeDocument/2006/relationships/hyperlink" Target="https://login.consultant.ru/link/?req=doc&amp;base=RLAW224&amp;n=147159&amp;date=22.09.2026&amp;dst=100006&amp;field=134" TargetMode="External"/><Relationship Id="rId48" Type="http://schemas.openxmlformats.org/officeDocument/2006/relationships/hyperlink" Target="https://login.consultant.ru/link/?req=doc&amp;base=RLAW224&amp;n=160287&amp;date=22.09.2026&amp;dst=100009&amp;field=134" TargetMode="External"/><Relationship Id="rId56" Type="http://schemas.openxmlformats.org/officeDocument/2006/relationships/hyperlink" Target="https://login.consultant.ru/link/?req=doc&amp;base=LAW&amp;n=527638&amp;date=22.09.2026&amp;dst=3054&amp;field=134" TargetMode="External"/><Relationship Id="rId64" Type="http://schemas.openxmlformats.org/officeDocument/2006/relationships/hyperlink" Target="https://login.consultant.ru/link/?req=doc&amp;base=RLAW224&amp;n=160287&amp;date=22.09.2026&amp;dst=100020&amp;field=134" TargetMode="External"/><Relationship Id="rId69" Type="http://schemas.openxmlformats.org/officeDocument/2006/relationships/hyperlink" Target="https://login.consultant.ru/link/?req=doc&amp;base=LAW&amp;n=541090&amp;date=22.09.2026&amp;dst=43&amp;field=134" TargetMode="External"/><Relationship Id="rId77" Type="http://schemas.openxmlformats.org/officeDocument/2006/relationships/hyperlink" Target="https://login.consultant.ru/link/?req=doc&amp;base=LAW&amp;n=527638&amp;date=22.09.2026&amp;dst=342&amp;field=134" TargetMode="External"/><Relationship Id="rId100" Type="http://schemas.openxmlformats.org/officeDocument/2006/relationships/hyperlink" Target="https://login.consultant.ru/link/?req=doc&amp;base=RLAW224&amp;n=157159&amp;date=22.09.2026&amp;dst=100049&amp;field=134" TargetMode="External"/><Relationship Id="rId105" Type="http://schemas.openxmlformats.org/officeDocument/2006/relationships/hyperlink" Target="https://login.consultant.ru/link/?req=doc&amp;base=RLAW224&amp;n=147159&amp;date=22.09.2026&amp;dst=100016&amp;field=134" TargetMode="External"/><Relationship Id="rId113" Type="http://schemas.openxmlformats.org/officeDocument/2006/relationships/header" Target="header7.xml"/><Relationship Id="rId8" Type="http://schemas.openxmlformats.org/officeDocument/2006/relationships/hyperlink" Target="https://www.consultant.ru" TargetMode="External"/><Relationship Id="rId51" Type="http://schemas.openxmlformats.org/officeDocument/2006/relationships/hyperlink" Target="https://login.consultant.ru/link/?req=doc&amp;base=LAW&amp;n=527638&amp;date=22.09.2026&amp;dst=3219&amp;field=134" TargetMode="External"/><Relationship Id="rId72" Type="http://schemas.openxmlformats.org/officeDocument/2006/relationships/hyperlink" Target="https://login.consultant.ru/link/?req=doc&amp;base=LAW&amp;n=541090&amp;date=22.09.2026&amp;dst=359&amp;field=134" TargetMode="External"/><Relationship Id="rId80" Type="http://schemas.openxmlformats.org/officeDocument/2006/relationships/hyperlink" Target="https://login.consultant.ru/link/?req=doc&amp;base=LAW&amp;n=533223&amp;date=22.09.2026" TargetMode="External"/><Relationship Id="rId85" Type="http://schemas.openxmlformats.org/officeDocument/2006/relationships/hyperlink" Target="https://login.consultant.ru/link/?req=doc&amp;base=RLAW224&amp;n=190556&amp;date=22.09.2026" TargetMode="External"/><Relationship Id="rId93" Type="http://schemas.openxmlformats.org/officeDocument/2006/relationships/hyperlink" Target="http://nasledie.ivanovoobl.ru/" TargetMode="External"/><Relationship Id="rId98" Type="http://schemas.openxmlformats.org/officeDocument/2006/relationships/hyperlink" Target="https://login.consultant.ru/link/?req=doc&amp;base=LAW&amp;n=541090&amp;date=22.09.2026&amp;dst=43&amp;field=134" TargetMode="External"/><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login.consultant.ru/link/?req=doc&amp;base=RLAW224&amp;n=128626&amp;date=22.09.2026&amp;dst=100005&amp;field=134" TargetMode="External"/><Relationship Id="rId25" Type="http://schemas.openxmlformats.org/officeDocument/2006/relationships/hyperlink" Target="https://login.consultant.ru/link/?req=doc&amp;base=RLAW224&amp;n=160287&amp;date=22.09.2026&amp;dst=100005&amp;field=134" TargetMode="External"/><Relationship Id="rId33" Type="http://schemas.openxmlformats.org/officeDocument/2006/relationships/hyperlink" Target="https://login.consultant.ru/link/?req=doc&amp;base=RLAW224&amp;n=143435&amp;date=22.09.2026&amp;dst=100006&amp;field=134" TargetMode="External"/><Relationship Id="rId38" Type="http://schemas.openxmlformats.org/officeDocument/2006/relationships/hyperlink" Target="https://login.consultant.ru/link/?req=doc&amp;base=LAW&amp;n=527638&amp;date=22.09.2026&amp;dst=100848&amp;field=134" TargetMode="External"/><Relationship Id="rId46" Type="http://schemas.openxmlformats.org/officeDocument/2006/relationships/hyperlink" Target="https://login.consultant.ru/link/?req=doc&amp;base=LAW&amp;n=527638&amp;date=22.09.2026&amp;dst=3291&amp;field=134" TargetMode="External"/><Relationship Id="rId59" Type="http://schemas.openxmlformats.org/officeDocument/2006/relationships/hyperlink" Target="https://login.consultant.ru/link/?req=doc&amp;base=LAW&amp;n=527638&amp;date=22.09.2026&amp;dst=100628&amp;field=134" TargetMode="External"/><Relationship Id="rId67" Type="http://schemas.openxmlformats.org/officeDocument/2006/relationships/hyperlink" Target="https://login.consultant.ru/link/?req=doc&amp;base=LAW&amp;n=527638&amp;date=22.09.2026&amp;dst=3087&amp;field=134" TargetMode="External"/><Relationship Id="rId103" Type="http://schemas.openxmlformats.org/officeDocument/2006/relationships/hyperlink" Target="https://login.consultant.ru/link/?req=doc&amp;base=LAW&amp;n=501278&amp;date=22.09.2026" TargetMode="External"/><Relationship Id="rId108" Type="http://schemas.openxmlformats.org/officeDocument/2006/relationships/footer" Target="footer4.xml"/><Relationship Id="rId116" Type="http://schemas.openxmlformats.org/officeDocument/2006/relationships/theme" Target="theme/theme1.xml"/><Relationship Id="rId20" Type="http://schemas.openxmlformats.org/officeDocument/2006/relationships/hyperlink" Target="https://login.consultant.ru/link/?req=doc&amp;base=RLAW224&amp;n=139297&amp;date=22.09.2026&amp;dst=100005&amp;field=134" TargetMode="External"/><Relationship Id="rId41" Type="http://schemas.openxmlformats.org/officeDocument/2006/relationships/hyperlink" Target="https://login.consultant.ru/link/?req=doc&amp;base=LAW&amp;n=541090&amp;date=22.09.2026&amp;dst=339&amp;field=134" TargetMode="External"/><Relationship Id="rId54" Type="http://schemas.openxmlformats.org/officeDocument/2006/relationships/hyperlink" Target="https://login.consultant.ru/link/?req=doc&amp;base=RLAW224&amp;n=160287&amp;date=22.09.2026&amp;dst=100011&amp;field=134" TargetMode="External"/><Relationship Id="rId62" Type="http://schemas.openxmlformats.org/officeDocument/2006/relationships/hyperlink" Target="https://login.consultant.ru/link/?req=doc&amp;base=LAW&amp;n=527638&amp;date=22.09.2026&amp;dst=3005&amp;field=134" TargetMode="External"/><Relationship Id="rId70" Type="http://schemas.openxmlformats.org/officeDocument/2006/relationships/hyperlink" Target="https://login.consultant.ru/link/?req=doc&amp;base=RLAW224&amp;n=157159&amp;date=22.09.2026&amp;dst=100046&amp;field=134" TargetMode="External"/><Relationship Id="rId75" Type="http://schemas.openxmlformats.org/officeDocument/2006/relationships/hyperlink" Target="https://login.consultant.ru/link/?req=doc&amp;base=RLAW224&amp;n=160287&amp;date=22.09.2026&amp;dst=100016&amp;field=134" TargetMode="External"/><Relationship Id="rId83" Type="http://schemas.openxmlformats.org/officeDocument/2006/relationships/hyperlink" Target="https://login.consultant.ru/link/?req=doc&amp;base=LAW&amp;n=203085&amp;date=22.09.2026&amp;dst=100011&amp;field=134" TargetMode="External"/><Relationship Id="rId88" Type="http://schemas.openxmlformats.org/officeDocument/2006/relationships/hyperlink" Target="https://login.consultant.ru/link/?req=doc&amp;base=RLAW224&amp;n=147159&amp;date=22.09.2026&amp;dst=100014&amp;field=134" TargetMode="External"/><Relationship Id="rId91" Type="http://schemas.openxmlformats.org/officeDocument/2006/relationships/hyperlink" Target="https://login.consultant.ru/link/?req=doc&amp;base=RLAW224&amp;n=136542&amp;date=22.09.2026" TargetMode="External"/><Relationship Id="rId96" Type="http://schemas.openxmlformats.org/officeDocument/2006/relationships/hyperlink" Target="https://login.consultant.ru/link/?req=doc&amp;base=LAW&amp;n=501278&amp;date=22.09.2026" TargetMode="External"/><Relationship Id="rId111" Type="http://schemas.openxmlformats.org/officeDocument/2006/relationships/header" Target="header6.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footer" Target="footer3.xml"/><Relationship Id="rId23" Type="http://schemas.openxmlformats.org/officeDocument/2006/relationships/hyperlink" Target="https://login.consultant.ru/link/?req=doc&amp;base=RLAW224&amp;n=147159&amp;date=22.09.2026&amp;dst=100005&amp;field=134" TargetMode="External"/><Relationship Id="rId28" Type="http://schemas.openxmlformats.org/officeDocument/2006/relationships/hyperlink" Target="https://login.consultant.ru/link/?req=doc&amp;base=LAW&amp;n=541090&amp;date=22.09.2026&amp;dst=100094&amp;field=134" TargetMode="External"/><Relationship Id="rId36" Type="http://schemas.openxmlformats.org/officeDocument/2006/relationships/hyperlink" Target="https://login.consultant.ru/link/?req=doc&amp;base=RLAW224&amp;n=157159&amp;date=22.09.2026&amp;dst=100044&amp;field=134" TargetMode="External"/><Relationship Id="rId49" Type="http://schemas.openxmlformats.org/officeDocument/2006/relationships/hyperlink" Target="https://login.consultant.ru/link/?req=doc&amp;base=LAW&amp;n=527638&amp;date=22.09.2026&amp;dst=2910&amp;field=134" TargetMode="External"/><Relationship Id="rId57" Type="http://schemas.openxmlformats.org/officeDocument/2006/relationships/hyperlink" Target="https://login.consultant.ru/link/?req=doc&amp;base=LAW&amp;n=527638&amp;date=22.09.2026&amp;dst=3060&amp;field=134" TargetMode="External"/><Relationship Id="rId106" Type="http://schemas.openxmlformats.org/officeDocument/2006/relationships/hyperlink" Target="https://login.consultant.ru/link/?req=doc&amp;base=RLAW224&amp;n=147159&amp;date=22.09.2026&amp;dst=100017&amp;field=134" TargetMode="External"/><Relationship Id="rId114" Type="http://schemas.openxmlformats.org/officeDocument/2006/relationships/footer" Target="footer7.xml"/><Relationship Id="rId10" Type="http://schemas.openxmlformats.org/officeDocument/2006/relationships/header" Target="header1.xml"/><Relationship Id="rId31" Type="http://schemas.openxmlformats.org/officeDocument/2006/relationships/hyperlink" Target="https://login.consultant.ru/link/?req=doc&amp;base=RLAW224&amp;n=135494&amp;date=22.09.2026&amp;dst=100006&amp;field=134" TargetMode="External"/><Relationship Id="rId44" Type="http://schemas.openxmlformats.org/officeDocument/2006/relationships/hyperlink" Target="https://login.consultant.ru/link/?req=doc&amp;base=RLAW224&amp;n=147159&amp;date=22.09.2026&amp;dst=100008&amp;field=134" TargetMode="External"/><Relationship Id="rId52" Type="http://schemas.openxmlformats.org/officeDocument/2006/relationships/hyperlink" Target="https://login.consultant.ru/link/?req=doc&amp;base=LAW&amp;n=527638&amp;date=22.09.2026&amp;dst=3177&amp;field=134" TargetMode="External"/><Relationship Id="rId60" Type="http://schemas.openxmlformats.org/officeDocument/2006/relationships/hyperlink" Target="https://login.consultant.ru/link/?req=doc&amp;base=LAW&amp;n=527638&amp;date=22.09.2026&amp;dst=1596&amp;field=134" TargetMode="External"/><Relationship Id="rId65" Type="http://schemas.openxmlformats.org/officeDocument/2006/relationships/hyperlink" Target="https://login.consultant.ru/link/?req=doc&amp;base=LAW&amp;n=527638&amp;date=22.09.2026&amp;dst=2550&amp;field=134" TargetMode="External"/><Relationship Id="rId73" Type="http://schemas.openxmlformats.org/officeDocument/2006/relationships/hyperlink" Target="https://login.consultant.ru/link/?req=doc&amp;base=RLAW224&amp;n=157159&amp;date=22.09.2026&amp;dst=100047&amp;field=134" TargetMode="External"/><Relationship Id="rId78" Type="http://schemas.openxmlformats.org/officeDocument/2006/relationships/hyperlink" Target="https://login.consultant.ru/link/?req=doc&amp;base=LAW&amp;n=527638&amp;date=22.09.2026&amp;dst=2621&amp;field=134" TargetMode="External"/><Relationship Id="rId81" Type="http://schemas.openxmlformats.org/officeDocument/2006/relationships/hyperlink" Target="https://login.consultant.ru/link/?req=doc&amp;base=LAW&amp;n=429757&amp;date=22.09.2026" TargetMode="External"/><Relationship Id="rId86" Type="http://schemas.openxmlformats.org/officeDocument/2006/relationships/hyperlink" Target="https://login.consultant.ru/link/?req=doc&amp;base=LAW&amp;n=527358&amp;date=22.09.2026" TargetMode="External"/><Relationship Id="rId94" Type="http://schemas.openxmlformats.org/officeDocument/2006/relationships/hyperlink" Target="https://login.consultant.ru/link/?req=doc&amp;base=RLAW224&amp;n=160287&amp;date=22.09.2026&amp;dst=100018&amp;field=134" TargetMode="External"/><Relationship Id="rId99" Type="http://schemas.openxmlformats.org/officeDocument/2006/relationships/hyperlink" Target="https://login.consultant.ru/link/?req=doc&amp;base=LAW&amp;n=541090&amp;date=22.09.2026&amp;dst=339&amp;field=134" TargetMode="External"/><Relationship Id="rId101" Type="http://schemas.openxmlformats.org/officeDocument/2006/relationships/hyperlink" Target="https://login.consultant.ru/link/?req=doc&amp;base=LAW&amp;n=475220&amp;date=22.09.2026" TargetMode="External"/><Relationship Id="rId4" Type="http://schemas.openxmlformats.org/officeDocument/2006/relationships/webSettings" Target="webSettings.xml"/><Relationship Id="rId9" Type="http://schemas.openxmlformats.org/officeDocument/2006/relationships/hyperlink" Target="https://www.consultant.ru" TargetMode="External"/><Relationship Id="rId13" Type="http://schemas.openxmlformats.org/officeDocument/2006/relationships/footer" Target="footer2.xml"/><Relationship Id="rId18" Type="http://schemas.openxmlformats.org/officeDocument/2006/relationships/hyperlink" Target="https://login.consultant.ru/link/?req=doc&amp;base=RLAW224&amp;n=132792&amp;date=22.09.2026&amp;dst=100005&amp;field=134" TargetMode="External"/><Relationship Id="rId39" Type="http://schemas.openxmlformats.org/officeDocument/2006/relationships/hyperlink" Target="http://nasledie.ivanovoobl.ru/" TargetMode="External"/><Relationship Id="rId109" Type="http://schemas.openxmlformats.org/officeDocument/2006/relationships/header" Target="header5.xml"/><Relationship Id="rId34" Type="http://schemas.openxmlformats.org/officeDocument/2006/relationships/hyperlink" Target="https://login.consultant.ru/link/?req=doc&amp;base=RLAW224&amp;n=144495&amp;date=22.09.2026&amp;dst=100010&amp;field=134" TargetMode="External"/><Relationship Id="rId50" Type="http://schemas.openxmlformats.org/officeDocument/2006/relationships/hyperlink" Target="https://login.consultant.ru/link/?req=doc&amp;base=LAW&amp;n=527638&amp;date=22.09.2026&amp;dst=448&amp;field=134" TargetMode="External"/><Relationship Id="rId55" Type="http://schemas.openxmlformats.org/officeDocument/2006/relationships/hyperlink" Target="https://login.consultant.ru/link/?req=doc&amp;base=LAW&amp;n=527638&amp;date=22.09.2026&amp;dst=3054&amp;field=134" TargetMode="External"/><Relationship Id="rId76" Type="http://schemas.openxmlformats.org/officeDocument/2006/relationships/hyperlink" Target="https://login.consultant.ru/link/?req=doc&amp;base=LAW&amp;n=527638&amp;date=22.09.2026&amp;dst=2566&amp;field=134" TargetMode="External"/><Relationship Id="rId97" Type="http://schemas.openxmlformats.org/officeDocument/2006/relationships/hyperlink" Target="https://login.consultant.ru/link/?req=doc&amp;base=LAW&amp;n=475220&amp;date=22.09.2026" TargetMode="External"/><Relationship Id="rId104" Type="http://schemas.openxmlformats.org/officeDocument/2006/relationships/hyperlink" Target="https://login.consultant.ru/link/?req=doc&amp;base=LAW&amp;n=475220&amp;date=22.09.2026" TargetMode="External"/><Relationship Id="rId7" Type="http://schemas.openxmlformats.org/officeDocument/2006/relationships/image" Target="media/image1.png"/><Relationship Id="rId71" Type="http://schemas.openxmlformats.org/officeDocument/2006/relationships/hyperlink" Target="https://login.consultant.ru/link/?req=doc&amp;base=LAW&amp;n=541090&amp;date=22.09.2026&amp;dst=290&amp;field=134" TargetMode="External"/><Relationship Id="rId92" Type="http://schemas.openxmlformats.org/officeDocument/2006/relationships/hyperlink" Target="it.ivanovoobl.ru" TargetMode="External"/><Relationship Id="rId2" Type="http://schemas.microsoft.com/office/2007/relationships/stylesWithEffects" Target="stylesWithEffects.xml"/><Relationship Id="rId29" Type="http://schemas.openxmlformats.org/officeDocument/2006/relationships/hyperlink" Target="https://login.consultant.ru/link/?req=doc&amp;base=RLAW224&amp;n=175522&amp;date=22.09.2026&amp;dst=100142&amp;field=134"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25385</Words>
  <Characters>144698</Characters>
  <Application>Microsoft Office Word</Application>
  <DocSecurity>0</DocSecurity>
  <Lines>1205</Lines>
  <Paragraphs>339</Paragraphs>
  <ScaleCrop>false</ScaleCrop>
  <Company>КонсультантПлюс Версия 4025.00.50</Company>
  <LinksUpToDate>false</LinksUpToDate>
  <CharactersWithSpaces>169744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комитета Ивановской обл. по государственной охране объектов культурного наследия от 29.08.2017 N 97-о
(ред. от 30.07.2021)
"Об утверждении административного регламента предоставления комитетом Ивановской области по государственной охране объектов культурного наследия государственной услуги по выдаче разрешения на строительство при проведении работ по сохранению объекта культурного наследия федерального значения (за исключением отдельных объектов культурного наследия, перечень которых устанавливается </dc:title>
  <cp:lastModifiedBy>Pam15</cp:lastModifiedBy>
  <cp:revision>3</cp:revision>
  <dcterms:created xsi:type="dcterms:W3CDTF">2026-09-22T05:38:00Z</dcterms:created>
  <dcterms:modified xsi:type="dcterms:W3CDTF">2026-09-22T05:37:00Z</dcterms:modified>
</cp:coreProperties>
</file>